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41703" w14:textId="4DA1C36C" w:rsidR="005705E9" w:rsidRPr="005705E9" w:rsidRDefault="00927E39" w:rsidP="00DF38A5">
      <w:r>
        <w:rPr>
          <w:noProof/>
        </w:rPr>
        <w:drawing>
          <wp:anchor distT="0" distB="0" distL="114300" distR="114300" simplePos="0" relativeHeight="251658247" behindDoc="0" locked="0" layoutInCell="1" allowOverlap="1" wp14:anchorId="51D2D31C" wp14:editId="6D04DE5A">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3A7C8" w14:textId="77777777" w:rsidR="00132002" w:rsidRDefault="00132002">
      <w:pPr>
        <w:spacing w:after="160"/>
      </w:pPr>
    </w:p>
    <w:p w14:paraId="66586764" w14:textId="77777777" w:rsidR="007B29C4" w:rsidRDefault="007B29C4">
      <w:pPr>
        <w:spacing w:after="160"/>
        <w:sectPr w:rsidR="007B29C4" w:rsidSect="008A6FBC">
          <w:headerReference w:type="default" r:id="rId12"/>
          <w:footerReference w:type="even" r:id="rId13"/>
          <w:footerReference w:type="default" r:id="rId14"/>
          <w:footerReference w:type="first" r:id="rId15"/>
          <w:pgSz w:w="11906" w:h="16838" w:code="9"/>
          <w:pgMar w:top="1418" w:right="1418" w:bottom="1418" w:left="1418" w:header="1134" w:footer="340" w:gutter="0"/>
          <w:cols w:space="708"/>
          <w:titlePg/>
          <w:docGrid w:linePitch="360"/>
        </w:sectPr>
      </w:pPr>
    </w:p>
    <w:p w14:paraId="42BAD225" w14:textId="013D6E71" w:rsidR="00517C08" w:rsidRDefault="00CB67CC" w:rsidP="007A5EF2">
      <w:pPr>
        <w:pStyle w:val="Heading1"/>
      </w:pPr>
      <w:r>
        <w:lastRenderedPageBreak/>
        <w:t>Historic</w:t>
      </w:r>
      <w:r w:rsidR="00F27B79">
        <w:t>al</w:t>
      </w:r>
      <w:r>
        <w:t xml:space="preserve"> </w:t>
      </w:r>
      <w:r w:rsidR="004271D9">
        <w:t>h</w:t>
      </w:r>
      <w:r>
        <w:t>eritage</w:t>
      </w:r>
    </w:p>
    <w:p w14:paraId="141CB773" w14:textId="78715192" w:rsidR="00DD5911" w:rsidRDefault="00A14C55" w:rsidP="00E87FCD">
      <w:pPr>
        <w:pStyle w:val="Introduction"/>
        <w:rPr>
          <w:lang w:val="en-GB"/>
        </w:rPr>
      </w:pPr>
      <w:r w:rsidRPr="686DF24D">
        <w:rPr>
          <w:lang w:val="en-GB"/>
        </w:rPr>
        <w:t>This chapter</w:t>
      </w:r>
      <w:r w:rsidR="007C3911">
        <w:rPr>
          <w:lang w:val="en-GB"/>
        </w:rPr>
        <w:t xml:space="preserve"> provides an </w:t>
      </w:r>
      <w:r w:rsidR="005F1FE6">
        <w:rPr>
          <w:lang w:val="en-GB"/>
        </w:rPr>
        <w:t xml:space="preserve">overview </w:t>
      </w:r>
      <w:r w:rsidR="00895BE8">
        <w:rPr>
          <w:lang w:val="en-GB"/>
        </w:rPr>
        <w:t xml:space="preserve">of </w:t>
      </w:r>
      <w:r w:rsidR="007C3911">
        <w:rPr>
          <w:lang w:val="en-GB"/>
        </w:rPr>
        <w:t xml:space="preserve">the </w:t>
      </w:r>
      <w:r w:rsidR="000A1F90">
        <w:rPr>
          <w:lang w:val="en-GB"/>
        </w:rPr>
        <w:t xml:space="preserve">potential </w:t>
      </w:r>
      <w:r w:rsidR="00F27B79">
        <w:rPr>
          <w:lang w:val="en-GB"/>
        </w:rPr>
        <w:t>h</w:t>
      </w:r>
      <w:r w:rsidR="00C20762">
        <w:rPr>
          <w:lang w:val="en-GB"/>
        </w:rPr>
        <w:t xml:space="preserve">istorical </w:t>
      </w:r>
      <w:r w:rsidR="00F27B79">
        <w:rPr>
          <w:lang w:val="en-GB"/>
        </w:rPr>
        <w:t>h</w:t>
      </w:r>
      <w:r w:rsidR="00C20762">
        <w:rPr>
          <w:lang w:val="en-GB"/>
        </w:rPr>
        <w:t>eritage</w:t>
      </w:r>
      <w:r w:rsidR="007C3911">
        <w:rPr>
          <w:lang w:val="en-GB"/>
        </w:rPr>
        <w:t xml:space="preserve"> impacts associated with the construction, operation and decommissioning of the Project. This chapter is based on </w:t>
      </w:r>
      <w:r w:rsidR="00E955B6" w:rsidRPr="00196482">
        <w:rPr>
          <w:b/>
          <w:bCs/>
          <w:lang w:val="en-GB"/>
        </w:rPr>
        <w:t xml:space="preserve">Technical Report </w:t>
      </w:r>
      <w:r w:rsidR="00BD26D7">
        <w:rPr>
          <w:b/>
          <w:bCs/>
          <w:lang w:val="en-GB"/>
        </w:rPr>
        <w:t>C</w:t>
      </w:r>
      <w:r w:rsidR="00E955B6" w:rsidRPr="00196482">
        <w:rPr>
          <w:b/>
          <w:bCs/>
          <w:lang w:val="en-GB"/>
        </w:rPr>
        <w:t xml:space="preserve">: </w:t>
      </w:r>
      <w:r w:rsidR="003E3A32">
        <w:rPr>
          <w:b/>
          <w:bCs/>
          <w:lang w:val="en-GB"/>
        </w:rPr>
        <w:t>Historic</w:t>
      </w:r>
      <w:r w:rsidR="00F27B79">
        <w:rPr>
          <w:b/>
          <w:bCs/>
          <w:lang w:val="en-GB"/>
        </w:rPr>
        <w:t>al</w:t>
      </w:r>
      <w:r w:rsidR="003E3A32">
        <w:rPr>
          <w:b/>
          <w:bCs/>
          <w:lang w:val="en-GB"/>
        </w:rPr>
        <w:t xml:space="preserve"> </w:t>
      </w:r>
      <w:r w:rsidR="00D51C9E">
        <w:rPr>
          <w:b/>
          <w:bCs/>
          <w:lang w:val="en-GB"/>
        </w:rPr>
        <w:t>Heritage Impact Assessment</w:t>
      </w:r>
      <w:r w:rsidRPr="686DF24D">
        <w:rPr>
          <w:lang w:val="en-GB"/>
        </w:rPr>
        <w:t xml:space="preserve">. </w:t>
      </w:r>
    </w:p>
    <w:p w14:paraId="2CB680BC" w14:textId="3AAD0C48" w:rsidR="00291004" w:rsidRPr="00B455BA" w:rsidRDefault="4408CDEB" w:rsidP="00A14C55">
      <w:pPr>
        <w:spacing w:after="60"/>
      </w:pPr>
      <w:r w:rsidRPr="2BD41DCE">
        <w:rPr>
          <w:lang w:val="en-GB"/>
        </w:rPr>
        <w:t xml:space="preserve">Historical </w:t>
      </w:r>
      <w:r w:rsidR="00D97BF5" w:rsidRPr="00D97BF5">
        <w:rPr>
          <w:lang w:val="en-GB"/>
        </w:rPr>
        <w:t>heritage</w:t>
      </w:r>
      <w:r w:rsidRPr="2BD41DCE">
        <w:rPr>
          <w:lang w:val="en-GB"/>
        </w:rPr>
        <w:t xml:space="preserve"> </w:t>
      </w:r>
      <w:r w:rsidR="00C13AD1">
        <w:rPr>
          <w:lang w:val="en-GB"/>
        </w:rPr>
        <w:t>considers</w:t>
      </w:r>
      <w:r w:rsidR="008C0469" w:rsidRPr="2BD41DCE">
        <w:rPr>
          <w:lang w:val="en-GB"/>
        </w:rPr>
        <w:t xml:space="preserve"> </w:t>
      </w:r>
      <w:r w:rsidR="1767E0C3" w:rsidRPr="2BD41DCE">
        <w:rPr>
          <w:lang w:val="en-GB"/>
        </w:rPr>
        <w:t xml:space="preserve">the </w:t>
      </w:r>
      <w:r w:rsidR="615BE666" w:rsidRPr="2BD41DCE">
        <w:rPr>
          <w:lang w:val="en-GB"/>
        </w:rPr>
        <w:t xml:space="preserve">tangible </w:t>
      </w:r>
      <w:r w:rsidR="419A55CA" w:rsidRPr="2BD41DCE">
        <w:rPr>
          <w:lang w:val="en-GB"/>
        </w:rPr>
        <w:t xml:space="preserve">expression </w:t>
      </w:r>
      <w:r w:rsidR="7D8BBE21" w:rsidRPr="2BD41DCE">
        <w:rPr>
          <w:lang w:val="en-GB"/>
        </w:rPr>
        <w:t>of</w:t>
      </w:r>
      <w:r w:rsidR="13256A89" w:rsidRPr="2BD41DCE">
        <w:rPr>
          <w:lang w:val="en-GB"/>
        </w:rPr>
        <w:t xml:space="preserve"> Australia’</w:t>
      </w:r>
      <w:r w:rsidR="17878514" w:rsidRPr="2BD41DCE">
        <w:rPr>
          <w:lang w:val="en-GB"/>
        </w:rPr>
        <w:t xml:space="preserve">s </w:t>
      </w:r>
      <w:r w:rsidR="13256A89" w:rsidRPr="2BD41DCE">
        <w:rPr>
          <w:lang w:val="en-GB"/>
        </w:rPr>
        <w:t>history</w:t>
      </w:r>
      <w:r w:rsidR="1CFFB1C3" w:rsidRPr="2BD41DCE">
        <w:rPr>
          <w:lang w:val="en-GB"/>
        </w:rPr>
        <w:t xml:space="preserve"> since the arrival of </w:t>
      </w:r>
      <w:r w:rsidR="0002089D" w:rsidRPr="2BD41DCE">
        <w:rPr>
          <w:lang w:val="en-GB"/>
        </w:rPr>
        <w:t>non-indigenous</w:t>
      </w:r>
      <w:r w:rsidR="1CFFB1C3" w:rsidRPr="2BD41DCE">
        <w:rPr>
          <w:lang w:val="en-GB"/>
        </w:rPr>
        <w:t xml:space="preserve"> settlers.</w:t>
      </w:r>
      <w:r w:rsidR="13256A89" w:rsidRPr="2BD41DCE">
        <w:rPr>
          <w:lang w:val="en-GB"/>
        </w:rPr>
        <w:t xml:space="preserve"> </w:t>
      </w:r>
      <w:r w:rsidR="1CFFB1C3" w:rsidRPr="2BD41DCE">
        <w:rPr>
          <w:lang w:val="en-GB"/>
        </w:rPr>
        <w:t>E</w:t>
      </w:r>
      <w:r w:rsidRPr="2BD41DCE">
        <w:rPr>
          <w:lang w:val="en-GB"/>
        </w:rPr>
        <w:t>ncompassin</w:t>
      </w:r>
      <w:r w:rsidR="11448A87" w:rsidRPr="2BD41DCE">
        <w:rPr>
          <w:lang w:val="en-GB"/>
        </w:rPr>
        <w:t>g</w:t>
      </w:r>
      <w:r w:rsidR="6F39D16B" w:rsidRPr="2BD41DCE">
        <w:rPr>
          <w:lang w:val="en-GB"/>
        </w:rPr>
        <w:t xml:space="preserve"> values </w:t>
      </w:r>
      <w:r w:rsidR="11448A87" w:rsidRPr="2BD41DCE">
        <w:rPr>
          <w:lang w:val="en-GB"/>
        </w:rPr>
        <w:t>associated with</w:t>
      </w:r>
      <w:r w:rsidR="30C190D9" w:rsidRPr="2BD41DCE">
        <w:rPr>
          <w:lang w:val="en-GB"/>
        </w:rPr>
        <w:t xml:space="preserve"> historical setting</w:t>
      </w:r>
      <w:r w:rsidR="07AE3325" w:rsidRPr="2BD41DCE">
        <w:rPr>
          <w:lang w:val="en-GB"/>
        </w:rPr>
        <w:t>s</w:t>
      </w:r>
      <w:r w:rsidR="30C190D9" w:rsidRPr="2BD41DCE">
        <w:rPr>
          <w:lang w:val="en-GB"/>
        </w:rPr>
        <w:t>, place</w:t>
      </w:r>
      <w:r w:rsidR="07AE3325" w:rsidRPr="2BD41DCE">
        <w:rPr>
          <w:lang w:val="en-GB"/>
        </w:rPr>
        <w:t>s</w:t>
      </w:r>
      <w:r w:rsidR="30C190D9" w:rsidRPr="2BD41DCE">
        <w:rPr>
          <w:lang w:val="en-GB"/>
        </w:rPr>
        <w:t xml:space="preserve"> </w:t>
      </w:r>
      <w:r w:rsidR="00781AD3">
        <w:rPr>
          <w:lang w:val="en-GB"/>
        </w:rPr>
        <w:t>and</w:t>
      </w:r>
      <w:r w:rsidR="00781AD3" w:rsidRPr="2BD41DCE">
        <w:rPr>
          <w:lang w:val="en-GB"/>
        </w:rPr>
        <w:t xml:space="preserve"> </w:t>
      </w:r>
      <w:r w:rsidR="30C190D9" w:rsidRPr="2BD41DCE">
        <w:rPr>
          <w:lang w:val="en-GB"/>
        </w:rPr>
        <w:t>object</w:t>
      </w:r>
      <w:r w:rsidR="07AE3325" w:rsidRPr="2BD41DCE">
        <w:rPr>
          <w:lang w:val="en-GB"/>
        </w:rPr>
        <w:t>s</w:t>
      </w:r>
      <w:r w:rsidR="083BA6E9" w:rsidRPr="2BD41DCE">
        <w:rPr>
          <w:lang w:val="en-GB"/>
        </w:rPr>
        <w:t>,</w:t>
      </w:r>
      <w:r w:rsidR="1CFFB1C3" w:rsidRPr="2BD41DCE">
        <w:rPr>
          <w:lang w:val="en-GB"/>
        </w:rPr>
        <w:t xml:space="preserve"> </w:t>
      </w:r>
      <w:r w:rsidR="00934301">
        <w:rPr>
          <w:lang w:val="en-GB"/>
        </w:rPr>
        <w:t>historical heritage</w:t>
      </w:r>
      <w:r w:rsidR="3632A463" w:rsidRPr="2BD41DCE">
        <w:rPr>
          <w:lang w:val="en-GB"/>
        </w:rPr>
        <w:t xml:space="preserve"> </w:t>
      </w:r>
      <w:r w:rsidRPr="2BD41DCE">
        <w:rPr>
          <w:lang w:val="en-GB"/>
        </w:rPr>
        <w:t xml:space="preserve">is </w:t>
      </w:r>
      <w:r w:rsidR="49989595" w:rsidRPr="2BD41DCE">
        <w:rPr>
          <w:lang w:val="en-GB"/>
        </w:rPr>
        <w:t>important to</w:t>
      </w:r>
      <w:r w:rsidRPr="2BD41DCE">
        <w:rPr>
          <w:lang w:val="en-GB"/>
        </w:rPr>
        <w:t xml:space="preserve"> the </w:t>
      </w:r>
      <w:r w:rsidR="083BA6E9" w:rsidRPr="2BD41DCE">
        <w:rPr>
          <w:lang w:val="en-GB"/>
        </w:rPr>
        <w:t xml:space="preserve">people who live and work in the </w:t>
      </w:r>
      <w:r w:rsidR="7DBAAE78" w:rsidRPr="2BD41DCE">
        <w:rPr>
          <w:lang w:val="en-GB"/>
        </w:rPr>
        <w:t>w</w:t>
      </w:r>
      <w:r w:rsidR="441A7971" w:rsidRPr="2BD41DCE">
        <w:rPr>
          <w:lang w:val="en-GB"/>
        </w:rPr>
        <w:t xml:space="preserve">estern </w:t>
      </w:r>
      <w:r w:rsidRPr="2BD41DCE">
        <w:rPr>
          <w:lang w:val="en-GB"/>
        </w:rPr>
        <w:t>Victorian community</w:t>
      </w:r>
      <w:r w:rsidR="083BA6E9" w:rsidRPr="2BD41DCE">
        <w:rPr>
          <w:lang w:val="en-GB"/>
        </w:rPr>
        <w:t>, contributing</w:t>
      </w:r>
      <w:r w:rsidR="60D7EC04" w:rsidRPr="2BD41DCE">
        <w:rPr>
          <w:lang w:val="en-GB"/>
        </w:rPr>
        <w:t xml:space="preserve"> to</w:t>
      </w:r>
      <w:r w:rsidR="083BA6E9" w:rsidRPr="2BD41DCE">
        <w:rPr>
          <w:lang w:val="en-GB"/>
        </w:rPr>
        <w:t xml:space="preserve"> their </w:t>
      </w:r>
      <w:r w:rsidRPr="2BD41DCE">
        <w:rPr>
          <w:lang w:val="en-GB"/>
        </w:rPr>
        <w:t>sense of history and identity</w:t>
      </w:r>
      <w:r w:rsidR="6C7485E5" w:rsidRPr="2BD41DCE">
        <w:rPr>
          <w:lang w:val="en-GB"/>
        </w:rPr>
        <w:t>,</w:t>
      </w:r>
      <w:r w:rsidR="5C33A0D9" w:rsidRPr="2BD41DCE">
        <w:rPr>
          <w:lang w:val="en-GB"/>
        </w:rPr>
        <w:t xml:space="preserve"> and may also </w:t>
      </w:r>
      <w:r w:rsidR="31108CF6" w:rsidRPr="2BD41DCE">
        <w:rPr>
          <w:lang w:val="en-GB"/>
        </w:rPr>
        <w:t>have significance at</w:t>
      </w:r>
      <w:r w:rsidR="5C33A0D9" w:rsidRPr="2BD41DCE">
        <w:rPr>
          <w:lang w:val="en-GB"/>
        </w:rPr>
        <w:t xml:space="preserve"> </w:t>
      </w:r>
      <w:r w:rsidR="31108CF6" w:rsidRPr="2BD41DCE">
        <w:rPr>
          <w:lang w:val="en-GB"/>
        </w:rPr>
        <w:t xml:space="preserve">a </w:t>
      </w:r>
      <w:r w:rsidR="5C33A0D9" w:rsidRPr="2BD41DCE">
        <w:rPr>
          <w:lang w:val="en-GB"/>
        </w:rPr>
        <w:t xml:space="preserve">state, national or world </w:t>
      </w:r>
      <w:r w:rsidR="31108CF6" w:rsidRPr="2BD41DCE">
        <w:rPr>
          <w:lang w:val="en-GB"/>
        </w:rPr>
        <w:t>heritage level</w:t>
      </w:r>
      <w:r w:rsidRPr="2BD41DCE">
        <w:rPr>
          <w:lang w:val="en-GB"/>
        </w:rPr>
        <w:t xml:space="preserve">. </w:t>
      </w:r>
      <w:r w:rsidR="083BA6E9" w:rsidRPr="2BD41DCE">
        <w:rPr>
          <w:lang w:val="en-GB"/>
        </w:rPr>
        <w:t>A</w:t>
      </w:r>
      <w:r w:rsidR="69FBDF73" w:rsidRPr="2BD41DCE">
        <w:rPr>
          <w:lang w:val="en-GB"/>
        </w:rPr>
        <w:t xml:space="preserve">reas of </w:t>
      </w:r>
      <w:r w:rsidR="0F1C44EF" w:rsidRPr="2BD41DCE">
        <w:rPr>
          <w:lang w:val="en-GB"/>
        </w:rPr>
        <w:t xml:space="preserve">historical </w:t>
      </w:r>
      <w:r w:rsidR="2A222BA2" w:rsidRPr="2BD41DCE">
        <w:rPr>
          <w:lang w:val="en-GB"/>
        </w:rPr>
        <w:t xml:space="preserve">heritage </w:t>
      </w:r>
      <w:r w:rsidR="6D785BA4" w:rsidRPr="2BD41DCE">
        <w:rPr>
          <w:lang w:val="en-GB"/>
        </w:rPr>
        <w:t>are present with</w:t>
      </w:r>
      <w:r w:rsidR="3CC5EB67" w:rsidRPr="2BD41DCE">
        <w:rPr>
          <w:lang w:val="en-GB"/>
        </w:rPr>
        <w:t>in</w:t>
      </w:r>
      <w:r w:rsidR="6D785BA4" w:rsidRPr="2BD41DCE">
        <w:rPr>
          <w:lang w:val="en-GB"/>
        </w:rPr>
        <w:t xml:space="preserve"> </w:t>
      </w:r>
      <w:r w:rsidR="2139DAFB" w:rsidRPr="2BD41DCE">
        <w:rPr>
          <w:lang w:val="en-GB"/>
        </w:rPr>
        <w:t xml:space="preserve">or near </w:t>
      </w:r>
      <w:r w:rsidR="6D785BA4" w:rsidRPr="2BD41DCE">
        <w:rPr>
          <w:lang w:val="en-GB"/>
        </w:rPr>
        <w:t>the Project</w:t>
      </w:r>
      <w:r w:rsidR="403099C3" w:rsidRPr="2BD41DCE">
        <w:rPr>
          <w:lang w:val="en-GB"/>
        </w:rPr>
        <w:t xml:space="preserve">, </w:t>
      </w:r>
      <w:r w:rsidR="6D785BA4" w:rsidRPr="2BD41DCE">
        <w:rPr>
          <w:lang w:val="en-GB"/>
        </w:rPr>
        <w:t xml:space="preserve">including </w:t>
      </w:r>
      <w:r w:rsidR="270E6A67" w:rsidRPr="2BD41DCE">
        <w:rPr>
          <w:lang w:val="en-GB"/>
        </w:rPr>
        <w:t>t</w:t>
      </w:r>
      <w:r w:rsidR="5DD9A62D" w:rsidRPr="2BD41DCE">
        <w:rPr>
          <w:lang w:val="en-GB"/>
        </w:rPr>
        <w:t>he Former Darley Military Camp</w:t>
      </w:r>
      <w:r w:rsidR="270E6A67" w:rsidRPr="2BD41DCE">
        <w:rPr>
          <w:lang w:val="en-GB"/>
        </w:rPr>
        <w:t xml:space="preserve"> </w:t>
      </w:r>
      <w:r w:rsidR="5DD9A62D" w:rsidRPr="2BD41DCE">
        <w:rPr>
          <w:lang w:val="en-GB"/>
        </w:rPr>
        <w:t xml:space="preserve">and </w:t>
      </w:r>
      <w:r w:rsidR="54C6CB38" w:rsidRPr="2BD41DCE">
        <w:rPr>
          <w:lang w:val="en-GB"/>
        </w:rPr>
        <w:t xml:space="preserve">parts of </w:t>
      </w:r>
      <w:r w:rsidR="5DD9A62D" w:rsidRPr="2BD41DCE">
        <w:rPr>
          <w:lang w:val="en-GB"/>
        </w:rPr>
        <w:t>th</w:t>
      </w:r>
      <w:r w:rsidR="6B10AB2D" w:rsidRPr="2BD41DCE">
        <w:rPr>
          <w:lang w:val="en-GB"/>
        </w:rPr>
        <w:t>e</w:t>
      </w:r>
      <w:r w:rsidR="54C6CB38" w:rsidRPr="2BD41DCE">
        <w:rPr>
          <w:lang w:val="en-GB"/>
        </w:rPr>
        <w:t xml:space="preserve"> </w:t>
      </w:r>
      <w:r w:rsidR="2ABCF782" w:rsidRPr="2BD41DCE">
        <w:rPr>
          <w:lang w:val="en-GB"/>
        </w:rPr>
        <w:t>Victorian Goldfields.</w:t>
      </w:r>
    </w:p>
    <w:p w14:paraId="70756A7C" w14:textId="77777777" w:rsidR="00517C08" w:rsidRDefault="00A14C55" w:rsidP="00B77355">
      <w:pPr>
        <w:pStyle w:val="Heading2"/>
        <w:spacing w:after="200"/>
      </w:pPr>
      <w:r>
        <w:t>Evaluation objective</w:t>
      </w:r>
    </w:p>
    <w:p w14:paraId="35C113C7" w14:textId="02177873" w:rsidR="00A14C55" w:rsidRPr="00A23658" w:rsidRDefault="00A14C55" w:rsidP="00136794">
      <w:r>
        <w:t xml:space="preserve">The </w:t>
      </w:r>
      <w:r w:rsidR="00D7485D">
        <w:t xml:space="preserve">scoping </w:t>
      </w:r>
      <w:r>
        <w:t xml:space="preserve">requirements identify the following evaluation objective relevant to </w:t>
      </w:r>
      <w:r w:rsidR="00906939">
        <w:t>h</w:t>
      </w:r>
      <w:r w:rsidR="001C7D91">
        <w:t xml:space="preserve">istorical </w:t>
      </w:r>
      <w:r w:rsidR="00906939" w:rsidRPr="00B66053">
        <w:t>h</w:t>
      </w:r>
      <w:r w:rsidR="001C7D91" w:rsidRPr="00B66053">
        <w:t>eritage</w:t>
      </w:r>
      <w:r w:rsidR="00F27B79" w:rsidRPr="00B66053">
        <w:t>:</w:t>
      </w:r>
    </w:p>
    <w:p w14:paraId="7AEB41E8" w14:textId="4C4FC5D7" w:rsidR="007741DF" w:rsidRPr="00896508" w:rsidRDefault="007741DF" w:rsidP="00A23658">
      <w:pPr>
        <w:pStyle w:val="Call-outboxHeading"/>
        <w:framePr w:w="8998" w:h="1021" w:hRule="exact" w:hSpace="170" w:vSpace="170" w:wrap="around"/>
      </w:pPr>
      <w:r w:rsidRPr="00A23658">
        <w:rPr>
          <w:color w:val="auto"/>
        </w:rPr>
        <w:t>Evaluation objective</w:t>
      </w:r>
    </w:p>
    <w:p w14:paraId="4922F12F" w14:textId="0607E524" w:rsidR="007741DF" w:rsidRPr="00A23658" w:rsidRDefault="007741DF" w:rsidP="00A23658">
      <w:pPr>
        <w:pStyle w:val="Call-outbox"/>
        <w:framePr w:w="8998" w:h="1021" w:hRule="exact" w:hSpace="170" w:vSpace="170" w:wrap="around"/>
        <w:rPr>
          <w:i/>
          <w:iCs/>
        </w:rPr>
      </w:pPr>
      <w:r w:rsidRPr="00A23658">
        <w:rPr>
          <w:i/>
          <w:iCs/>
        </w:rPr>
        <w:t>Avoid, or minimise where avoidance is not possible, adverse effects on Aboriginal cultural heritage and historic heritage values.</w:t>
      </w:r>
    </w:p>
    <w:p w14:paraId="17B4BD37" w14:textId="4A34EA70" w:rsidR="0053133D" w:rsidRDefault="00A14C55" w:rsidP="00136794">
      <w:r>
        <w:t xml:space="preserve">In response </w:t>
      </w:r>
      <w:r w:rsidRPr="007E3F58">
        <w:t xml:space="preserve">to this evaluation </w:t>
      </w:r>
      <w:r>
        <w:t>objectiv</w:t>
      </w:r>
      <w:r w:rsidR="007E3F58">
        <w:t>e</w:t>
      </w:r>
      <w:r>
        <w:t xml:space="preserve">, </w:t>
      </w:r>
      <w:r w:rsidR="009D3F89">
        <w:t>impacts</w:t>
      </w:r>
      <w:r>
        <w:t xml:space="preserve"> of the </w:t>
      </w:r>
      <w:r w:rsidR="00B75234">
        <w:t>P</w:t>
      </w:r>
      <w:r>
        <w:t xml:space="preserve">roject on </w:t>
      </w:r>
      <w:r w:rsidR="00024C4C">
        <w:t>h</w:t>
      </w:r>
      <w:r w:rsidR="007E3F58">
        <w:t>istoric</w:t>
      </w:r>
      <w:r w:rsidR="005B1242">
        <w:t>al</w:t>
      </w:r>
      <w:r w:rsidR="007E3F58">
        <w:t xml:space="preserve"> </w:t>
      </w:r>
      <w:r w:rsidR="00367124">
        <w:t>h</w:t>
      </w:r>
      <w:r w:rsidR="007E3F58">
        <w:t>eritage</w:t>
      </w:r>
      <w:r w:rsidR="002D4BA6">
        <w:t xml:space="preserve"> values</w:t>
      </w:r>
      <w:r>
        <w:t xml:space="preserve"> </w:t>
      </w:r>
      <w:r w:rsidR="005B1242">
        <w:t>were</w:t>
      </w:r>
      <w:r>
        <w:t xml:space="preserve"> assessed</w:t>
      </w:r>
      <w:r w:rsidR="00316ADF">
        <w:t>,</w:t>
      </w:r>
      <w:r>
        <w:t xml:space="preserve"> and measures to avoid, minimise or manage potential </w:t>
      </w:r>
      <w:r w:rsidR="009D3F89">
        <w:t>impacts</w:t>
      </w:r>
      <w:r w:rsidR="006256B7">
        <w:t xml:space="preserve"> have been identified.</w:t>
      </w:r>
      <w:r w:rsidR="00C7616F">
        <w:t xml:space="preserve"> </w:t>
      </w:r>
      <w:r>
        <w:t>These measures are discussed throughout this chapter</w:t>
      </w:r>
      <w:r w:rsidR="00F9041B">
        <w:t xml:space="preserve"> and </w:t>
      </w:r>
      <w:r w:rsidR="315EB105">
        <w:t xml:space="preserve">have informed the development </w:t>
      </w:r>
      <w:r w:rsidR="0053133D" w:rsidRPr="0053133D">
        <w:t>of Environmental Performance Requirements (EPRs). EPRs set out the environmental outcomes to be achieved through the implementation of mitigation measures during construction, operation and decommissioning to avoid</w:t>
      </w:r>
      <w:r w:rsidR="007368C0">
        <w:t>, minimise and manage</w:t>
      </w:r>
      <w:r w:rsidR="0053133D" w:rsidRPr="0053133D">
        <w:t xml:space="preserve"> identified impacts. Cumulative impacts associated with relevant future projects were also assessed. </w:t>
      </w:r>
    </w:p>
    <w:p w14:paraId="378EE101" w14:textId="77777777" w:rsidR="00E72B0B" w:rsidRPr="007E3F58" w:rsidRDefault="00A14C55" w:rsidP="00136794">
      <w:r>
        <w:t xml:space="preserve">Further information on how the </w:t>
      </w:r>
      <w:r w:rsidR="00B75234">
        <w:t>P</w:t>
      </w:r>
      <w:r>
        <w:t xml:space="preserve">roject has been designed to avoid and minimise </w:t>
      </w:r>
      <w:r w:rsidR="009D3F89">
        <w:t>impacts</w:t>
      </w:r>
      <w:r>
        <w:t xml:space="preserve"> is provided in </w:t>
      </w:r>
      <w:r w:rsidRPr="00374F5B">
        <w:rPr>
          <w:b/>
          <w:bCs/>
        </w:rPr>
        <w:t xml:space="preserve">Chapter </w:t>
      </w:r>
      <w:r w:rsidR="00374F5B" w:rsidRPr="00374F5B">
        <w:rPr>
          <w:b/>
          <w:bCs/>
        </w:rPr>
        <w:t>5</w:t>
      </w:r>
      <w:r w:rsidR="00374F5B">
        <w:rPr>
          <w:b/>
          <w:bCs/>
        </w:rPr>
        <w:t>:</w:t>
      </w:r>
      <w:r w:rsidR="00374F5B" w:rsidRPr="00374F5B">
        <w:rPr>
          <w:b/>
          <w:bCs/>
        </w:rPr>
        <w:t xml:space="preserve"> </w:t>
      </w:r>
      <w:r w:rsidRPr="00374F5B">
        <w:rPr>
          <w:b/>
          <w:bCs/>
        </w:rPr>
        <w:t xml:space="preserve">Project </w:t>
      </w:r>
      <w:r w:rsidR="00661746">
        <w:rPr>
          <w:b/>
          <w:bCs/>
        </w:rPr>
        <w:t>d</w:t>
      </w:r>
      <w:r w:rsidRPr="007E3F58">
        <w:rPr>
          <w:b/>
          <w:bCs/>
        </w:rPr>
        <w:t>evelopment</w:t>
      </w:r>
      <w:r w:rsidR="7DB8BA81" w:rsidRPr="007E3F58">
        <w:t xml:space="preserve"> and </w:t>
      </w:r>
      <w:r w:rsidR="7DB8BA81" w:rsidRPr="007E3F58">
        <w:rPr>
          <w:b/>
          <w:bCs/>
        </w:rPr>
        <w:t xml:space="preserve">Chapter 6: Project </w:t>
      </w:r>
      <w:r w:rsidR="00661746">
        <w:rPr>
          <w:b/>
          <w:bCs/>
        </w:rPr>
        <w:t>d</w:t>
      </w:r>
      <w:r w:rsidR="7DB8BA81" w:rsidRPr="007E3F58">
        <w:rPr>
          <w:b/>
          <w:bCs/>
        </w:rPr>
        <w:t>escription</w:t>
      </w:r>
      <w:r w:rsidRPr="007E3F58">
        <w:t>.</w:t>
      </w:r>
    </w:p>
    <w:p w14:paraId="56307009" w14:textId="3C612C40" w:rsidR="00EE060D" w:rsidRPr="007E3F58" w:rsidRDefault="00EE060D" w:rsidP="00A23658">
      <w:r w:rsidRPr="007E3F58">
        <w:t>Other aspects covered in th</w:t>
      </w:r>
      <w:r w:rsidR="00F56087">
        <w:t xml:space="preserve">e </w:t>
      </w:r>
      <w:r w:rsidR="00FC5FA0">
        <w:t>E</w:t>
      </w:r>
      <w:r w:rsidR="006B53E6">
        <w:t xml:space="preserve">nvironment </w:t>
      </w:r>
      <w:r w:rsidR="00F404A1">
        <w:t>Effects Statement (</w:t>
      </w:r>
      <w:r w:rsidRPr="007E3F58">
        <w:t>EES</w:t>
      </w:r>
      <w:r w:rsidR="00F404A1">
        <w:t>)</w:t>
      </w:r>
      <w:r w:rsidRPr="007E3F58">
        <w:t xml:space="preserve"> evaluation objective</w:t>
      </w:r>
      <w:r w:rsidR="002136DE">
        <w:t xml:space="preserve"> and relevant to historical heritage</w:t>
      </w:r>
      <w:r w:rsidRPr="007E3F58">
        <w:t xml:space="preserve"> </w:t>
      </w:r>
      <w:r w:rsidR="00EB77B9">
        <w:t>are</w:t>
      </w:r>
      <w:r w:rsidRPr="007E3F58">
        <w:t xml:space="preserve"> addressed in </w:t>
      </w:r>
      <w:r w:rsidRPr="0044341A">
        <w:rPr>
          <w:b/>
          <w:bCs/>
        </w:rPr>
        <w:t xml:space="preserve">Chapter </w:t>
      </w:r>
      <w:r w:rsidR="009D6EE0" w:rsidRPr="0044341A">
        <w:rPr>
          <w:b/>
          <w:bCs/>
        </w:rPr>
        <w:t>9: Aborigi</w:t>
      </w:r>
      <w:r w:rsidR="007E3F58" w:rsidRPr="0044341A">
        <w:rPr>
          <w:b/>
          <w:bCs/>
        </w:rPr>
        <w:t xml:space="preserve">nal </w:t>
      </w:r>
      <w:r w:rsidR="00531A86" w:rsidRPr="0044341A">
        <w:rPr>
          <w:b/>
          <w:bCs/>
        </w:rPr>
        <w:t>c</w:t>
      </w:r>
      <w:r w:rsidR="007E3F58" w:rsidRPr="0044341A">
        <w:rPr>
          <w:b/>
          <w:bCs/>
        </w:rPr>
        <w:t xml:space="preserve">ultural </w:t>
      </w:r>
      <w:r w:rsidR="00531A86" w:rsidRPr="0044341A">
        <w:rPr>
          <w:b/>
          <w:bCs/>
        </w:rPr>
        <w:t>h</w:t>
      </w:r>
      <w:r w:rsidR="007E3F58" w:rsidRPr="0044341A">
        <w:rPr>
          <w:b/>
          <w:bCs/>
        </w:rPr>
        <w:t>eritage</w:t>
      </w:r>
      <w:r w:rsidR="00855174">
        <w:rPr>
          <w:b/>
          <w:bCs/>
        </w:rPr>
        <w:t>.</w:t>
      </w:r>
    </w:p>
    <w:p w14:paraId="1B46FDA3" w14:textId="76EB65F8" w:rsidR="002B0409" w:rsidRDefault="00D10D9C" w:rsidP="00B77355">
      <w:pPr>
        <w:pStyle w:val="Heading2"/>
        <w:spacing w:after="200"/>
      </w:pPr>
      <w:r>
        <w:t>Method</w:t>
      </w:r>
    </w:p>
    <w:p w14:paraId="0D7D0D11" w14:textId="71454F0C" w:rsidR="00790E98" w:rsidRDefault="00EB07B1" w:rsidP="00D10D9C">
      <w:r>
        <w:t xml:space="preserve">This </w:t>
      </w:r>
      <w:r w:rsidR="00D263AA">
        <w:t>section summarises</w:t>
      </w:r>
      <w:r>
        <w:t xml:space="preserve"> </w:t>
      </w:r>
      <w:r w:rsidR="00B5721C">
        <w:t xml:space="preserve">the </w:t>
      </w:r>
      <w:r w:rsidR="006A0606">
        <w:t>method</w:t>
      </w:r>
      <w:r w:rsidR="00BD062D">
        <w:t xml:space="preserve"> adopted in </w:t>
      </w:r>
      <w:r w:rsidR="00201A64" w:rsidRPr="0044341A">
        <w:rPr>
          <w:b/>
          <w:bCs/>
        </w:rPr>
        <w:t>Technical Report C: Historical Heritage Impact Assessment</w:t>
      </w:r>
      <w:r w:rsidR="009C156F" w:rsidRPr="00B455BA">
        <w:t xml:space="preserve">, which was informed by </w:t>
      </w:r>
      <w:r w:rsidR="009C156F">
        <w:rPr>
          <w:b/>
          <w:bCs/>
        </w:rPr>
        <w:t>Chapter 4: EES assessment framework and approach</w:t>
      </w:r>
      <w:r w:rsidR="006A0606">
        <w:t xml:space="preserve">. The key steps in assessing </w:t>
      </w:r>
      <w:r w:rsidR="00790E98">
        <w:t xml:space="preserve">the impacts associated with </w:t>
      </w:r>
      <w:r w:rsidR="00C87704">
        <w:t>historical heritage</w:t>
      </w:r>
      <w:r w:rsidR="00790E98">
        <w:t xml:space="preserve"> included:</w:t>
      </w:r>
    </w:p>
    <w:p w14:paraId="116AF728" w14:textId="1EC01FDF" w:rsidR="00692F67" w:rsidRPr="00DA0E51" w:rsidRDefault="00692F67" w:rsidP="005569DC">
      <w:pPr>
        <w:pStyle w:val="ListBullet"/>
      </w:pPr>
      <w:r>
        <w:t>D</w:t>
      </w:r>
      <w:r w:rsidR="0050646D" w:rsidRPr="00BF60FC">
        <w:t xml:space="preserve">efining a study area </w:t>
      </w:r>
      <w:r w:rsidR="0050646D" w:rsidRPr="00484D12">
        <w:t xml:space="preserve">appropriate for </w:t>
      </w:r>
      <w:r w:rsidR="00201A64">
        <w:t>h</w:t>
      </w:r>
      <w:r w:rsidR="00484D12" w:rsidRPr="00484D12">
        <w:t xml:space="preserve">istorical </w:t>
      </w:r>
      <w:r w:rsidR="00201A64">
        <w:t>h</w:t>
      </w:r>
      <w:r w:rsidR="00484D12" w:rsidRPr="00484D12">
        <w:t>eritage</w:t>
      </w:r>
      <w:r w:rsidR="0057616F" w:rsidRPr="00484D12">
        <w:t xml:space="preserve"> as presented in</w:t>
      </w:r>
      <w:r w:rsidR="003F41FB">
        <w:t xml:space="preserve"> </w:t>
      </w:r>
      <w:r w:rsidR="00DF40F2" w:rsidRPr="00DF40F2">
        <w:rPr>
          <w:szCs w:val="18"/>
        </w:rPr>
        <w:fldChar w:fldCharType="begin"/>
      </w:r>
      <w:r w:rsidR="00DF40F2" w:rsidRPr="00DF40F2">
        <w:rPr>
          <w:szCs w:val="18"/>
        </w:rPr>
        <w:instrText xml:space="preserve"> REF _Ref181836089 \h </w:instrText>
      </w:r>
      <w:r w:rsidR="00DF40F2" w:rsidRPr="0044341A">
        <w:rPr>
          <w:szCs w:val="18"/>
        </w:rPr>
        <w:instrText xml:space="preserve"> \* MERGEFORMAT </w:instrText>
      </w:r>
      <w:r w:rsidR="00DF40F2" w:rsidRPr="00DF40F2">
        <w:rPr>
          <w:szCs w:val="18"/>
        </w:rPr>
      </w:r>
      <w:r w:rsidR="00DF40F2" w:rsidRPr="00DF40F2">
        <w:rPr>
          <w:szCs w:val="18"/>
        </w:rPr>
        <w:fldChar w:fldCharType="end"/>
      </w:r>
      <w:r w:rsidR="00201A64">
        <w:rPr>
          <w:szCs w:val="18"/>
        </w:rPr>
        <w:fldChar w:fldCharType="begin"/>
      </w:r>
      <w:r w:rsidR="00201A64">
        <w:rPr>
          <w:szCs w:val="18"/>
        </w:rPr>
        <w:instrText xml:space="preserve"> REF _Ref183700624 \h </w:instrText>
      </w:r>
      <w:r w:rsidR="00201A64">
        <w:rPr>
          <w:szCs w:val="18"/>
        </w:rPr>
      </w:r>
      <w:r w:rsidR="00201A64">
        <w:rPr>
          <w:szCs w:val="18"/>
        </w:rPr>
        <w:fldChar w:fldCharType="separate"/>
      </w:r>
      <w:r w:rsidR="00FB613C" w:rsidRPr="009038E7">
        <w:t>Figure</w:t>
      </w:r>
      <w:r w:rsidR="00FB613C">
        <w:t> </w:t>
      </w:r>
      <w:r w:rsidR="00FB613C">
        <w:rPr>
          <w:noProof/>
        </w:rPr>
        <w:t>10</w:t>
      </w:r>
      <w:r w:rsidR="00FB613C">
        <w:t>.</w:t>
      </w:r>
      <w:r w:rsidR="00FB613C">
        <w:rPr>
          <w:noProof/>
        </w:rPr>
        <w:t>1</w:t>
      </w:r>
      <w:r w:rsidR="00201A64">
        <w:rPr>
          <w:szCs w:val="18"/>
        </w:rPr>
        <w:fldChar w:fldCharType="end"/>
      </w:r>
      <w:r w:rsidR="007F27AD">
        <w:rPr>
          <w:szCs w:val="18"/>
        </w:rPr>
        <w:t>.</w:t>
      </w:r>
      <w:r w:rsidR="00D45774" w:rsidRPr="00D45774">
        <w:rPr>
          <w:shd w:val="clear" w:color="auto" w:fill="FFFFFF"/>
        </w:rPr>
        <w:t xml:space="preserve"> </w:t>
      </w:r>
      <w:r w:rsidR="00464ACD">
        <w:rPr>
          <w:shd w:val="clear" w:color="auto" w:fill="FFFFFF"/>
        </w:rPr>
        <w:t>This</w:t>
      </w:r>
      <w:r w:rsidR="00D45774">
        <w:rPr>
          <w:shd w:val="clear" w:color="auto" w:fill="FFFFFF"/>
        </w:rPr>
        <w:t xml:space="preserve"> include</w:t>
      </w:r>
      <w:r w:rsidR="00464ACD">
        <w:rPr>
          <w:shd w:val="clear" w:color="auto" w:fill="FFFFFF"/>
        </w:rPr>
        <w:t>d</w:t>
      </w:r>
      <w:r w:rsidR="009A4BF7">
        <w:rPr>
          <w:shd w:val="clear" w:color="auto" w:fill="FFFFFF"/>
        </w:rPr>
        <w:t xml:space="preserve"> </w:t>
      </w:r>
      <w:r w:rsidR="00D45774">
        <w:rPr>
          <w:shd w:val="clear" w:color="auto" w:fill="FFFFFF"/>
        </w:rPr>
        <w:t>the Project Land</w:t>
      </w:r>
      <w:r w:rsidR="00F7464F">
        <w:rPr>
          <w:shd w:val="clear" w:color="auto" w:fill="FFFFFF"/>
        </w:rPr>
        <w:t>, broken into eastern and western geographical areas</w:t>
      </w:r>
      <w:r w:rsidR="00B577E1">
        <w:rPr>
          <w:shd w:val="clear" w:color="auto" w:fill="FFFFFF"/>
        </w:rPr>
        <w:t>,</w:t>
      </w:r>
      <w:r w:rsidR="00D45774">
        <w:rPr>
          <w:shd w:val="clear" w:color="auto" w:fill="FFFFFF"/>
        </w:rPr>
        <w:t xml:space="preserve"> </w:t>
      </w:r>
      <w:r w:rsidR="00546FCE">
        <w:rPr>
          <w:shd w:val="clear" w:color="auto" w:fill="FFFFFF"/>
        </w:rPr>
        <w:t xml:space="preserve">plus </w:t>
      </w:r>
      <w:r w:rsidR="00D45774">
        <w:rPr>
          <w:shd w:val="clear" w:color="auto" w:fill="FFFFFF"/>
        </w:rPr>
        <w:t xml:space="preserve">a 2km wide corridor that extends 1km on each side of the </w:t>
      </w:r>
      <w:r w:rsidR="00F7464F">
        <w:rPr>
          <w:shd w:val="clear" w:color="auto" w:fill="FFFFFF"/>
        </w:rPr>
        <w:t>Proposed Route</w:t>
      </w:r>
      <w:r w:rsidR="000C6B65">
        <w:rPr>
          <w:shd w:val="clear" w:color="auto" w:fill="FFFFFF"/>
        </w:rPr>
        <w:t>,</w:t>
      </w:r>
      <w:r w:rsidR="00D45774">
        <w:rPr>
          <w:shd w:val="clear" w:color="auto" w:fill="FFFFFF"/>
        </w:rPr>
        <w:t xml:space="preserve"> </w:t>
      </w:r>
      <w:r w:rsidR="00F7464F">
        <w:rPr>
          <w:shd w:val="clear" w:color="auto" w:fill="FFFFFF"/>
        </w:rPr>
        <w:t xml:space="preserve">and </w:t>
      </w:r>
      <w:r w:rsidR="000C6B65">
        <w:t xml:space="preserve">significant places </w:t>
      </w:r>
      <w:r w:rsidR="00F7464F" w:rsidRPr="00F7464F">
        <w:t>where the visual presence of the Project may have the potential to impact the</w:t>
      </w:r>
      <w:r w:rsidR="00C02BA5">
        <w:t xml:space="preserve"> </w:t>
      </w:r>
      <w:r w:rsidR="007340D8">
        <w:t>historical</w:t>
      </w:r>
      <w:r w:rsidR="00F7464F" w:rsidRPr="00F7464F">
        <w:t xml:space="preserve"> </w:t>
      </w:r>
      <w:r w:rsidR="006723CF" w:rsidRPr="006723CF">
        <w:t xml:space="preserve">setting </w:t>
      </w:r>
      <w:r w:rsidR="00F7464F" w:rsidRPr="00F7464F">
        <w:t>of those places.</w:t>
      </w:r>
    </w:p>
    <w:p w14:paraId="4F9872ED" w14:textId="5342868D" w:rsidR="00692F67" w:rsidRDefault="00692F67" w:rsidP="00C41E5F">
      <w:pPr>
        <w:pStyle w:val="ListBullet"/>
      </w:pPr>
      <w:r>
        <w:t>R</w:t>
      </w:r>
      <w:r w:rsidR="0050646D" w:rsidRPr="00BF60FC">
        <w:t>eviewing applicable Commonwealth and Victorian legislation, and relevant local, state and national standards, guidelines and policies</w:t>
      </w:r>
      <w:r w:rsidR="00FC3982">
        <w:t>.</w:t>
      </w:r>
    </w:p>
    <w:p w14:paraId="04E4323C" w14:textId="0F55736E" w:rsidR="007B39CD" w:rsidRDefault="00692F67" w:rsidP="00B77355">
      <w:pPr>
        <w:pStyle w:val="ListBullet"/>
        <w:spacing w:after="140"/>
      </w:pPr>
      <w:r>
        <w:t>C</w:t>
      </w:r>
      <w:r w:rsidR="0050646D" w:rsidRPr="00BF60FC">
        <w:t xml:space="preserve">onducting </w:t>
      </w:r>
      <w:r w:rsidR="00A6529E">
        <w:t xml:space="preserve">a </w:t>
      </w:r>
      <w:r w:rsidR="0050646D" w:rsidRPr="00BF60FC">
        <w:t xml:space="preserve">desktop review </w:t>
      </w:r>
      <w:r w:rsidR="005B36D2">
        <w:t xml:space="preserve">to </w:t>
      </w:r>
      <w:r w:rsidR="00BE5D2B">
        <w:t xml:space="preserve">determine </w:t>
      </w:r>
      <w:r w:rsidR="005B36D2">
        <w:t xml:space="preserve">the </w:t>
      </w:r>
      <w:r w:rsidR="005B36D2" w:rsidRPr="005D2156">
        <w:t xml:space="preserve">existing </w:t>
      </w:r>
      <w:r w:rsidR="00201A64">
        <w:t>h</w:t>
      </w:r>
      <w:r w:rsidR="005D2156" w:rsidRPr="005D2156">
        <w:t xml:space="preserve">istorical </w:t>
      </w:r>
      <w:r w:rsidR="00201A64">
        <w:t>h</w:t>
      </w:r>
      <w:r w:rsidR="005D2156" w:rsidRPr="005D2156">
        <w:t>eritage</w:t>
      </w:r>
      <w:r w:rsidR="005B36D2" w:rsidRPr="005D2156">
        <w:t xml:space="preserve"> conditions</w:t>
      </w:r>
      <w:r w:rsidR="003A64DB">
        <w:t xml:space="preserve"> including</w:t>
      </w:r>
      <w:r w:rsidR="007B39CD">
        <w:t>:</w:t>
      </w:r>
    </w:p>
    <w:p w14:paraId="267DCD2F" w14:textId="4DE82211" w:rsidR="00A6529E" w:rsidRDefault="00161A0A" w:rsidP="00B77355">
      <w:pPr>
        <w:pStyle w:val="ListBullet2"/>
        <w:spacing w:after="140"/>
      </w:pPr>
      <w:r>
        <w:t>Heritage places on lists and registers</w:t>
      </w:r>
    </w:p>
    <w:p w14:paraId="3FE73345" w14:textId="70BC2318" w:rsidR="00161A0A" w:rsidRDefault="00161A0A" w:rsidP="003A1BE1">
      <w:pPr>
        <w:pStyle w:val="ListBullet2"/>
      </w:pPr>
      <w:r>
        <w:t xml:space="preserve">Unregistered and previously </w:t>
      </w:r>
      <w:r w:rsidR="00D155D5">
        <w:t>unidentified places</w:t>
      </w:r>
    </w:p>
    <w:p w14:paraId="5019D55E" w14:textId="04214C43" w:rsidR="00D155D5" w:rsidRDefault="00F91CA1" w:rsidP="00A23658">
      <w:pPr>
        <w:pStyle w:val="ListBullet2"/>
        <w:numPr>
          <w:ilvl w:val="0"/>
          <w:numId w:val="0"/>
        </w:numPr>
        <w:ind w:left="284"/>
      </w:pPr>
      <w:r w:rsidRPr="00F91CA1">
        <w:lastRenderedPageBreak/>
        <w:t>The following data sources and reference standards were reviewed:</w:t>
      </w:r>
    </w:p>
    <w:p w14:paraId="43354ACF" w14:textId="4566F4B6" w:rsidR="00B6597D" w:rsidRDefault="00201A64" w:rsidP="003A1BE1">
      <w:pPr>
        <w:pStyle w:val="ListBullet2"/>
      </w:pPr>
      <w:r>
        <w:t>S</w:t>
      </w:r>
      <w:r w:rsidR="00E04BE3">
        <w:t>tatutory and non-statutory registers</w:t>
      </w:r>
      <w:r w:rsidR="00B6597D">
        <w:t>, including:</w:t>
      </w:r>
    </w:p>
    <w:p w14:paraId="6E83ACA8" w14:textId="25D488C2" w:rsidR="00B6597D" w:rsidRDefault="001C3F86" w:rsidP="00A23658">
      <w:pPr>
        <w:pStyle w:val="ListBullet2"/>
      </w:pPr>
      <w:r>
        <w:t>Victoria</w:t>
      </w:r>
      <w:r w:rsidR="005E4C0B">
        <w:t>n</w:t>
      </w:r>
      <w:r>
        <w:t xml:space="preserve"> Heritage Register (VHR)</w:t>
      </w:r>
    </w:p>
    <w:p w14:paraId="4C83917B" w14:textId="3E8D7C0F" w:rsidR="00B6597D" w:rsidRDefault="001C3F86" w:rsidP="00A23658">
      <w:pPr>
        <w:pStyle w:val="ListBullet2"/>
      </w:pPr>
      <w:r w:rsidRPr="001C3F86">
        <w:t>Victorian Heritage Inventory (VHI)</w:t>
      </w:r>
    </w:p>
    <w:p w14:paraId="6E70FD9D" w14:textId="2E12F6D4" w:rsidR="000A716C" w:rsidRDefault="00EE4D3D" w:rsidP="00A23658">
      <w:pPr>
        <w:pStyle w:val="ListBullet2"/>
      </w:pPr>
      <w:r w:rsidRPr="00EE4D3D">
        <w:t>D-listed VHI</w:t>
      </w:r>
      <w:r>
        <w:t xml:space="preserve"> </w:t>
      </w:r>
    </w:p>
    <w:p w14:paraId="7FBE5961" w14:textId="7495CC09" w:rsidR="00B6597D" w:rsidRDefault="00EE4D3D" w:rsidP="00A23658">
      <w:pPr>
        <w:pStyle w:val="ListBullet2"/>
      </w:pPr>
      <w:r>
        <w:t>Heritage Overlay</w:t>
      </w:r>
      <w:r w:rsidR="00D934B7">
        <w:t>s</w:t>
      </w:r>
      <w:r>
        <w:t xml:space="preserve"> </w:t>
      </w:r>
      <w:r w:rsidR="00FA1155">
        <w:t>(HO)</w:t>
      </w:r>
    </w:p>
    <w:p w14:paraId="4477ED6D" w14:textId="7ACE054D" w:rsidR="00B6597D" w:rsidRDefault="00230261" w:rsidP="00A23658">
      <w:pPr>
        <w:pStyle w:val="ListBullet2"/>
      </w:pPr>
      <w:r>
        <w:t>National</w:t>
      </w:r>
      <w:r w:rsidR="00071909">
        <w:t xml:space="preserve"> Heritage </w:t>
      </w:r>
      <w:r w:rsidR="007F27AD">
        <w:t>L</w:t>
      </w:r>
      <w:r w:rsidR="00071909">
        <w:t>ist (NHL)</w:t>
      </w:r>
    </w:p>
    <w:p w14:paraId="47DC4CEF" w14:textId="32D6D082" w:rsidR="00B6597D" w:rsidRDefault="00071909" w:rsidP="00A23658">
      <w:pPr>
        <w:pStyle w:val="ListBullet2"/>
      </w:pPr>
      <w:r>
        <w:t xml:space="preserve">Commonwealth Heritage </w:t>
      </w:r>
      <w:r w:rsidR="007F27AD">
        <w:t>L</w:t>
      </w:r>
      <w:r>
        <w:t xml:space="preserve">ist (CHL) </w:t>
      </w:r>
    </w:p>
    <w:p w14:paraId="69803A99" w14:textId="34639135" w:rsidR="00B6597D" w:rsidRDefault="00071909" w:rsidP="00A23658">
      <w:pPr>
        <w:pStyle w:val="ListBullet2"/>
      </w:pPr>
      <w:r>
        <w:t xml:space="preserve">National Trust of Australia (Victoria) Register </w:t>
      </w:r>
    </w:p>
    <w:p w14:paraId="7754EE40" w14:textId="7E49210A" w:rsidR="00ED3314" w:rsidRDefault="00230261" w:rsidP="00A23658">
      <w:pPr>
        <w:pStyle w:val="ListBullet2"/>
      </w:pPr>
      <w:r>
        <w:t xml:space="preserve">Register of the National Estate </w:t>
      </w:r>
    </w:p>
    <w:p w14:paraId="34371601" w14:textId="7E5E98B2" w:rsidR="00201A64" w:rsidRDefault="00F5217D" w:rsidP="003A1BE1">
      <w:pPr>
        <w:pStyle w:val="ListBullet2"/>
      </w:pPr>
      <w:r>
        <w:t xml:space="preserve">Local Government </w:t>
      </w:r>
      <w:r w:rsidR="00201A64">
        <w:t xml:space="preserve">heritage studies and reports </w:t>
      </w:r>
    </w:p>
    <w:p w14:paraId="4D94F314" w14:textId="0E14E46C" w:rsidR="000554D6" w:rsidRDefault="00201A64" w:rsidP="003A1BE1">
      <w:pPr>
        <w:pStyle w:val="ListBullet2"/>
      </w:pPr>
      <w:r>
        <w:t>A</w:t>
      </w:r>
      <w:r w:rsidRPr="003018EE">
        <w:t>erial photography, Google Street View, and current and historical photographs</w:t>
      </w:r>
    </w:p>
    <w:p w14:paraId="4733B823" w14:textId="0FBF5CE1" w:rsidR="00212CC2" w:rsidRDefault="00212CC2" w:rsidP="003A1BE1">
      <w:pPr>
        <w:pStyle w:val="ListBullet2"/>
      </w:pPr>
      <w:r>
        <w:t>Historical heritage information provided by the community and other study discipline teams</w:t>
      </w:r>
      <w:r w:rsidR="009653B6">
        <w:t>.</w:t>
      </w:r>
    </w:p>
    <w:p w14:paraId="663E2473" w14:textId="1AEEB21E" w:rsidR="009A5534" w:rsidRDefault="00201A64" w:rsidP="0044341A">
      <w:pPr>
        <w:pStyle w:val="ListBullet"/>
      </w:pPr>
      <w:r>
        <w:t>Preparing</w:t>
      </w:r>
      <w:r w:rsidR="006D66C8">
        <w:t xml:space="preserve"> a land use history </w:t>
      </w:r>
      <w:r w:rsidR="004866E3">
        <w:t xml:space="preserve">of </w:t>
      </w:r>
      <w:r w:rsidR="004866E3" w:rsidRPr="007D6ED4">
        <w:t>the Project Area</w:t>
      </w:r>
      <w:r w:rsidR="00656077">
        <w:t xml:space="preserve"> </w:t>
      </w:r>
      <w:r>
        <w:t xml:space="preserve">of the </w:t>
      </w:r>
      <w:r w:rsidR="00816ADD">
        <w:t>potential</w:t>
      </w:r>
      <w:r w:rsidR="00656077">
        <w:t xml:space="preserve"> historical </w:t>
      </w:r>
      <w:r w:rsidR="00AB1EEB">
        <w:t xml:space="preserve">heritage </w:t>
      </w:r>
      <w:r w:rsidR="00656077">
        <w:t>places and archaeological sites</w:t>
      </w:r>
      <w:r w:rsidR="00FC3982">
        <w:t>.</w:t>
      </w:r>
    </w:p>
    <w:p w14:paraId="4F40C4BD" w14:textId="5AC18CFC" w:rsidR="008F2BB6" w:rsidRDefault="002437D8">
      <w:pPr>
        <w:pStyle w:val="ListBullet"/>
      </w:pPr>
      <w:r>
        <w:t>Consulting with the relevant regulatory authorities and key stakeholders</w:t>
      </w:r>
      <w:r w:rsidR="5669E9BE">
        <w:t xml:space="preserve"> including</w:t>
      </w:r>
      <w:r w:rsidR="00466279">
        <w:t xml:space="preserve"> </w:t>
      </w:r>
      <w:r w:rsidR="005174E1">
        <w:t xml:space="preserve">Heritage Victoria, local </w:t>
      </w:r>
      <w:r w:rsidR="003C4610">
        <w:t>councils</w:t>
      </w:r>
      <w:r w:rsidR="005174E1">
        <w:t>, the National Trust</w:t>
      </w:r>
      <w:r>
        <w:t xml:space="preserve">, </w:t>
      </w:r>
      <w:r w:rsidR="006B5A7E">
        <w:t xml:space="preserve">the Victorian Goldfields World Heritage Listing Organising Team and the community, </w:t>
      </w:r>
      <w:r w:rsidR="00201A64">
        <w:t>and reviewing the pins dropped by community members</w:t>
      </w:r>
      <w:r w:rsidR="00476EDA">
        <w:t xml:space="preserve"> onto the Pr</w:t>
      </w:r>
      <w:r w:rsidR="00201A64">
        <w:t>oject’s Social Pinpoint online mapping tool</w:t>
      </w:r>
      <w:r w:rsidR="00476EDA">
        <w:t>,</w:t>
      </w:r>
      <w:r w:rsidR="00201A64">
        <w:t xml:space="preserve"> which identified locations, features and values of importance</w:t>
      </w:r>
      <w:r w:rsidR="00FC3982">
        <w:t>.</w:t>
      </w:r>
      <w:r w:rsidR="00201A64" w:rsidDel="00201A64">
        <w:t xml:space="preserve"> </w:t>
      </w:r>
    </w:p>
    <w:p w14:paraId="7168AEBB" w14:textId="1FFC8158" w:rsidR="0050646D" w:rsidRPr="00BF60FC" w:rsidRDefault="7321604E">
      <w:pPr>
        <w:pStyle w:val="ListBullet"/>
      </w:pPr>
      <w:r>
        <w:t>C</w:t>
      </w:r>
      <w:r w:rsidR="0050646D">
        <w:t xml:space="preserve">onducting field investigations and </w:t>
      </w:r>
      <w:r w:rsidR="0050646D" w:rsidRPr="003018EE">
        <w:t>targeted site inspections/walkovers</w:t>
      </w:r>
      <w:r w:rsidR="00FC3982">
        <w:t>.</w:t>
      </w:r>
    </w:p>
    <w:p w14:paraId="4CC179AF" w14:textId="3A1A845C" w:rsidR="005E6358" w:rsidRDefault="005E6358" w:rsidP="005A091B">
      <w:pPr>
        <w:pStyle w:val="ListBullet"/>
      </w:pPr>
      <w:r>
        <w:t xml:space="preserve">Recommending extension of heritage protections where </w:t>
      </w:r>
      <w:r w:rsidR="00F51318">
        <w:t xml:space="preserve">desktop and fieldwork identify </w:t>
      </w:r>
      <w:r w:rsidR="00984CEE">
        <w:t>relevant sites/places</w:t>
      </w:r>
      <w:r>
        <w:t>.</w:t>
      </w:r>
    </w:p>
    <w:p w14:paraId="58041FF6" w14:textId="528BAB2C" w:rsidR="0050646D" w:rsidRPr="009C0B28" w:rsidRDefault="0050646D" w:rsidP="0050646D">
      <w:pPr>
        <w:pStyle w:val="ListBullet"/>
      </w:pPr>
      <w:r w:rsidRPr="009C0B28">
        <w:t xml:space="preserve">Conducting a risk screening process to identify </w:t>
      </w:r>
      <w:r w:rsidR="004621C2">
        <w:t xml:space="preserve">the </w:t>
      </w:r>
      <w:r w:rsidR="006219F4">
        <w:t>key</w:t>
      </w:r>
      <w:r w:rsidRPr="009C0B28">
        <w:t xml:space="preserve"> </w:t>
      </w:r>
      <w:r w:rsidR="00060483" w:rsidRPr="00BF2C01">
        <w:t>issues</w:t>
      </w:r>
      <w:r w:rsidRPr="009C0B28">
        <w:t xml:space="preserve"> </w:t>
      </w:r>
      <w:r w:rsidR="004621C2" w:rsidRPr="009C0B28">
        <w:t xml:space="preserve">during construction, operation and decommissioning </w:t>
      </w:r>
      <w:r w:rsidRPr="009C0B28">
        <w:t>for investigation</w:t>
      </w:r>
      <w:r>
        <w:t xml:space="preserve"> within the technical </w:t>
      </w:r>
      <w:r w:rsidR="00E83404">
        <w:t>report</w:t>
      </w:r>
      <w:r w:rsidR="00FC3982">
        <w:t>.</w:t>
      </w:r>
      <w:r w:rsidR="002020E6">
        <w:t xml:space="preserve"> </w:t>
      </w:r>
    </w:p>
    <w:p w14:paraId="6874A7F7" w14:textId="688B64D5" w:rsidR="003F6393" w:rsidRPr="0044341A" w:rsidRDefault="0043086D" w:rsidP="004C35A8">
      <w:pPr>
        <w:pStyle w:val="ListBullet"/>
      </w:pPr>
      <w:r w:rsidRPr="003F6393">
        <w:t xml:space="preserve">Identifying and assessing the potential </w:t>
      </w:r>
      <w:r w:rsidR="00333597" w:rsidRPr="003F6393">
        <w:t>impact</w:t>
      </w:r>
      <w:r w:rsidR="00B94765" w:rsidRPr="003F6393">
        <w:t xml:space="preserve"> </w:t>
      </w:r>
      <w:r w:rsidR="003A64DB" w:rsidRPr="003F6393">
        <w:t>towards known</w:t>
      </w:r>
      <w:r w:rsidR="00B04764">
        <w:t>,</w:t>
      </w:r>
      <w:r w:rsidR="003A64DB" w:rsidRPr="003F6393">
        <w:t xml:space="preserve"> unregistered and previously unidentified historical heritage places</w:t>
      </w:r>
      <w:r w:rsidR="00A02F7E">
        <w:t xml:space="preserve"> during construction, operation and decommissioning</w:t>
      </w:r>
      <w:r w:rsidR="00526950" w:rsidRPr="003F6393">
        <w:t xml:space="preserve">. </w:t>
      </w:r>
      <w:r w:rsidR="002E0FE2" w:rsidRPr="002E0FE2">
        <w:t>These impacts were evaluated according to the following ratings, in relation to the extent, magnitude and duration of the impacts:</w:t>
      </w:r>
    </w:p>
    <w:p w14:paraId="00F1FA83" w14:textId="6140265D" w:rsidR="003F6393" w:rsidRDefault="003F6393" w:rsidP="003F6393">
      <w:pPr>
        <w:pStyle w:val="ListBullet2"/>
      </w:pPr>
      <w:r w:rsidRPr="003F6393">
        <w:t>N</w:t>
      </w:r>
      <w:r w:rsidR="00134CB6">
        <w:t>il</w:t>
      </w:r>
      <w:r>
        <w:t xml:space="preserve">: </w:t>
      </w:r>
      <w:r w:rsidRPr="0044341A">
        <w:t xml:space="preserve">No detectable impact on the </w:t>
      </w:r>
      <w:r w:rsidR="00DC537E">
        <w:t xml:space="preserve">heritage </w:t>
      </w:r>
      <w:r w:rsidRPr="0044341A">
        <w:t>values of a heritage place or heritage object</w:t>
      </w:r>
      <w:r w:rsidR="005F6026">
        <w:t>.</w:t>
      </w:r>
    </w:p>
    <w:p w14:paraId="323E0B51" w14:textId="7D590A66" w:rsidR="003F6393" w:rsidRDefault="003F6393" w:rsidP="003F6393">
      <w:pPr>
        <w:pStyle w:val="ListBullet2"/>
      </w:pPr>
      <w:r w:rsidRPr="003F6393">
        <w:t>Low</w:t>
      </w:r>
      <w:r>
        <w:t>:</w:t>
      </w:r>
      <w:r w:rsidRPr="0044341A">
        <w:t xml:space="preserve"> Detectable impact on the heritage values of a heritage place or object with no reduction on those heritage values</w:t>
      </w:r>
      <w:r w:rsidR="005F6026">
        <w:t>.</w:t>
      </w:r>
    </w:p>
    <w:p w14:paraId="2B5BEEE9" w14:textId="2FADDF01" w:rsidR="003F6393" w:rsidRDefault="003F6393" w:rsidP="003F6393">
      <w:pPr>
        <w:pStyle w:val="ListBullet2"/>
      </w:pPr>
      <w:r w:rsidRPr="003F6393">
        <w:t>Moderate</w:t>
      </w:r>
      <w:r>
        <w:t>:</w:t>
      </w:r>
      <w:r w:rsidRPr="0044341A">
        <w:t xml:space="preserve"> Detectable impact on the heritage values of a heritage place or object with some reduction on those heritage values</w:t>
      </w:r>
      <w:r w:rsidR="005F6026">
        <w:t>.</w:t>
      </w:r>
    </w:p>
    <w:p w14:paraId="680E1445" w14:textId="6A5F4AA8" w:rsidR="003F6393" w:rsidRDefault="003F6393" w:rsidP="003F6393">
      <w:pPr>
        <w:pStyle w:val="ListBullet2"/>
      </w:pPr>
      <w:r w:rsidRPr="003F6393">
        <w:t>High</w:t>
      </w:r>
      <w:r>
        <w:t>:</w:t>
      </w:r>
      <w:r w:rsidRPr="0044341A">
        <w:t xml:space="preserve"> Detectable impact on the heritage values of a heritage place or object with a significant reduction on those heritage values</w:t>
      </w:r>
      <w:r w:rsidR="005F6026">
        <w:t>.</w:t>
      </w:r>
    </w:p>
    <w:p w14:paraId="314B0D17" w14:textId="00C2A2BB" w:rsidR="007B2632" w:rsidRPr="003F6393" w:rsidRDefault="003F6393" w:rsidP="0044341A">
      <w:pPr>
        <w:pStyle w:val="ListBullet2"/>
      </w:pPr>
      <w:r w:rsidRPr="003F6393">
        <w:t>Severe</w:t>
      </w:r>
      <w:r>
        <w:t xml:space="preserve">: </w:t>
      </w:r>
      <w:r w:rsidRPr="0044341A">
        <w:t>Complete loss of a heritage place or object</w:t>
      </w:r>
      <w:r w:rsidR="005F6026">
        <w:t>.</w:t>
      </w:r>
    </w:p>
    <w:p w14:paraId="258351D1" w14:textId="5C3A05CC" w:rsidR="003F6393" w:rsidRDefault="003F6393" w:rsidP="003F6393">
      <w:pPr>
        <w:pStyle w:val="ListBullet"/>
      </w:pPr>
      <w:r w:rsidRPr="008D34D1">
        <w:t xml:space="preserve">Identifying </w:t>
      </w:r>
      <w:r>
        <w:t xml:space="preserve">relevant future projects </w:t>
      </w:r>
      <w:r w:rsidRPr="008D34D1">
        <w:t xml:space="preserve">that could lead to cumulative impacts when considered together with the Project (refer to </w:t>
      </w:r>
      <w:r w:rsidRPr="008D34D1">
        <w:rPr>
          <w:b/>
          <w:bCs/>
        </w:rPr>
        <w:t>Chapter 4</w:t>
      </w:r>
      <w:r w:rsidR="00B50280">
        <w:rPr>
          <w:b/>
          <w:bCs/>
        </w:rPr>
        <w:t>:</w:t>
      </w:r>
      <w:r w:rsidRPr="008D34D1">
        <w:rPr>
          <w:b/>
          <w:bCs/>
        </w:rPr>
        <w:t xml:space="preserve"> EES </w:t>
      </w:r>
      <w:r>
        <w:rPr>
          <w:b/>
          <w:bCs/>
        </w:rPr>
        <w:t>a</w:t>
      </w:r>
      <w:r w:rsidRPr="008D34D1">
        <w:rPr>
          <w:b/>
          <w:bCs/>
        </w:rPr>
        <w:t xml:space="preserve">ssessment </w:t>
      </w:r>
      <w:r>
        <w:rPr>
          <w:b/>
          <w:bCs/>
        </w:rPr>
        <w:t>f</w:t>
      </w:r>
      <w:r w:rsidRPr="008D34D1">
        <w:rPr>
          <w:b/>
          <w:bCs/>
        </w:rPr>
        <w:t>ramework</w:t>
      </w:r>
      <w:r w:rsidR="005F6026" w:rsidRPr="00AC4239">
        <w:rPr>
          <w:b/>
        </w:rPr>
        <w:t xml:space="preserve"> </w:t>
      </w:r>
      <w:r w:rsidR="005F6026">
        <w:rPr>
          <w:b/>
          <w:bCs/>
        </w:rPr>
        <w:t>and approach</w:t>
      </w:r>
      <w:r w:rsidRPr="008D34D1">
        <w:t xml:space="preserve"> for the full cumulative impact assessment method)</w:t>
      </w:r>
      <w:r w:rsidR="00FC3982">
        <w:t>.</w:t>
      </w:r>
    </w:p>
    <w:p w14:paraId="15BFC2E7" w14:textId="38FD3DD9" w:rsidR="00FE729A" w:rsidRPr="0013528A" w:rsidRDefault="00FC3982" w:rsidP="0013528A">
      <w:pPr>
        <w:pStyle w:val="ListBullet"/>
      </w:pPr>
      <w:r w:rsidRPr="003D35D2">
        <w:lastRenderedPageBreak/>
        <w:t xml:space="preserve">Developing </w:t>
      </w:r>
      <w:r w:rsidR="0013528A" w:rsidRPr="0013528A">
        <w:t>EPRs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Principal Contractor’s expertise.</w:t>
      </w:r>
    </w:p>
    <w:p w14:paraId="7F8A89FD" w14:textId="663A8665" w:rsidR="00BB7DC8" w:rsidRDefault="00992229" w:rsidP="007A5EF2">
      <w:pPr>
        <w:pStyle w:val="ListBullet"/>
        <w:numPr>
          <w:ilvl w:val="0"/>
          <w:numId w:val="6"/>
        </w:numPr>
      </w:pPr>
      <w:r>
        <w:t>Following application of mitigation measures that would comply with the EPRs, d</w:t>
      </w:r>
      <w:r w:rsidR="0050646D" w:rsidRPr="008D34D1">
        <w:t>etermining residual impacts associated with the construction, operation and decommissioning of the Project</w:t>
      </w:r>
      <w:r w:rsidR="00FB4991" w:rsidRPr="008D34D1">
        <w:t>, and evaluating their significance</w:t>
      </w:r>
      <w:r w:rsidR="00B50280">
        <w:t>.</w:t>
      </w:r>
    </w:p>
    <w:p w14:paraId="05FF0634" w14:textId="77777777" w:rsidR="00BB7DC8" w:rsidRDefault="00BB7DC8" w:rsidP="005B2E75">
      <w:pPr>
        <w:pStyle w:val="ListBullet"/>
        <w:sectPr w:rsidR="00BB7DC8" w:rsidSect="002C4B8F">
          <w:headerReference w:type="even" r:id="rId16"/>
          <w:headerReference w:type="default" r:id="rId17"/>
          <w:footerReference w:type="even" r:id="rId18"/>
          <w:footerReference w:type="default" r:id="rId19"/>
          <w:footerReference w:type="first" r:id="rId20"/>
          <w:pgSz w:w="11906" w:h="16838" w:code="9"/>
          <w:pgMar w:top="1418" w:right="1418" w:bottom="1418" w:left="1418" w:header="1134" w:footer="340" w:gutter="0"/>
          <w:pgNumType w:start="1" w:chapStyle="1"/>
          <w:cols w:space="708"/>
          <w:docGrid w:linePitch="360"/>
        </w:sectPr>
      </w:pPr>
    </w:p>
    <w:p w14:paraId="21673174" w14:textId="2D3D5F9F" w:rsidR="00BB7DC8" w:rsidRPr="008D34D1" w:rsidRDefault="00714D16" w:rsidP="00B455BA">
      <w:pPr>
        <w:pStyle w:val="ListBullet"/>
        <w:numPr>
          <w:ilvl w:val="0"/>
          <w:numId w:val="0"/>
        </w:numPr>
        <w:ind w:left="284"/>
      </w:pPr>
      <w:bookmarkStart w:id="0" w:name="_Ref181836089"/>
      <w:r>
        <w:rPr>
          <w:noProof/>
        </w:rPr>
        <w:lastRenderedPageBreak/>
        <mc:AlternateContent>
          <mc:Choice Requires="wps">
            <w:drawing>
              <wp:anchor distT="0" distB="0" distL="114300" distR="114300" simplePos="0" relativeHeight="251658241" behindDoc="0" locked="0" layoutInCell="1" allowOverlap="1" wp14:anchorId="06EE6588" wp14:editId="06FBE91B">
                <wp:simplePos x="0" y="0"/>
                <wp:positionH relativeFrom="page">
                  <wp:posOffset>603660</wp:posOffset>
                </wp:positionH>
                <wp:positionV relativeFrom="paragraph">
                  <wp:posOffset>-459650</wp:posOffset>
                </wp:positionV>
                <wp:extent cx="2217761" cy="297711"/>
                <wp:effectExtent l="0" t="0" r="0" b="7620"/>
                <wp:wrapNone/>
                <wp:docPr id="1353524286" name="Text Box 1353524286"/>
                <wp:cNvGraphicFramePr/>
                <a:graphic xmlns:a="http://schemas.openxmlformats.org/drawingml/2006/main">
                  <a:graphicData uri="http://schemas.microsoft.com/office/word/2010/wordprocessingShape">
                    <wps:wsp>
                      <wps:cNvSpPr txBox="1"/>
                      <wps:spPr>
                        <a:xfrm>
                          <a:off x="0" y="0"/>
                          <a:ext cx="2217761" cy="297711"/>
                        </a:xfrm>
                        <a:prstGeom prst="rect">
                          <a:avLst/>
                        </a:prstGeom>
                        <a:solidFill>
                          <a:prstClr val="white"/>
                        </a:solidFill>
                        <a:ln>
                          <a:noFill/>
                        </a:ln>
                      </wps:spPr>
                      <wps:txbx>
                        <w:txbxContent>
                          <w:p w14:paraId="4C5E2628" w14:textId="67309CB8" w:rsidR="008B4167" w:rsidRDefault="008B4167" w:rsidP="00A23658">
                            <w:pPr>
                              <w:pStyle w:val="Caption"/>
                              <w:spacing w:before="0"/>
                            </w:pPr>
                            <w:bookmarkStart w:id="1" w:name="_Ref183700624"/>
                            <w:r w:rsidRPr="009038E7">
                              <w:t>Figure</w:t>
                            </w:r>
                            <w:r>
                              <w:t> </w:t>
                            </w:r>
                            <w:fldSimple w:instr=" STYLEREF 1 \s ">
                              <w:r w:rsidR="00FB613C">
                                <w:rPr>
                                  <w:noProof/>
                                </w:rPr>
                                <w:t>10</w:t>
                              </w:r>
                            </w:fldSimple>
                            <w:r w:rsidR="00C36D03">
                              <w:t>.</w:t>
                            </w:r>
                            <w:fldSimple w:instr=" SEQ Figure \* ARABIC \s 1 ">
                              <w:r w:rsidR="00FB613C">
                                <w:rPr>
                                  <w:noProof/>
                                </w:rPr>
                                <w:t>1</w:t>
                              </w:r>
                            </w:fldSimple>
                            <w:bookmarkEnd w:id="1"/>
                            <w:r w:rsidRPr="009038E7">
                              <w:t xml:space="preserve"> </w:t>
                            </w:r>
                            <w:r w:rsidR="003F6393">
                              <w:t>H</w:t>
                            </w:r>
                            <w:r>
                              <w:t xml:space="preserve">istorical heritage </w:t>
                            </w:r>
                            <w:r w:rsidR="003F6393">
                              <w:t>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6EE6588" id="_x0000_t202" coordsize="21600,21600" o:spt="202" path="m,l,21600r21600,l21600,xe">
                <v:stroke joinstyle="miter"/>
                <v:path gradientshapeok="t" o:connecttype="rect"/>
              </v:shapetype>
              <v:shape id="Text Box 1353524286" o:spid="_x0000_s1026" type="#_x0000_t202" style="position:absolute;left:0;text-align:left;margin-left:47.55pt;margin-top:-36.2pt;width:174.65pt;height:23.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" stroked="f">
                <v:textbox style="mso-fit-shape-to-text:t" inset="2.5mm,2mm,2.5mm,2mm">
                  <w:txbxContent>
                    <w:p w14:paraId="4C5E2628" w14:textId="67309CB8" w:rsidR="008B4167" w:rsidRDefault="008B4167" w:rsidP="00A23658">
                      <w:pPr>
                        <w:pStyle w:val="Caption"/>
                        <w:spacing w:before="0"/>
                      </w:pPr>
                      <w:bookmarkStart w:id="2" w:name="_Ref183700624"/>
                      <w:r w:rsidRPr="009038E7">
                        <w:t>Figure</w:t>
                      </w:r>
                      <w:r>
                        <w:t> </w:t>
                      </w:r>
                      <w:fldSimple w:instr=" STYLEREF 1 \s ">
                        <w:r w:rsidR="00FB613C">
                          <w:rPr>
                            <w:noProof/>
                          </w:rPr>
                          <w:t>10</w:t>
                        </w:r>
                      </w:fldSimple>
                      <w:r w:rsidR="00C36D03">
                        <w:t>.</w:t>
                      </w:r>
                      <w:fldSimple w:instr=" SEQ Figure \* ARABIC \s 1 ">
                        <w:r w:rsidR="00FB613C">
                          <w:rPr>
                            <w:noProof/>
                          </w:rPr>
                          <w:t>1</w:t>
                        </w:r>
                      </w:fldSimple>
                      <w:bookmarkEnd w:id="2"/>
                      <w:r w:rsidRPr="009038E7">
                        <w:t xml:space="preserve"> </w:t>
                      </w:r>
                      <w:r w:rsidR="003F6393">
                        <w:t>H</w:t>
                      </w:r>
                      <w:r>
                        <w:t xml:space="preserve">istorical heritage </w:t>
                      </w:r>
                      <w:r w:rsidR="003F6393">
                        <w:t>study area</w:t>
                      </w:r>
                    </w:p>
                  </w:txbxContent>
                </v:textbox>
                <w10:wrap anchorx="page"/>
              </v:shape>
            </w:pict>
          </mc:Fallback>
        </mc:AlternateContent>
      </w:r>
      <w:r>
        <w:rPr>
          <w:noProof/>
        </w:rPr>
        <w:drawing>
          <wp:anchor distT="0" distB="0" distL="114300" distR="114300" simplePos="0" relativeHeight="251658243" behindDoc="1" locked="0" layoutInCell="1" allowOverlap="1" wp14:anchorId="344E3095" wp14:editId="62DF0DFC">
            <wp:simplePos x="0" y="0"/>
            <wp:positionH relativeFrom="margin">
              <wp:posOffset>-393065</wp:posOffset>
            </wp:positionH>
            <wp:positionV relativeFrom="paragraph">
              <wp:posOffset>-539750</wp:posOffset>
            </wp:positionV>
            <wp:extent cx="9673200" cy="6840000"/>
            <wp:effectExtent l="0" t="0" r="4445" b="0"/>
            <wp:wrapNone/>
            <wp:docPr id="1805831798" name="Picture 1805831798" descr="A map with a river running through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31798" name="Picture 1" descr="A map with a river running through i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73200" cy="68400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165D77A8" w14:textId="3D2519DE" w:rsidR="00DF40F2" w:rsidRPr="008B4167" w:rsidRDefault="00DF40F2" w:rsidP="008B4167">
      <w:pPr>
        <w:spacing w:after="0"/>
      </w:pPr>
    </w:p>
    <w:p w14:paraId="142E0CD0" w14:textId="77777777" w:rsidR="00DF40F2" w:rsidRPr="0044341A" w:rsidRDefault="00DF40F2" w:rsidP="00C958DB">
      <w:pPr>
        <w:keepNext/>
        <w:spacing w:after="0"/>
        <w:jc w:val="center"/>
        <w:rPr>
          <w:bCs/>
          <w:sz w:val="16"/>
          <w:szCs w:val="16"/>
        </w:rPr>
        <w:sectPr w:rsidR="00DF40F2" w:rsidRPr="0044341A" w:rsidSect="002C4B8F">
          <w:footerReference w:type="even" r:id="rId22"/>
          <w:footerReference w:type="default" r:id="rId23"/>
          <w:footerReference w:type="first" r:id="rId24"/>
          <w:pgSz w:w="16838" w:h="11906" w:orient="landscape" w:code="9"/>
          <w:pgMar w:top="1418" w:right="1418" w:bottom="1418" w:left="1418" w:header="1134" w:footer="340" w:gutter="0"/>
          <w:pgNumType w:chapStyle="1"/>
          <w:cols w:space="708"/>
          <w:docGrid w:linePitch="360"/>
        </w:sectPr>
      </w:pPr>
    </w:p>
    <w:p w14:paraId="427F18C4" w14:textId="77777777" w:rsidR="00EB12FE" w:rsidRDefault="00EB12FE" w:rsidP="00A23658">
      <w:pPr>
        <w:pStyle w:val="Call-outboxHeadingwithicon"/>
        <w:framePr w:w="3761" w:h="7161" w:hRule="exact" w:hSpace="170" w:vSpace="170" w:wrap="around" w:hAnchor="page" w:x="6626" w:y="77"/>
      </w:pPr>
    </w:p>
    <w:p w14:paraId="20E5FB4F" w14:textId="54127A4B" w:rsidR="00EB12FE" w:rsidRDefault="001C590B" w:rsidP="00A23658">
      <w:pPr>
        <w:pStyle w:val="Call-outboxHeadingwithicon"/>
        <w:framePr w:w="3761" w:h="7161" w:hRule="exact" w:hSpace="170" w:vSpace="170" w:wrap="around" w:hAnchor="page" w:x="6626" w:y="77"/>
        <w:numPr>
          <w:ilvl w:val="0"/>
          <w:numId w:val="0"/>
        </w:numPr>
        <w:ind w:left="113"/>
      </w:pPr>
      <w:r>
        <w:t>Victorian Heritage Register</w:t>
      </w:r>
      <w:r w:rsidR="00081E2F">
        <w:t xml:space="preserve"> (</w:t>
      </w:r>
      <w:r w:rsidR="00EB12FE">
        <w:t>VHR</w:t>
      </w:r>
      <w:r w:rsidR="00081E2F">
        <w:t>)</w:t>
      </w:r>
      <w:r w:rsidR="00EB12FE">
        <w:t xml:space="preserve">, </w:t>
      </w:r>
      <w:r w:rsidR="00081E2F">
        <w:t>Victorian Heritage Inventory (</w:t>
      </w:r>
      <w:r w:rsidR="00EB12FE">
        <w:t>VHI</w:t>
      </w:r>
      <w:r w:rsidR="00081E2F">
        <w:t>)</w:t>
      </w:r>
      <w:r w:rsidR="00EB12FE">
        <w:t xml:space="preserve"> and Heritage Overlays</w:t>
      </w:r>
      <w:r w:rsidR="00081E2F">
        <w:t xml:space="preserve"> (</w:t>
      </w:r>
      <w:r w:rsidR="009B4A73">
        <w:t>H</w:t>
      </w:r>
      <w:r w:rsidR="009B4A73" w:rsidDel="00081E2F">
        <w:t>O</w:t>
      </w:r>
      <w:r w:rsidR="008112AD">
        <w:t>)</w:t>
      </w:r>
      <w:r w:rsidR="009B4A73">
        <w:t>s</w:t>
      </w:r>
    </w:p>
    <w:p w14:paraId="31E6D2F4" w14:textId="6CEE2CD2" w:rsidR="00EB12FE" w:rsidRDefault="00EB12FE" w:rsidP="00A23658">
      <w:pPr>
        <w:pStyle w:val="Call-outbox"/>
        <w:framePr w:w="3761" w:h="7161" w:hRule="exact" w:hSpace="170" w:vSpace="170" w:wrap="around" w:hAnchor="page" w:x="6626" w:y="77"/>
      </w:pPr>
      <w:r w:rsidRPr="00F51F79">
        <w:t xml:space="preserve">The VHR </w:t>
      </w:r>
      <w:r>
        <w:t>registers</w:t>
      </w:r>
      <w:r w:rsidRPr="00F51F79">
        <w:t xml:space="preserve"> and provides legal protection for </w:t>
      </w:r>
      <w:r>
        <w:t>approximately</w:t>
      </w:r>
      <w:r w:rsidRPr="00F51F79">
        <w:t xml:space="preserve"> 2,400 </w:t>
      </w:r>
      <w:r w:rsidR="00450E70">
        <w:t xml:space="preserve">heritage </w:t>
      </w:r>
      <w:r w:rsidRPr="00F51F79">
        <w:t>places</w:t>
      </w:r>
      <w:r>
        <w:t xml:space="preserve"> and objects including buildings, structures, gardens, and shipwrecks</w:t>
      </w:r>
      <w:r w:rsidR="000C20F5">
        <w:t xml:space="preserve"> </w:t>
      </w:r>
      <w:r w:rsidRPr="00F51F79">
        <w:t>that are</w:t>
      </w:r>
      <w:r>
        <w:t xml:space="preserve"> of state</w:t>
      </w:r>
      <w:r w:rsidRPr="00F51F79">
        <w:t xml:space="preserve"> signific</w:t>
      </w:r>
      <w:r>
        <w:t>ance</w:t>
      </w:r>
      <w:r w:rsidRPr="00F51F79">
        <w:t xml:space="preserve"> to the history and development of Victoria. </w:t>
      </w:r>
      <w:r w:rsidR="00315220">
        <w:t xml:space="preserve">These </w:t>
      </w:r>
      <w:r w:rsidR="009F64A1">
        <w:t>places</w:t>
      </w:r>
      <w:r w:rsidR="00EA0DD0">
        <w:t xml:space="preserve"> and objects</w:t>
      </w:r>
      <w:r w:rsidR="00315220">
        <w:t xml:space="preserve"> are recogni</w:t>
      </w:r>
      <w:r w:rsidR="002F6B09">
        <w:t>s</w:t>
      </w:r>
      <w:r w:rsidR="00315220">
        <w:t>ed for their role in the state’s heritage.</w:t>
      </w:r>
    </w:p>
    <w:p w14:paraId="7F379887" w14:textId="14AA69E5" w:rsidR="00EB12FE" w:rsidRDefault="00315220" w:rsidP="00A23658">
      <w:pPr>
        <w:pStyle w:val="Call-outbox"/>
        <w:framePr w:w="3761" w:h="7161" w:hRule="exact" w:hSpace="170" w:vSpace="170" w:wrap="around" w:hAnchor="page" w:x="6626" w:y="77"/>
      </w:pPr>
      <w:r>
        <w:t>In cont</w:t>
      </w:r>
      <w:r w:rsidR="006A6CF6">
        <w:t>rast, t</w:t>
      </w:r>
      <w:r w:rsidR="00EB12FE" w:rsidRPr="00F51F79">
        <w:t>he VHI lists all known historical (non-Indigenous) archaeological sites in Victoria.</w:t>
      </w:r>
      <w:r w:rsidR="00EB12FE">
        <w:t xml:space="preserve"> </w:t>
      </w:r>
      <w:r w:rsidR="00B43528">
        <w:t>T</w:t>
      </w:r>
      <w:r w:rsidR="006A6CF6">
        <w:t>h</w:t>
      </w:r>
      <w:r w:rsidR="00B74F00">
        <w:t>e 6,800+</w:t>
      </w:r>
      <w:r w:rsidR="008762EA">
        <w:t xml:space="preserve"> sites</w:t>
      </w:r>
      <w:r w:rsidR="00B43528">
        <w:t xml:space="preserve"> are</w:t>
      </w:r>
      <w:r w:rsidR="008762EA">
        <w:t xml:space="preserve"> </w:t>
      </w:r>
      <w:r w:rsidR="00504BFD">
        <w:t xml:space="preserve">places that contain </w:t>
      </w:r>
      <w:r w:rsidR="00990570">
        <w:t>physical</w:t>
      </w:r>
      <w:r w:rsidR="00504BFD">
        <w:t xml:space="preserve"> evidence</w:t>
      </w:r>
      <w:r w:rsidR="009F0DF5">
        <w:t>,</w:t>
      </w:r>
      <w:r w:rsidR="00504BFD">
        <w:t xml:space="preserve"> </w:t>
      </w:r>
      <w:r w:rsidR="00990570">
        <w:t>or the potential for evidence</w:t>
      </w:r>
      <w:r w:rsidR="009F0DF5">
        <w:t>,</w:t>
      </w:r>
      <w:r w:rsidR="00990570">
        <w:t xml:space="preserve"> </w:t>
      </w:r>
      <w:r w:rsidR="00E54929">
        <w:t>which is 75 years old or more</w:t>
      </w:r>
      <w:r w:rsidR="005A307B">
        <w:t>,</w:t>
      </w:r>
      <w:r w:rsidR="00E54929">
        <w:t xml:space="preserve"> and </w:t>
      </w:r>
      <w:r w:rsidR="005A307B">
        <w:t>demonstrates</w:t>
      </w:r>
      <w:r w:rsidR="00E54929">
        <w:t xml:space="preserve"> past historical activities</w:t>
      </w:r>
      <w:r w:rsidR="005A307B">
        <w:t>.</w:t>
      </w:r>
    </w:p>
    <w:p w14:paraId="12E37499" w14:textId="63EA7EAA" w:rsidR="00EB12FE" w:rsidRDefault="009B4A73" w:rsidP="00A23658">
      <w:pPr>
        <w:pStyle w:val="Call-outbox"/>
        <w:framePr w:w="3761" w:h="7161" w:hRule="exact" w:hSpace="170" w:vSpace="170" w:wrap="around" w:hAnchor="page" w:x="6626" w:y="77"/>
      </w:pPr>
      <w:r>
        <w:t>HOs</w:t>
      </w:r>
      <w:r w:rsidR="00EB12FE" w:rsidRPr="00F51F79">
        <w:t xml:space="preserve"> protect places with heritage significance to a local area and are part of </w:t>
      </w:r>
      <w:r w:rsidR="00B43528">
        <w:t xml:space="preserve">local </w:t>
      </w:r>
      <w:r w:rsidR="00EB12FE" w:rsidRPr="00F51F79">
        <w:t>planning schemes.</w:t>
      </w:r>
    </w:p>
    <w:p w14:paraId="3AFCC74E" w14:textId="77777777" w:rsidR="00EB12FE" w:rsidRDefault="00EB12FE" w:rsidP="00A23658">
      <w:pPr>
        <w:pStyle w:val="Call-outboxHeadingwithicon"/>
        <w:framePr w:w="3761" w:h="7161" w:hRule="exact" w:hSpace="170" w:vSpace="170" w:wrap="around" w:hAnchor="page" w:x="6626" w:y="77"/>
        <w:numPr>
          <w:ilvl w:val="0"/>
          <w:numId w:val="0"/>
        </w:numPr>
        <w:ind w:left="113"/>
      </w:pPr>
    </w:p>
    <w:p w14:paraId="45AE405C" w14:textId="77777777" w:rsidR="00B008C5" w:rsidRDefault="00B008C5" w:rsidP="001D2C4C">
      <w:pPr>
        <w:pStyle w:val="Heading2"/>
      </w:pPr>
      <w:r>
        <w:t>Existing conditions</w:t>
      </w:r>
    </w:p>
    <w:p w14:paraId="10BDC40B" w14:textId="25FA0719" w:rsidR="00BD3CEF" w:rsidRDefault="00CF1205" w:rsidP="00DA6875">
      <w:r>
        <w:t xml:space="preserve">This </w:t>
      </w:r>
      <w:r w:rsidR="00B008C5">
        <w:t xml:space="preserve">section summarises the existing </w:t>
      </w:r>
      <w:r w:rsidR="00B008C5" w:rsidRPr="00D50934">
        <w:t xml:space="preserve">conditions for </w:t>
      </w:r>
      <w:r w:rsidR="00D50934" w:rsidRPr="00D50934">
        <w:t>historical heritage</w:t>
      </w:r>
      <w:r w:rsidR="0057616F" w:rsidRPr="00D50934">
        <w:t xml:space="preserve"> according </w:t>
      </w:r>
      <w:r w:rsidR="0057616F">
        <w:t xml:space="preserve">to the following key </w:t>
      </w:r>
      <w:r w:rsidR="005359B5">
        <w:t>heritage place types</w:t>
      </w:r>
      <w:r w:rsidR="00BD3CEF">
        <w:t>:</w:t>
      </w:r>
    </w:p>
    <w:p w14:paraId="5B1684DB" w14:textId="40976882" w:rsidR="00DA6875" w:rsidRPr="00661746" w:rsidRDefault="003E5C83" w:rsidP="00743F63">
      <w:pPr>
        <w:pStyle w:val="ListBullet"/>
      </w:pPr>
      <w:r>
        <w:t>Heritage places on lists and registers</w:t>
      </w:r>
    </w:p>
    <w:p w14:paraId="09F39B81" w14:textId="31CFFFBE" w:rsidR="00317677" w:rsidRDefault="00A028A7" w:rsidP="001E705D">
      <w:pPr>
        <w:pStyle w:val="ListBullet"/>
      </w:pPr>
      <w:r>
        <w:t>Unregistered and previously</w:t>
      </w:r>
      <w:r w:rsidR="00BF2B2C">
        <w:t xml:space="preserve"> u</w:t>
      </w:r>
      <w:r w:rsidR="00743F63">
        <w:t xml:space="preserve">nidentified </w:t>
      </w:r>
      <w:r>
        <w:t>places</w:t>
      </w:r>
      <w:r w:rsidR="00A23658">
        <w:t>.</w:t>
      </w:r>
    </w:p>
    <w:p w14:paraId="5FA0DAAA" w14:textId="1364CA19" w:rsidR="00BF2B2C" w:rsidRDefault="00A028A7" w:rsidP="001D2C4C">
      <w:pPr>
        <w:pStyle w:val="Heading3"/>
      </w:pPr>
      <w:bookmarkStart w:id="3" w:name="_Toc192233738"/>
      <w:bookmarkStart w:id="4" w:name="_Toc192749663"/>
      <w:bookmarkStart w:id="5" w:name="_Toc192749664"/>
      <w:bookmarkEnd w:id="3"/>
      <w:bookmarkEnd w:id="4"/>
      <w:bookmarkEnd w:id="5"/>
      <w:r>
        <w:t>Heritage places on lists and registers</w:t>
      </w:r>
    </w:p>
    <w:p w14:paraId="0290E2BB" w14:textId="1D84F8D9" w:rsidR="00BF2B2C" w:rsidRDefault="00BF2B2C" w:rsidP="002D61D0">
      <w:r w:rsidRPr="00C51C23">
        <w:t>The</w:t>
      </w:r>
      <w:r w:rsidR="002E576F">
        <w:t xml:space="preserve"> study</w:t>
      </w:r>
      <w:r w:rsidRPr="00C51C23">
        <w:t xml:space="preserve"> area </w:t>
      </w:r>
      <w:r w:rsidR="00AE7371">
        <w:t>c</w:t>
      </w:r>
      <w:r w:rsidR="00737042" w:rsidRPr="00737042">
        <w:t>o</w:t>
      </w:r>
      <w:r w:rsidR="00AE7371">
        <w:t>ntains several</w:t>
      </w:r>
      <w:r w:rsidRPr="00C51C23">
        <w:t xml:space="preserve"> </w:t>
      </w:r>
      <w:r w:rsidRPr="00C51C23" w:rsidDel="002E576F">
        <w:t>historical heritage places, including archaeological sites (e.g., former gold mines and diggings) and buildings and structures (e.g., historic</w:t>
      </w:r>
      <w:r w:rsidR="00F60831">
        <w:t>al</w:t>
      </w:r>
      <w:r w:rsidRPr="00C51C23" w:rsidDel="002E576F">
        <w:t xml:space="preserve"> homesteads and precincts, churches, residences, mills, bridges and dry-stone walls). Reflecting the nature and location of </w:t>
      </w:r>
      <w:r w:rsidR="003A523F">
        <w:t>human</w:t>
      </w:r>
      <w:r w:rsidR="003A523F" w:rsidRPr="00C51C23" w:rsidDel="002E576F">
        <w:t xml:space="preserve"> </w:t>
      </w:r>
      <w:r w:rsidRPr="00C51C23" w:rsidDel="002E576F">
        <w:t>activity since</w:t>
      </w:r>
      <w:r w:rsidDel="002E576F">
        <w:t xml:space="preserve"> </w:t>
      </w:r>
      <w:r w:rsidR="00514CF2">
        <w:t>n</w:t>
      </w:r>
      <w:r w:rsidR="002E576F" w:rsidDel="002E576F">
        <w:t>on</w:t>
      </w:r>
      <w:r w:rsidR="002E576F">
        <w:t>-</w:t>
      </w:r>
      <w:r w:rsidR="00A35B93">
        <w:t>I</w:t>
      </w:r>
      <w:r w:rsidDel="002E576F">
        <w:t>ndigenous settlement</w:t>
      </w:r>
      <w:r w:rsidR="00535337">
        <w:t>,</w:t>
      </w:r>
      <w:r w:rsidRPr="00C51C23" w:rsidDel="002E576F">
        <w:t xml:space="preserve"> the largest numbers of historical heritage places are situated at and around the townships of Creswick, Bacchus Marsh and Melton. </w:t>
      </w:r>
    </w:p>
    <w:p w14:paraId="693523C3" w14:textId="37BE2A43" w:rsidR="002D61D0" w:rsidRDefault="002D61D0" w:rsidP="002D61D0">
      <w:r>
        <w:t>A</w:t>
      </w:r>
      <w:r w:rsidR="00A23658">
        <w:t xml:space="preserve">s summarised in </w:t>
      </w:r>
      <w:r w:rsidR="00A23658">
        <w:fldChar w:fldCharType="begin"/>
      </w:r>
      <w:r w:rsidR="00A23658">
        <w:instrText xml:space="preserve"> REF _Ref181367695 \h  \* MERGEFORMAT </w:instrText>
      </w:r>
      <w:r w:rsidR="00A23658">
        <w:fldChar w:fldCharType="separate"/>
      </w:r>
      <w:r w:rsidR="00FB613C">
        <w:t>Table</w:t>
      </w:r>
      <w:r w:rsidR="00CC74D1">
        <w:t> </w:t>
      </w:r>
      <w:r w:rsidR="00FB613C">
        <w:rPr>
          <w:noProof/>
        </w:rPr>
        <w:t>10.1</w:t>
      </w:r>
      <w:r w:rsidR="00A23658">
        <w:fldChar w:fldCharType="end"/>
      </w:r>
      <w:r w:rsidR="00A23658">
        <w:t xml:space="preserve">, there are </w:t>
      </w:r>
      <w:r w:rsidR="006810B5">
        <w:t>62</w:t>
      </w:r>
      <w:r w:rsidR="004C5B78">
        <w:t xml:space="preserve"> inclusions of</w:t>
      </w:r>
      <w:r w:rsidR="00336358" w:rsidRPr="00502E47">
        <w:t xml:space="preserve"> </w:t>
      </w:r>
      <w:r>
        <w:t>historical heritage places or archaeological sites in statutory and non-statutory lists and registers</w:t>
      </w:r>
      <w:r w:rsidR="002E492B">
        <w:t xml:space="preserve"> across the study area</w:t>
      </w:r>
      <w:r w:rsidR="009E116E">
        <w:t>.</w:t>
      </w:r>
      <w:r>
        <w:t xml:space="preserve"> </w:t>
      </w:r>
      <w:r w:rsidR="008E5448">
        <w:t xml:space="preserve">The location of </w:t>
      </w:r>
      <w:r w:rsidR="002E492B">
        <w:t xml:space="preserve">these </w:t>
      </w:r>
      <w:r w:rsidR="00FD6B6D" w:rsidRPr="00701E88">
        <w:t>recognised</w:t>
      </w:r>
      <w:r w:rsidR="00FD6B6D">
        <w:t xml:space="preserve"> historical heritage places or archaeological sites</w:t>
      </w:r>
      <w:r w:rsidR="00FD6B6D" w:rsidDel="005F68C4">
        <w:t xml:space="preserve"> </w:t>
      </w:r>
      <w:r w:rsidR="00B50B5D">
        <w:t>i</w:t>
      </w:r>
      <w:r w:rsidR="001C7A6D">
        <w:t xml:space="preserve">s </w:t>
      </w:r>
      <w:r w:rsidR="00B50B5D">
        <w:t>mapped in</w:t>
      </w:r>
      <w:r w:rsidR="00552B40">
        <w:t xml:space="preserve"> Appendix A of</w:t>
      </w:r>
      <w:r w:rsidR="00B50B5D">
        <w:t xml:space="preserve"> </w:t>
      </w:r>
      <w:r w:rsidR="00E169EA" w:rsidRPr="0044341A">
        <w:rPr>
          <w:b/>
          <w:bCs/>
        </w:rPr>
        <w:t>Technical Report C: Historical Heritage Impact Assessmen</w:t>
      </w:r>
      <w:r w:rsidR="00480DA0">
        <w:rPr>
          <w:b/>
          <w:bCs/>
        </w:rPr>
        <w:t>t</w:t>
      </w:r>
      <w:r w:rsidR="00480DA0" w:rsidRPr="0044341A">
        <w:t>.</w:t>
      </w:r>
    </w:p>
    <w:p w14:paraId="7443046A" w14:textId="77777777" w:rsidR="0091142F" w:rsidRDefault="0091142F" w:rsidP="002D61D0"/>
    <w:p w14:paraId="4A9D37D7" w14:textId="0F493604" w:rsidR="002D61D0" w:rsidRDefault="002D61D0" w:rsidP="001E705D">
      <w:pPr>
        <w:pStyle w:val="Caption"/>
        <w:keepNext/>
      </w:pPr>
      <w:bookmarkStart w:id="6" w:name="_Ref181367695"/>
      <w:bookmarkStart w:id="7" w:name="_Ref192177645"/>
      <w:r>
        <w:t>Table</w:t>
      </w:r>
      <w:r w:rsidR="00777D63">
        <w:t> </w:t>
      </w:r>
      <w:fldSimple w:instr=" STYLEREF 1 \s ">
        <w:r w:rsidR="00FB613C">
          <w:rPr>
            <w:noProof/>
          </w:rPr>
          <w:t>10</w:t>
        </w:r>
      </w:fldSimple>
      <w:r w:rsidR="00C36D03">
        <w:t>.</w:t>
      </w:r>
      <w:fldSimple w:instr=" SEQ Table \* ARABIC \s 1 ">
        <w:r w:rsidR="00FB613C">
          <w:rPr>
            <w:noProof/>
          </w:rPr>
          <w:t>1</w:t>
        </w:r>
      </w:fldSimple>
      <w:bookmarkEnd w:id="6"/>
      <w:r w:rsidR="00777D63">
        <w:t xml:space="preserve"> </w:t>
      </w:r>
      <w:r w:rsidRPr="008C24A6">
        <w:t xml:space="preserve">Register search </w:t>
      </w:r>
      <w:r>
        <w:t xml:space="preserve">summary of the </w:t>
      </w:r>
      <w:r w:rsidRPr="008C24A6">
        <w:t>study area</w:t>
      </w:r>
      <w:bookmarkEnd w:id="7"/>
    </w:p>
    <w:tbl>
      <w:tblPr>
        <w:tblStyle w:val="WVTTable2"/>
        <w:tblW w:w="5000" w:type="pct"/>
        <w:tblLook w:val="0420" w:firstRow="1" w:lastRow="0" w:firstColumn="0" w:lastColumn="0" w:noHBand="0" w:noVBand="1"/>
      </w:tblPr>
      <w:tblGrid>
        <w:gridCol w:w="6538"/>
        <w:gridCol w:w="2532"/>
      </w:tblGrid>
      <w:tr w:rsidR="002D61D0" w14:paraId="2CCB31CB" w14:textId="77777777" w:rsidTr="00777D63">
        <w:trPr>
          <w:cnfStyle w:val="100000000000" w:firstRow="1" w:lastRow="0" w:firstColumn="0" w:lastColumn="0" w:oddVBand="0" w:evenVBand="0" w:oddHBand="0" w:evenHBand="0" w:firstRowFirstColumn="0" w:firstRowLastColumn="0" w:lastRowFirstColumn="0" w:lastRowLastColumn="0"/>
          <w:trHeight w:val="20"/>
          <w:tblHeader/>
        </w:trPr>
        <w:tc>
          <w:tcPr>
            <w:tcW w:w="3604" w:type="pct"/>
          </w:tcPr>
          <w:p w14:paraId="076BD185" w14:textId="0B7A9D6C" w:rsidR="002D61D0" w:rsidRDefault="002D61D0" w:rsidP="0044341A">
            <w:pPr>
              <w:pStyle w:val="TableText"/>
            </w:pPr>
            <w:r>
              <w:t>Register</w:t>
            </w:r>
          </w:p>
        </w:tc>
        <w:tc>
          <w:tcPr>
            <w:tcW w:w="1396" w:type="pct"/>
          </w:tcPr>
          <w:p w14:paraId="4E51A246" w14:textId="0F7EBA4C" w:rsidR="002D61D0" w:rsidRDefault="002D61D0" w:rsidP="0044341A">
            <w:pPr>
              <w:pStyle w:val="TableText"/>
            </w:pPr>
            <w:r>
              <w:t>No. of places</w:t>
            </w:r>
          </w:p>
        </w:tc>
      </w:tr>
      <w:tr w:rsidR="002D61D0" w14:paraId="63984B5E" w14:textId="77777777" w:rsidTr="00777D63">
        <w:trPr>
          <w:trHeight w:val="20"/>
        </w:trPr>
        <w:tc>
          <w:tcPr>
            <w:tcW w:w="3604" w:type="pct"/>
          </w:tcPr>
          <w:p w14:paraId="0A4214D6" w14:textId="39810C07" w:rsidR="002D61D0" w:rsidRDefault="002D61D0" w:rsidP="0044341A">
            <w:pPr>
              <w:pStyle w:val="TableText"/>
            </w:pPr>
            <w:r>
              <w:rPr>
                <w:lang w:eastAsia="en-AU"/>
              </w:rPr>
              <w:t>Victorian Heritage Register</w:t>
            </w:r>
          </w:p>
        </w:tc>
        <w:tc>
          <w:tcPr>
            <w:tcW w:w="1396" w:type="pct"/>
          </w:tcPr>
          <w:p w14:paraId="24261249" w14:textId="761F35AC" w:rsidR="002D61D0" w:rsidRDefault="002D61D0" w:rsidP="0044341A">
            <w:pPr>
              <w:pStyle w:val="TableText"/>
            </w:pPr>
            <w:r>
              <w:t>1</w:t>
            </w:r>
          </w:p>
        </w:tc>
      </w:tr>
      <w:tr w:rsidR="002D61D0" w14:paraId="0CE4CD78" w14:textId="77777777" w:rsidTr="00777D63">
        <w:trPr>
          <w:cnfStyle w:val="000000010000" w:firstRow="0" w:lastRow="0" w:firstColumn="0" w:lastColumn="0" w:oddVBand="0" w:evenVBand="0" w:oddHBand="0" w:evenHBand="1" w:firstRowFirstColumn="0" w:firstRowLastColumn="0" w:lastRowFirstColumn="0" w:lastRowLastColumn="0"/>
          <w:trHeight w:val="20"/>
        </w:trPr>
        <w:tc>
          <w:tcPr>
            <w:tcW w:w="3604" w:type="pct"/>
          </w:tcPr>
          <w:p w14:paraId="3C64CE8D" w14:textId="133B4040" w:rsidR="002D61D0" w:rsidRDefault="002D61D0" w:rsidP="0044341A">
            <w:pPr>
              <w:pStyle w:val="TableText"/>
            </w:pPr>
            <w:r>
              <w:rPr>
                <w:lang w:eastAsia="en-AU"/>
              </w:rPr>
              <w:t>Victorian Heritage Inventory</w:t>
            </w:r>
          </w:p>
        </w:tc>
        <w:tc>
          <w:tcPr>
            <w:tcW w:w="1396" w:type="pct"/>
          </w:tcPr>
          <w:p w14:paraId="0254DE67" w14:textId="4321ACB3" w:rsidR="002D61D0" w:rsidRDefault="005C333B" w:rsidP="0044341A">
            <w:pPr>
              <w:pStyle w:val="TableText"/>
            </w:pPr>
            <w:r>
              <w:t>20</w:t>
            </w:r>
          </w:p>
        </w:tc>
      </w:tr>
      <w:tr w:rsidR="002D61D0" w14:paraId="161D2911" w14:textId="77777777" w:rsidTr="00777D63">
        <w:trPr>
          <w:trHeight w:val="20"/>
        </w:trPr>
        <w:tc>
          <w:tcPr>
            <w:tcW w:w="3604" w:type="pct"/>
          </w:tcPr>
          <w:p w14:paraId="64902E9C" w14:textId="2AFF0DDB" w:rsidR="002D61D0" w:rsidRDefault="002D61D0" w:rsidP="0044341A">
            <w:pPr>
              <w:pStyle w:val="TableText"/>
            </w:pPr>
            <w:r>
              <w:rPr>
                <w:lang w:eastAsia="en-AU"/>
              </w:rPr>
              <w:t>Heritage Overlays</w:t>
            </w:r>
          </w:p>
        </w:tc>
        <w:tc>
          <w:tcPr>
            <w:tcW w:w="1396" w:type="pct"/>
          </w:tcPr>
          <w:p w14:paraId="0A59123B" w14:textId="7DEB1921" w:rsidR="002D61D0" w:rsidRDefault="007C101D" w:rsidP="0044341A">
            <w:pPr>
              <w:pStyle w:val="TableText"/>
            </w:pPr>
            <w:r>
              <w:t>34</w:t>
            </w:r>
          </w:p>
        </w:tc>
      </w:tr>
      <w:tr w:rsidR="002D61D0" w14:paraId="5A560ADA" w14:textId="77777777" w:rsidTr="00777D63">
        <w:trPr>
          <w:cnfStyle w:val="000000010000" w:firstRow="0" w:lastRow="0" w:firstColumn="0" w:lastColumn="0" w:oddVBand="0" w:evenVBand="0" w:oddHBand="0" w:evenHBand="1" w:firstRowFirstColumn="0" w:firstRowLastColumn="0" w:lastRowFirstColumn="0" w:lastRowLastColumn="0"/>
          <w:trHeight w:val="20"/>
        </w:trPr>
        <w:tc>
          <w:tcPr>
            <w:tcW w:w="3604" w:type="pct"/>
          </w:tcPr>
          <w:p w14:paraId="56012E92" w14:textId="65F69128" w:rsidR="002D61D0" w:rsidRDefault="002D61D0" w:rsidP="0044341A">
            <w:pPr>
              <w:pStyle w:val="TableText"/>
            </w:pPr>
            <w:r w:rsidRPr="005B4167">
              <w:rPr>
                <w:lang w:eastAsia="en-AU"/>
              </w:rPr>
              <w:t>National Trust of Australia (Victoria)</w:t>
            </w:r>
          </w:p>
        </w:tc>
        <w:tc>
          <w:tcPr>
            <w:tcW w:w="1396" w:type="pct"/>
          </w:tcPr>
          <w:p w14:paraId="06648BDB" w14:textId="0EBF7C6D" w:rsidR="002D61D0" w:rsidRDefault="0072392F" w:rsidP="0044341A">
            <w:pPr>
              <w:pStyle w:val="TableText"/>
            </w:pPr>
            <w:r>
              <w:t>4</w:t>
            </w:r>
          </w:p>
        </w:tc>
      </w:tr>
      <w:tr w:rsidR="002D61D0" w14:paraId="388DDA3A" w14:textId="77777777" w:rsidTr="00777D63">
        <w:trPr>
          <w:trHeight w:val="20"/>
        </w:trPr>
        <w:tc>
          <w:tcPr>
            <w:tcW w:w="3604" w:type="pct"/>
            <w:tcBorders>
              <w:bottom w:val="single" w:sz="8" w:space="0" w:color="FFFFFF" w:themeColor="background1"/>
            </w:tcBorders>
          </w:tcPr>
          <w:p w14:paraId="31EB332D" w14:textId="67F1A2BB" w:rsidR="002D61D0" w:rsidRDefault="002D61D0" w:rsidP="0044341A">
            <w:pPr>
              <w:pStyle w:val="TableText"/>
            </w:pPr>
            <w:r>
              <w:rPr>
                <w:lang w:eastAsia="en-AU"/>
              </w:rPr>
              <w:t>Register of the National Estate</w:t>
            </w:r>
          </w:p>
        </w:tc>
        <w:tc>
          <w:tcPr>
            <w:tcW w:w="1396" w:type="pct"/>
            <w:tcBorders>
              <w:bottom w:val="single" w:sz="8" w:space="0" w:color="FFFFFF" w:themeColor="background1"/>
            </w:tcBorders>
          </w:tcPr>
          <w:p w14:paraId="271700FE" w14:textId="2297FF48" w:rsidR="002D61D0" w:rsidRDefault="002D61D0" w:rsidP="0044341A">
            <w:pPr>
              <w:pStyle w:val="TableText"/>
            </w:pPr>
            <w:r>
              <w:t>2</w:t>
            </w:r>
          </w:p>
        </w:tc>
      </w:tr>
      <w:tr w:rsidR="00AF749E" w14:paraId="05508363" w14:textId="77777777" w:rsidTr="004A2D28">
        <w:trPr>
          <w:cnfStyle w:val="000000010000" w:firstRow="0" w:lastRow="0" w:firstColumn="0" w:lastColumn="0" w:oddVBand="0" w:evenVBand="0" w:oddHBand="0" w:evenHBand="1" w:firstRowFirstColumn="0" w:firstRowLastColumn="0" w:lastRowFirstColumn="0" w:lastRowLastColumn="0"/>
          <w:trHeight w:val="20"/>
        </w:trPr>
        <w:tc>
          <w:tcPr>
            <w:tcW w:w="3604" w:type="pct"/>
            <w:tcBorders>
              <w:top w:val="single" w:sz="8" w:space="0" w:color="FFFFFF" w:themeColor="background1"/>
              <w:bottom w:val="nil"/>
            </w:tcBorders>
          </w:tcPr>
          <w:p w14:paraId="4A525427" w14:textId="2AFBD9F9" w:rsidR="00AF749E" w:rsidRDefault="00AF749E" w:rsidP="0044341A">
            <w:pPr>
              <w:pStyle w:val="TableText"/>
              <w:rPr>
                <w:lang w:eastAsia="en-AU"/>
              </w:rPr>
            </w:pPr>
            <w:r>
              <w:rPr>
                <w:lang w:eastAsia="en-AU"/>
              </w:rPr>
              <w:t xml:space="preserve">Australia’s tentative World Heritage List </w:t>
            </w:r>
          </w:p>
        </w:tc>
        <w:tc>
          <w:tcPr>
            <w:tcW w:w="1396" w:type="pct"/>
            <w:tcBorders>
              <w:top w:val="single" w:sz="8" w:space="0" w:color="FFFFFF" w:themeColor="background1"/>
              <w:bottom w:val="nil"/>
            </w:tcBorders>
          </w:tcPr>
          <w:p w14:paraId="537331F6" w14:textId="026CEBDD" w:rsidR="00AF749E" w:rsidRDefault="00AF749E" w:rsidP="0044341A">
            <w:pPr>
              <w:pStyle w:val="TableText"/>
            </w:pPr>
            <w:r>
              <w:t>1</w:t>
            </w:r>
          </w:p>
        </w:tc>
      </w:tr>
      <w:tr w:rsidR="002D61D0" w14:paraId="668E0B2E" w14:textId="77777777" w:rsidTr="004A2D28">
        <w:trPr>
          <w:trHeight w:val="20"/>
        </w:trPr>
        <w:tc>
          <w:tcPr>
            <w:tcW w:w="3604" w:type="pct"/>
            <w:tcBorders>
              <w:top w:val="nil"/>
              <w:bottom w:val="nil"/>
            </w:tcBorders>
          </w:tcPr>
          <w:p w14:paraId="34F9C7A0" w14:textId="1AA35E98" w:rsidR="002D61D0" w:rsidRPr="001E705D" w:rsidRDefault="002D61D0" w:rsidP="0044341A">
            <w:pPr>
              <w:pStyle w:val="TableText"/>
              <w:rPr>
                <w:b/>
              </w:rPr>
            </w:pPr>
            <w:r w:rsidRPr="001E705D">
              <w:rPr>
                <w:b/>
                <w:lang w:eastAsia="en-AU"/>
              </w:rPr>
              <w:t>Total</w:t>
            </w:r>
          </w:p>
        </w:tc>
        <w:tc>
          <w:tcPr>
            <w:tcW w:w="1396" w:type="pct"/>
            <w:tcBorders>
              <w:top w:val="nil"/>
              <w:bottom w:val="nil"/>
            </w:tcBorders>
          </w:tcPr>
          <w:p w14:paraId="6D6C15D2" w14:textId="63150E8E" w:rsidR="002D61D0" w:rsidRPr="00E11F14" w:rsidRDefault="0072392F" w:rsidP="0044341A">
            <w:pPr>
              <w:pStyle w:val="TableText"/>
              <w:rPr>
                <w:b/>
                <w:bCs/>
              </w:rPr>
            </w:pPr>
            <w:r>
              <w:rPr>
                <w:b/>
                <w:bCs/>
              </w:rPr>
              <w:t>62</w:t>
            </w:r>
          </w:p>
        </w:tc>
      </w:tr>
    </w:tbl>
    <w:p w14:paraId="66798A98" w14:textId="636E5693" w:rsidR="004336B6" w:rsidRPr="00A23658" w:rsidRDefault="007C33E4" w:rsidP="00777D63">
      <w:pPr>
        <w:pStyle w:val="Tablesmalltext"/>
        <w:spacing w:before="0" w:after="240"/>
      </w:pPr>
      <w:r w:rsidRPr="00B455BA">
        <w:t>Note</w:t>
      </w:r>
      <w:r w:rsidRPr="00A23658">
        <w:t xml:space="preserve">: </w:t>
      </w:r>
      <w:r w:rsidR="006C0F81" w:rsidRPr="006C0F81">
        <w:t xml:space="preserve">Although </w:t>
      </w:r>
      <w:r w:rsidR="00556ABC">
        <w:t>62</w:t>
      </w:r>
      <w:r w:rsidR="006C0F81" w:rsidRPr="006C0F81">
        <w:t xml:space="preserve"> registrations have been identified the actual number of individual registers places is </w:t>
      </w:r>
      <w:r w:rsidR="00556ABC">
        <w:t>51</w:t>
      </w:r>
      <w:r w:rsidR="006C0F81">
        <w:t>. T</w:t>
      </w:r>
      <w:r w:rsidR="006C0F81" w:rsidRPr="006C0F81">
        <w:t>his is due to 11 of these places being include</w:t>
      </w:r>
      <w:r w:rsidR="007D5E39">
        <w:t>d</w:t>
      </w:r>
      <w:r w:rsidR="006C0F81" w:rsidRPr="006C0F81">
        <w:t xml:space="preserve"> in more than one register. </w:t>
      </w:r>
    </w:p>
    <w:p w14:paraId="5FC6CE72" w14:textId="2FBAC1AF" w:rsidR="00DA0E51" w:rsidRDefault="00A028A7" w:rsidP="001D2C4C">
      <w:pPr>
        <w:pStyle w:val="Heading3"/>
      </w:pPr>
      <w:r>
        <w:t>Unregistered and previously unidentified places</w:t>
      </w:r>
    </w:p>
    <w:p w14:paraId="56E31D74" w14:textId="48B96847" w:rsidR="000806C4" w:rsidRDefault="00F246FD" w:rsidP="00DB6502">
      <w:r>
        <w:t xml:space="preserve">Ninety </w:t>
      </w:r>
      <w:r w:rsidR="00A41755">
        <w:t>i</w:t>
      </w:r>
      <w:r w:rsidR="00A028A7">
        <w:t xml:space="preserve">ndividual unregistered or previously </w:t>
      </w:r>
      <w:r w:rsidR="00125232">
        <w:t xml:space="preserve">unidentified </w:t>
      </w:r>
      <w:r w:rsidR="00A028A7">
        <w:t>potential historical heritage places</w:t>
      </w:r>
      <w:r w:rsidR="005F68C4">
        <w:t xml:space="preserve"> </w:t>
      </w:r>
      <w:r w:rsidR="00A028A7">
        <w:t>were identified within</w:t>
      </w:r>
      <w:r w:rsidR="00407743">
        <w:t xml:space="preserve"> the study area.</w:t>
      </w:r>
      <w:r w:rsidR="00A028A7">
        <w:t xml:space="preserve"> </w:t>
      </w:r>
      <w:r w:rsidR="00A62A8F">
        <w:t>Many of these places were</w:t>
      </w:r>
      <w:r w:rsidR="00E54929">
        <w:t xml:space="preserve"> </w:t>
      </w:r>
      <w:r w:rsidR="00A62A8F">
        <w:t xml:space="preserve">unknown to relevant statutory authorities and, as a result, had not formally been </w:t>
      </w:r>
      <w:r w:rsidR="007E29C9">
        <w:t xml:space="preserve">assessed or </w:t>
      </w:r>
      <w:r w:rsidR="00A62A8F">
        <w:t xml:space="preserve">registered. </w:t>
      </w:r>
      <w:r w:rsidR="00D476E3" w:rsidRPr="000F707F">
        <w:t>Inclu</w:t>
      </w:r>
      <w:r w:rsidR="00D476E3">
        <w:t xml:space="preserve">sion of these </w:t>
      </w:r>
      <w:r w:rsidR="009C5DBC">
        <w:t xml:space="preserve">locations </w:t>
      </w:r>
      <w:r w:rsidR="00E33944">
        <w:t>in the</w:t>
      </w:r>
      <w:r w:rsidR="000006C1">
        <w:t xml:space="preserve"> impact</w:t>
      </w:r>
      <w:r w:rsidR="00E33944">
        <w:t xml:space="preserve"> assessment </w:t>
      </w:r>
      <w:r w:rsidR="00C906A3">
        <w:t>helped</w:t>
      </w:r>
      <w:r w:rsidR="00641E28">
        <w:t xml:space="preserve"> </w:t>
      </w:r>
      <w:r w:rsidR="00641E28" w:rsidRPr="007B44D5">
        <w:t xml:space="preserve">identify places that may have potential heritage </w:t>
      </w:r>
      <w:r w:rsidR="003F5A2B" w:rsidRPr="007B44D5">
        <w:t>significance but</w:t>
      </w:r>
      <w:r w:rsidR="00641E28" w:rsidRPr="007B44D5">
        <w:t xml:space="preserve"> are not currently included in any register</w:t>
      </w:r>
      <w:r w:rsidR="003F292F">
        <w:t>.</w:t>
      </w:r>
      <w:r w:rsidR="00D476E3">
        <w:t xml:space="preserve"> </w:t>
      </w:r>
      <w:r w:rsidR="00A028A7">
        <w:t>These were identified through examination of a variety of sources, summari</w:t>
      </w:r>
      <w:r w:rsidR="005F68C4">
        <w:t>s</w:t>
      </w:r>
      <w:r w:rsidR="00A028A7">
        <w:t xml:space="preserve">ed in </w:t>
      </w:r>
      <w:r w:rsidR="00A028A7">
        <w:fldChar w:fldCharType="begin"/>
      </w:r>
      <w:r w:rsidR="00A028A7">
        <w:instrText xml:space="preserve"> REF _Ref181371562 \h </w:instrText>
      </w:r>
      <w:r w:rsidR="00A028A7">
        <w:fldChar w:fldCharType="separate"/>
      </w:r>
      <w:r w:rsidR="00FB613C">
        <w:t>Table</w:t>
      </w:r>
      <w:r w:rsidR="00CC74D1">
        <w:t> </w:t>
      </w:r>
      <w:r w:rsidR="00FB613C">
        <w:rPr>
          <w:noProof/>
        </w:rPr>
        <w:t>10</w:t>
      </w:r>
      <w:r w:rsidR="00FB613C">
        <w:t>.</w:t>
      </w:r>
      <w:r w:rsidR="00FB613C">
        <w:rPr>
          <w:noProof/>
        </w:rPr>
        <w:t>2</w:t>
      </w:r>
      <w:r w:rsidR="00A028A7">
        <w:fldChar w:fldCharType="end"/>
      </w:r>
      <w:r w:rsidR="0021528B">
        <w:t xml:space="preserve">. </w:t>
      </w:r>
      <w:r w:rsidR="00535B19">
        <w:t xml:space="preserve">The location of </w:t>
      </w:r>
      <w:r w:rsidR="002E492B">
        <w:t>these</w:t>
      </w:r>
      <w:r w:rsidR="00535B19">
        <w:t xml:space="preserve"> unregistered </w:t>
      </w:r>
      <w:r w:rsidR="008B7F12">
        <w:t>and</w:t>
      </w:r>
      <w:r w:rsidR="00535B19">
        <w:t xml:space="preserve"> previously un</w:t>
      </w:r>
      <w:r w:rsidR="008B7F12">
        <w:t>identified places</w:t>
      </w:r>
      <w:r w:rsidR="00535B19">
        <w:t xml:space="preserve"> is mapped in</w:t>
      </w:r>
      <w:r w:rsidR="00552B40">
        <w:t xml:space="preserve"> Appendix A</w:t>
      </w:r>
      <w:r w:rsidR="00FC3982">
        <w:t xml:space="preserve"> of</w:t>
      </w:r>
      <w:r w:rsidR="00535B19">
        <w:t xml:space="preserve"> </w:t>
      </w:r>
      <w:r w:rsidR="00535B19" w:rsidRPr="002B5645">
        <w:rPr>
          <w:b/>
          <w:bCs/>
        </w:rPr>
        <w:t>Technical Report C: Historical Heritage Impact Assessment</w:t>
      </w:r>
      <w:r w:rsidR="00552B40">
        <w:t>.</w:t>
      </w:r>
    </w:p>
    <w:p w14:paraId="75D822F5" w14:textId="688D094B" w:rsidR="00A028A7" w:rsidRDefault="00A028A7" w:rsidP="001E705D">
      <w:pPr>
        <w:pStyle w:val="Caption"/>
        <w:keepNext/>
      </w:pPr>
      <w:bookmarkStart w:id="8" w:name="_Ref181371562"/>
      <w:r>
        <w:lastRenderedPageBreak/>
        <w:t>Table</w:t>
      </w:r>
      <w:r w:rsidR="00777D63">
        <w:t> </w:t>
      </w:r>
      <w:fldSimple w:instr=" STYLEREF 1 \s ">
        <w:r w:rsidR="00FB613C">
          <w:rPr>
            <w:noProof/>
          </w:rPr>
          <w:t>10</w:t>
        </w:r>
      </w:fldSimple>
      <w:r w:rsidR="00C36D03">
        <w:t>.</w:t>
      </w:r>
      <w:fldSimple w:instr=" SEQ Table \* ARABIC \s 1 ">
        <w:r w:rsidR="00FB613C">
          <w:rPr>
            <w:noProof/>
          </w:rPr>
          <w:t>2</w:t>
        </w:r>
      </w:fldSimple>
      <w:bookmarkEnd w:id="8"/>
      <w:r>
        <w:t xml:space="preserve"> </w:t>
      </w:r>
      <w:r w:rsidRPr="00F1014B">
        <w:t xml:space="preserve">Summary of </w:t>
      </w:r>
      <w:r w:rsidR="009D117E">
        <w:t>p</w:t>
      </w:r>
      <w:r w:rsidR="004C1237">
        <w:t xml:space="preserve">reviously </w:t>
      </w:r>
      <w:r w:rsidRPr="00F1014B">
        <w:t>unregistered and unidentified potential historical heritage places</w:t>
      </w:r>
    </w:p>
    <w:tbl>
      <w:tblPr>
        <w:tblStyle w:val="WVTTable2"/>
        <w:tblW w:w="5000" w:type="pct"/>
        <w:tblLook w:val="0420" w:firstRow="1" w:lastRow="0" w:firstColumn="0" w:lastColumn="0" w:noHBand="0" w:noVBand="1"/>
      </w:tblPr>
      <w:tblGrid>
        <w:gridCol w:w="6714"/>
        <w:gridCol w:w="2356"/>
      </w:tblGrid>
      <w:tr w:rsidR="00A028A7" w14:paraId="619DF56D" w14:textId="77777777" w:rsidTr="00777D63">
        <w:trPr>
          <w:cnfStyle w:val="100000000000" w:firstRow="1" w:lastRow="0" w:firstColumn="0" w:lastColumn="0" w:oddVBand="0" w:evenVBand="0" w:oddHBand="0" w:evenHBand="0" w:firstRowFirstColumn="0" w:firstRowLastColumn="0" w:lastRowFirstColumn="0" w:lastRowLastColumn="0"/>
          <w:trHeight w:val="20"/>
          <w:tblHeader/>
        </w:trPr>
        <w:tc>
          <w:tcPr>
            <w:tcW w:w="3701" w:type="pct"/>
          </w:tcPr>
          <w:p w14:paraId="52010EAF" w14:textId="48A1E421" w:rsidR="00A028A7" w:rsidRDefault="00A028A7" w:rsidP="0044341A">
            <w:pPr>
              <w:pStyle w:val="TableText"/>
            </w:pPr>
            <w:r>
              <w:t>Source</w:t>
            </w:r>
          </w:p>
        </w:tc>
        <w:tc>
          <w:tcPr>
            <w:tcW w:w="1299" w:type="pct"/>
          </w:tcPr>
          <w:p w14:paraId="0D9D2B97" w14:textId="77777777" w:rsidR="00A028A7" w:rsidRDefault="00A028A7" w:rsidP="0044341A">
            <w:pPr>
              <w:pStyle w:val="TableText"/>
            </w:pPr>
            <w:r>
              <w:t>No. of places</w:t>
            </w:r>
          </w:p>
        </w:tc>
      </w:tr>
      <w:tr w:rsidR="00A028A7" w14:paraId="0BC529F1" w14:textId="77777777" w:rsidTr="00777D63">
        <w:trPr>
          <w:trHeight w:val="20"/>
        </w:trPr>
        <w:tc>
          <w:tcPr>
            <w:tcW w:w="3701" w:type="pct"/>
          </w:tcPr>
          <w:p w14:paraId="03DD51EF" w14:textId="3D653971" w:rsidR="00A028A7" w:rsidRDefault="00A028A7" w:rsidP="0044341A">
            <w:pPr>
              <w:pStyle w:val="TableText"/>
            </w:pPr>
            <w:r>
              <w:rPr>
                <w:lang w:eastAsia="en-AU"/>
              </w:rPr>
              <w:t>Heritage Studies</w:t>
            </w:r>
          </w:p>
        </w:tc>
        <w:tc>
          <w:tcPr>
            <w:tcW w:w="1299" w:type="pct"/>
          </w:tcPr>
          <w:p w14:paraId="5C9CF08D" w14:textId="5E9F0591" w:rsidR="00A028A7" w:rsidRDefault="00A028A7" w:rsidP="0044341A">
            <w:pPr>
              <w:pStyle w:val="TableText"/>
            </w:pPr>
            <w:r>
              <w:t>16</w:t>
            </w:r>
          </w:p>
        </w:tc>
      </w:tr>
      <w:tr w:rsidR="00A028A7" w14:paraId="2762DFDF" w14:textId="77777777" w:rsidTr="00777D63">
        <w:trPr>
          <w:cnfStyle w:val="000000010000" w:firstRow="0" w:lastRow="0" w:firstColumn="0" w:lastColumn="0" w:oddVBand="0" w:evenVBand="0" w:oddHBand="0" w:evenHBand="1" w:firstRowFirstColumn="0" w:firstRowLastColumn="0" w:lastRowFirstColumn="0" w:lastRowLastColumn="0"/>
          <w:trHeight w:val="20"/>
        </w:trPr>
        <w:tc>
          <w:tcPr>
            <w:tcW w:w="3701" w:type="pct"/>
          </w:tcPr>
          <w:p w14:paraId="25E6B86D" w14:textId="22840C26" w:rsidR="00A028A7" w:rsidRDefault="00A028A7" w:rsidP="0044341A">
            <w:pPr>
              <w:pStyle w:val="TableText"/>
            </w:pPr>
            <w:r>
              <w:rPr>
                <w:lang w:eastAsia="en-AU"/>
              </w:rPr>
              <w:t>Aerial imagery</w:t>
            </w:r>
          </w:p>
        </w:tc>
        <w:tc>
          <w:tcPr>
            <w:tcW w:w="1299" w:type="pct"/>
          </w:tcPr>
          <w:p w14:paraId="1F3DF814" w14:textId="2236DA5D" w:rsidR="00A028A7" w:rsidRDefault="00A028A7" w:rsidP="0044341A">
            <w:pPr>
              <w:pStyle w:val="TableText"/>
            </w:pPr>
            <w:r>
              <w:t>43</w:t>
            </w:r>
          </w:p>
        </w:tc>
      </w:tr>
      <w:tr w:rsidR="00A028A7" w14:paraId="6E29FA7D" w14:textId="77777777" w:rsidTr="00777D63">
        <w:trPr>
          <w:trHeight w:val="20"/>
        </w:trPr>
        <w:tc>
          <w:tcPr>
            <w:tcW w:w="3701" w:type="pct"/>
          </w:tcPr>
          <w:p w14:paraId="1733483A" w14:textId="3D002CDD" w:rsidR="00A028A7" w:rsidRDefault="00A028A7" w:rsidP="0044341A">
            <w:pPr>
              <w:pStyle w:val="TableText"/>
            </w:pPr>
            <w:r>
              <w:rPr>
                <w:lang w:eastAsia="en-AU"/>
              </w:rPr>
              <w:t>Social Pinpoint Data (</w:t>
            </w:r>
            <w:r w:rsidR="001A10CF">
              <w:rPr>
                <w:lang w:eastAsia="en-AU"/>
              </w:rPr>
              <w:t>O</w:t>
            </w:r>
            <w:r>
              <w:rPr>
                <w:lang w:eastAsia="en-AU"/>
              </w:rPr>
              <w:t>nline mapping tool)</w:t>
            </w:r>
          </w:p>
        </w:tc>
        <w:tc>
          <w:tcPr>
            <w:tcW w:w="1299" w:type="pct"/>
          </w:tcPr>
          <w:p w14:paraId="2566A739" w14:textId="7B7BE6C9" w:rsidR="00A028A7" w:rsidRDefault="00A028A7" w:rsidP="0044341A">
            <w:pPr>
              <w:pStyle w:val="TableText"/>
            </w:pPr>
            <w:r>
              <w:t>21</w:t>
            </w:r>
          </w:p>
        </w:tc>
      </w:tr>
      <w:tr w:rsidR="00A028A7" w14:paraId="1AC7C03B" w14:textId="77777777" w:rsidTr="00777D63">
        <w:trPr>
          <w:cnfStyle w:val="000000010000" w:firstRow="0" w:lastRow="0" w:firstColumn="0" w:lastColumn="0" w:oddVBand="0" w:evenVBand="0" w:oddHBand="0" w:evenHBand="1" w:firstRowFirstColumn="0" w:firstRowLastColumn="0" w:lastRowFirstColumn="0" w:lastRowLastColumn="0"/>
          <w:trHeight w:val="20"/>
        </w:trPr>
        <w:tc>
          <w:tcPr>
            <w:tcW w:w="3701" w:type="pct"/>
          </w:tcPr>
          <w:p w14:paraId="5B7B83DF" w14:textId="657C5095" w:rsidR="00A028A7" w:rsidRDefault="00A028A7" w:rsidP="0044341A">
            <w:pPr>
              <w:pStyle w:val="TableText"/>
            </w:pPr>
            <w:r>
              <w:rPr>
                <w:lang w:eastAsia="en-AU"/>
              </w:rPr>
              <w:t xml:space="preserve">Landholder provided </w:t>
            </w:r>
          </w:p>
        </w:tc>
        <w:tc>
          <w:tcPr>
            <w:tcW w:w="1299" w:type="pct"/>
          </w:tcPr>
          <w:p w14:paraId="2C7EE299" w14:textId="7773DFD8" w:rsidR="00A028A7" w:rsidRDefault="00A028A7" w:rsidP="0044341A">
            <w:pPr>
              <w:pStyle w:val="TableText"/>
            </w:pPr>
            <w:r>
              <w:t>3</w:t>
            </w:r>
          </w:p>
        </w:tc>
      </w:tr>
      <w:tr w:rsidR="00A028A7" w14:paraId="2B263909" w14:textId="77777777" w:rsidTr="00777D63">
        <w:trPr>
          <w:trHeight w:val="20"/>
        </w:trPr>
        <w:tc>
          <w:tcPr>
            <w:tcW w:w="3701" w:type="pct"/>
            <w:tcBorders>
              <w:bottom w:val="single" w:sz="8" w:space="0" w:color="FFFFFF" w:themeColor="background1"/>
            </w:tcBorders>
          </w:tcPr>
          <w:p w14:paraId="7C265732" w14:textId="5F569C35" w:rsidR="00A028A7" w:rsidRDefault="00A028A7" w:rsidP="0044341A">
            <w:pPr>
              <w:pStyle w:val="TableText"/>
            </w:pPr>
            <w:r>
              <w:rPr>
                <w:lang w:eastAsia="en-AU"/>
              </w:rPr>
              <w:t>Land use history</w:t>
            </w:r>
          </w:p>
        </w:tc>
        <w:tc>
          <w:tcPr>
            <w:tcW w:w="1299" w:type="pct"/>
            <w:tcBorders>
              <w:bottom w:val="single" w:sz="8" w:space="0" w:color="FFFFFF" w:themeColor="background1"/>
            </w:tcBorders>
          </w:tcPr>
          <w:p w14:paraId="65EC091B" w14:textId="6E19EE3A" w:rsidR="00A028A7" w:rsidRDefault="00A028A7" w:rsidP="0044341A">
            <w:pPr>
              <w:pStyle w:val="TableText"/>
            </w:pPr>
            <w:r>
              <w:t>3</w:t>
            </w:r>
          </w:p>
        </w:tc>
      </w:tr>
      <w:tr w:rsidR="00A028A7" w14:paraId="674BE7D9" w14:textId="77777777" w:rsidTr="00FE4389">
        <w:trPr>
          <w:cnfStyle w:val="000000010000" w:firstRow="0" w:lastRow="0" w:firstColumn="0" w:lastColumn="0" w:oddVBand="0" w:evenVBand="0" w:oddHBand="0" w:evenHBand="1" w:firstRowFirstColumn="0" w:firstRowLastColumn="0" w:lastRowFirstColumn="0" w:lastRowLastColumn="0"/>
          <w:trHeight w:val="20"/>
        </w:trPr>
        <w:tc>
          <w:tcPr>
            <w:tcW w:w="3701" w:type="pct"/>
            <w:tcBorders>
              <w:top w:val="single" w:sz="8" w:space="0" w:color="FFFFFF" w:themeColor="background1"/>
              <w:bottom w:val="nil"/>
            </w:tcBorders>
          </w:tcPr>
          <w:p w14:paraId="7466DB25" w14:textId="2A634F2B" w:rsidR="00A028A7" w:rsidRDefault="00A028A7" w:rsidP="0044341A">
            <w:pPr>
              <w:pStyle w:val="TableText"/>
            </w:pPr>
            <w:r>
              <w:rPr>
                <w:lang w:eastAsia="en-AU"/>
              </w:rPr>
              <w:t>Identified during site inspection</w:t>
            </w:r>
          </w:p>
        </w:tc>
        <w:tc>
          <w:tcPr>
            <w:tcW w:w="1299" w:type="pct"/>
            <w:tcBorders>
              <w:top w:val="single" w:sz="8" w:space="0" w:color="FFFFFF" w:themeColor="background1"/>
              <w:bottom w:val="nil"/>
            </w:tcBorders>
          </w:tcPr>
          <w:p w14:paraId="28F20238" w14:textId="423A8A21" w:rsidR="00A028A7" w:rsidRDefault="00A028A7" w:rsidP="0044341A">
            <w:pPr>
              <w:pStyle w:val="TableText"/>
            </w:pPr>
            <w:r>
              <w:t>4</w:t>
            </w:r>
          </w:p>
        </w:tc>
      </w:tr>
      <w:tr w:rsidR="00A028A7" w14:paraId="284E8051" w14:textId="77777777" w:rsidTr="00FE4389">
        <w:trPr>
          <w:trHeight w:val="20"/>
        </w:trPr>
        <w:tc>
          <w:tcPr>
            <w:tcW w:w="3701" w:type="pct"/>
            <w:tcBorders>
              <w:top w:val="nil"/>
              <w:bottom w:val="nil"/>
            </w:tcBorders>
          </w:tcPr>
          <w:p w14:paraId="660A50F0" w14:textId="77777777" w:rsidR="00A028A7" w:rsidRPr="00E11F14" w:rsidRDefault="00A028A7" w:rsidP="0044341A">
            <w:pPr>
              <w:pStyle w:val="TableText"/>
              <w:rPr>
                <w:b/>
                <w:bCs/>
              </w:rPr>
            </w:pPr>
            <w:r w:rsidRPr="00E11F14">
              <w:rPr>
                <w:b/>
                <w:bCs/>
                <w:lang w:eastAsia="en-AU"/>
              </w:rPr>
              <w:t>Total</w:t>
            </w:r>
          </w:p>
        </w:tc>
        <w:tc>
          <w:tcPr>
            <w:tcW w:w="1299" w:type="pct"/>
            <w:tcBorders>
              <w:top w:val="nil"/>
              <w:bottom w:val="nil"/>
            </w:tcBorders>
          </w:tcPr>
          <w:p w14:paraId="34CFF09D" w14:textId="5B3CB2FC" w:rsidR="00A028A7" w:rsidRPr="00E11F14" w:rsidRDefault="00A028A7" w:rsidP="0044341A">
            <w:pPr>
              <w:pStyle w:val="TableText"/>
              <w:rPr>
                <w:b/>
                <w:bCs/>
              </w:rPr>
            </w:pPr>
            <w:r w:rsidRPr="00E11F14">
              <w:rPr>
                <w:b/>
                <w:bCs/>
              </w:rPr>
              <w:t>90</w:t>
            </w:r>
          </w:p>
        </w:tc>
      </w:tr>
    </w:tbl>
    <w:p w14:paraId="50C92847" w14:textId="2C49880B" w:rsidR="005604A4" w:rsidRPr="00A23658" w:rsidRDefault="007C6849" w:rsidP="00777D63">
      <w:pPr>
        <w:pStyle w:val="Tablesmalltext"/>
        <w:spacing w:before="0" w:after="240"/>
      </w:pPr>
      <w:r w:rsidRPr="00B455BA">
        <w:t>Note</w:t>
      </w:r>
      <w:r w:rsidRPr="00A23658">
        <w:t>:</w:t>
      </w:r>
      <w:r w:rsidRPr="00A23658">
        <w:rPr>
          <w:b/>
          <w:bCs/>
        </w:rPr>
        <w:t xml:space="preserve"> </w:t>
      </w:r>
      <w:r w:rsidR="000F7E9F" w:rsidRPr="00A23658">
        <w:rPr>
          <w:b/>
          <w:bCs/>
        </w:rPr>
        <w:t>Technical Report C: Historical Heritage Impact Assessment</w:t>
      </w:r>
      <w:r w:rsidR="000F7E9F" w:rsidRPr="00A23658">
        <w:t xml:space="preserve"> identified and assessed </w:t>
      </w:r>
      <w:r w:rsidR="002F6885">
        <w:t>13</w:t>
      </w:r>
      <w:r w:rsidR="00556ABC">
        <w:t>7</w:t>
      </w:r>
      <w:r w:rsidR="002F6885" w:rsidRPr="00A23658">
        <w:t xml:space="preserve"> </w:t>
      </w:r>
      <w:r w:rsidR="00FA4B5D" w:rsidRPr="00A23658">
        <w:t>individual</w:t>
      </w:r>
      <w:r w:rsidR="00406760" w:rsidRPr="00A23658">
        <w:t xml:space="preserve"> </w:t>
      </w:r>
      <w:r w:rsidR="00FA4B5D" w:rsidRPr="00A23658">
        <w:t>heritage</w:t>
      </w:r>
      <w:r w:rsidR="00406760" w:rsidRPr="00A23658">
        <w:t xml:space="preserve"> places and archaeological sites</w:t>
      </w:r>
      <w:r w:rsidR="004924AC" w:rsidRPr="00A23658">
        <w:t xml:space="preserve">. </w:t>
      </w:r>
      <w:r w:rsidR="005604A4" w:rsidRPr="00A23658">
        <w:t>The total number of places in</w:t>
      </w:r>
      <w:r w:rsidR="006A2C9C" w:rsidRPr="00A23658">
        <w:t xml:space="preserve"> </w:t>
      </w:r>
      <w:r w:rsidR="00FA4B5D" w:rsidRPr="00A23658">
        <w:fldChar w:fldCharType="begin"/>
      </w:r>
      <w:r w:rsidR="00FA4B5D" w:rsidRPr="00A23658">
        <w:instrText xml:space="preserve"> REF _Ref181367695 \h </w:instrText>
      </w:r>
      <w:r w:rsidR="005604A4">
        <w:instrText xml:space="preserve"> \* MERGEFORMAT </w:instrText>
      </w:r>
      <w:r w:rsidR="00FA4B5D" w:rsidRPr="00A23658">
        <w:fldChar w:fldCharType="separate"/>
      </w:r>
      <w:r w:rsidR="00FB613C" w:rsidRPr="00FB613C">
        <w:t>Table</w:t>
      </w:r>
      <w:r w:rsidR="00777D63">
        <w:t> </w:t>
      </w:r>
      <w:r w:rsidR="00FB613C" w:rsidRPr="00FB613C">
        <w:rPr>
          <w:noProof/>
        </w:rPr>
        <w:t>10.1</w:t>
      </w:r>
      <w:r w:rsidR="00FA4B5D" w:rsidRPr="00A23658">
        <w:fldChar w:fldCharType="end"/>
      </w:r>
      <w:r w:rsidR="00571C0B">
        <w:t xml:space="preserve"> </w:t>
      </w:r>
      <w:r w:rsidR="00FA4B5D" w:rsidRPr="00A23658">
        <w:t xml:space="preserve">and </w:t>
      </w:r>
      <w:r w:rsidR="00FA4B5D" w:rsidRPr="00A23658">
        <w:fldChar w:fldCharType="begin"/>
      </w:r>
      <w:r w:rsidR="00FA4B5D" w:rsidRPr="00A23658">
        <w:instrText xml:space="preserve"> REF _Ref181371562 \h </w:instrText>
      </w:r>
      <w:r w:rsidR="005604A4">
        <w:instrText xml:space="preserve"> \* MERGEFORMAT </w:instrText>
      </w:r>
      <w:r w:rsidR="00FA4B5D" w:rsidRPr="00A23658">
        <w:fldChar w:fldCharType="separate"/>
      </w:r>
      <w:r w:rsidR="00FB613C" w:rsidRPr="00FB613C">
        <w:t>Table</w:t>
      </w:r>
      <w:r w:rsidR="00777D63">
        <w:t> </w:t>
      </w:r>
      <w:r w:rsidR="00FB613C" w:rsidRPr="00FB613C">
        <w:rPr>
          <w:noProof/>
        </w:rPr>
        <w:t>10.2</w:t>
      </w:r>
      <w:r w:rsidR="00FA4B5D" w:rsidRPr="00A23658">
        <w:fldChar w:fldCharType="end"/>
      </w:r>
      <w:r w:rsidR="00FA4B5D" w:rsidRPr="00A23658">
        <w:t xml:space="preserve"> </w:t>
      </w:r>
      <w:r w:rsidR="00965DAA" w:rsidRPr="00A23658">
        <w:t xml:space="preserve">does not account </w:t>
      </w:r>
      <w:r w:rsidR="00182FE3" w:rsidRPr="00A23658">
        <w:t>for</w:t>
      </w:r>
      <w:r w:rsidR="00965DAA" w:rsidRPr="00A23658">
        <w:t xml:space="preserve"> places</w:t>
      </w:r>
      <w:r w:rsidR="00F47601" w:rsidRPr="00A23658">
        <w:t xml:space="preserve"> </w:t>
      </w:r>
      <w:r w:rsidR="005604A4" w:rsidRPr="00A23658">
        <w:t>listed</w:t>
      </w:r>
      <w:r w:rsidR="00F47601" w:rsidRPr="00A23658">
        <w:t xml:space="preserve"> in more than </w:t>
      </w:r>
      <w:r w:rsidR="009F26D2" w:rsidRPr="00A23658">
        <w:t xml:space="preserve">one register </w:t>
      </w:r>
      <w:r w:rsidR="000766E4" w:rsidRPr="00A23658">
        <w:t xml:space="preserve">or previously </w:t>
      </w:r>
      <w:r w:rsidR="009B47FB" w:rsidRPr="00A23658">
        <w:t xml:space="preserve">unregistered places </w:t>
      </w:r>
      <w:r w:rsidR="00B4672D">
        <w:t xml:space="preserve">that </w:t>
      </w:r>
      <w:r w:rsidR="00196C11" w:rsidRPr="00A23658">
        <w:t>have subsequently been added to a register</w:t>
      </w:r>
      <w:r w:rsidR="008D5D8A" w:rsidRPr="00A23658">
        <w:t>.</w:t>
      </w:r>
      <w:r w:rsidR="00A66E61" w:rsidRPr="00A23658">
        <w:t xml:space="preserve"> </w:t>
      </w:r>
      <w:r w:rsidR="00D177F8" w:rsidRPr="00A23658">
        <w:t>O</w:t>
      </w:r>
      <w:r w:rsidR="00C76982" w:rsidRPr="00A23658">
        <w:t xml:space="preserve">f the </w:t>
      </w:r>
      <w:r w:rsidR="00602D04" w:rsidRPr="00A23658">
        <w:t>90 unregistered places that were identifie</w:t>
      </w:r>
      <w:r w:rsidR="003957CB" w:rsidRPr="00A23658">
        <w:t>d</w:t>
      </w:r>
      <w:r w:rsidR="00653AF4" w:rsidRPr="00A23658">
        <w:t>,</w:t>
      </w:r>
      <w:r w:rsidR="00D177F8" w:rsidRPr="00A23658">
        <w:t xml:space="preserve"> </w:t>
      </w:r>
      <w:r w:rsidR="00155F44" w:rsidRPr="00A23658">
        <w:t xml:space="preserve">11 were </w:t>
      </w:r>
      <w:r w:rsidR="00A01ECE" w:rsidRPr="00A23658">
        <w:t xml:space="preserve">subsequently </w:t>
      </w:r>
      <w:r w:rsidR="00155F44" w:rsidRPr="00A23658">
        <w:t>incor</w:t>
      </w:r>
      <w:r w:rsidR="00AC36AB" w:rsidRPr="00A23658">
        <w:t xml:space="preserve">porated into </w:t>
      </w:r>
      <w:r w:rsidR="00A909DE" w:rsidRPr="00A23658">
        <w:t xml:space="preserve">six </w:t>
      </w:r>
      <w:r w:rsidR="007B0EB3" w:rsidRPr="00A23658">
        <w:t xml:space="preserve">new </w:t>
      </w:r>
      <w:r w:rsidR="00A909DE" w:rsidRPr="00A23658">
        <w:t xml:space="preserve">VHI </w:t>
      </w:r>
      <w:r w:rsidR="004D18CA" w:rsidRPr="00A23658">
        <w:t>places</w:t>
      </w:r>
      <w:r w:rsidR="0087697F" w:rsidRPr="00A23658">
        <w:t xml:space="preserve">, that are </w:t>
      </w:r>
      <w:r w:rsidR="004B6269" w:rsidRPr="00A23658">
        <w:t xml:space="preserve">also </w:t>
      </w:r>
      <w:r w:rsidR="00AE318E" w:rsidRPr="00A23658">
        <w:t xml:space="preserve">recorded in </w:t>
      </w:r>
      <w:r w:rsidR="00653AF4" w:rsidRPr="00A23658">
        <w:fldChar w:fldCharType="begin"/>
      </w:r>
      <w:r w:rsidR="00653AF4" w:rsidRPr="00A23658">
        <w:instrText xml:space="preserve"> REF _Ref181367695 \h </w:instrText>
      </w:r>
      <w:r w:rsidR="005604A4">
        <w:instrText xml:space="preserve"> \* MERGEFORMAT </w:instrText>
      </w:r>
      <w:r w:rsidR="00653AF4" w:rsidRPr="00A23658">
        <w:fldChar w:fldCharType="separate"/>
      </w:r>
      <w:r w:rsidR="00FB613C" w:rsidRPr="00FB613C">
        <w:t>Table</w:t>
      </w:r>
      <w:r w:rsidR="00777D63">
        <w:t> </w:t>
      </w:r>
      <w:r w:rsidR="00FB613C" w:rsidRPr="00FB613C">
        <w:rPr>
          <w:noProof/>
        </w:rPr>
        <w:t>10.1</w:t>
      </w:r>
      <w:r w:rsidR="00653AF4" w:rsidRPr="00A23658">
        <w:fldChar w:fldCharType="end"/>
      </w:r>
      <w:r w:rsidR="00432937" w:rsidRPr="00A23658">
        <w:t xml:space="preserve">. </w:t>
      </w:r>
    </w:p>
    <w:p w14:paraId="0AF47709" w14:textId="6C704C91" w:rsidR="00D10D9C" w:rsidRDefault="00B008C5" w:rsidP="001D2C4C">
      <w:pPr>
        <w:pStyle w:val="Heading2"/>
      </w:pPr>
      <w:bookmarkStart w:id="9" w:name="_Toc192233742"/>
      <w:bookmarkStart w:id="10" w:name="_Toc192749667"/>
      <w:bookmarkStart w:id="11" w:name="_Toc192233743"/>
      <w:bookmarkStart w:id="12" w:name="_Toc192749668"/>
      <w:bookmarkStart w:id="13" w:name="_Toc192233744"/>
      <w:bookmarkStart w:id="14" w:name="_Toc192749669"/>
      <w:bookmarkStart w:id="15" w:name="_Toc192233745"/>
      <w:bookmarkStart w:id="16" w:name="_Toc192749670"/>
      <w:bookmarkStart w:id="17" w:name="_Toc192233746"/>
      <w:bookmarkStart w:id="18" w:name="_Toc192749671"/>
      <w:bookmarkStart w:id="19" w:name="_Toc192233747"/>
      <w:bookmarkStart w:id="20" w:name="_Toc192749672"/>
      <w:bookmarkStart w:id="21" w:name="_Toc192233748"/>
      <w:bookmarkStart w:id="22" w:name="_Toc192749673"/>
      <w:bookmarkStart w:id="23" w:name="_Toc18182935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Construction impact</w:t>
      </w:r>
      <w:r w:rsidR="009A129C">
        <w:t>s</w:t>
      </w:r>
    </w:p>
    <w:p w14:paraId="7EF7FAFE" w14:textId="1B5C5A55" w:rsidR="00BF2B2C" w:rsidRDefault="00B008C5" w:rsidP="0044341A">
      <w:r>
        <w:t xml:space="preserve">This section outlines the key </w:t>
      </w:r>
      <w:r w:rsidR="00CF7B2A">
        <w:t>issues</w:t>
      </w:r>
      <w:r>
        <w:t xml:space="preserve"> identified through </w:t>
      </w:r>
      <w:r w:rsidR="005F1E8D" w:rsidRPr="005F1E8D">
        <w:t xml:space="preserve">the risk screening process and </w:t>
      </w:r>
      <w:r w:rsidR="00CE1784">
        <w:t xml:space="preserve">associated potential impacts </w:t>
      </w:r>
      <w:r>
        <w:t xml:space="preserve">during the construction of the Project. </w:t>
      </w:r>
      <w:r w:rsidR="008E18DC" w:rsidRPr="008E18DC">
        <w:t xml:space="preserve">The key </w:t>
      </w:r>
      <w:r w:rsidR="004431BE">
        <w:t>issues and impacts identified for</w:t>
      </w:r>
      <w:r w:rsidR="001B4B0D">
        <w:t xml:space="preserve"> historical heritage </w:t>
      </w:r>
      <w:r w:rsidR="0081262E">
        <w:t xml:space="preserve">are </w:t>
      </w:r>
      <w:r w:rsidR="004431BE">
        <w:t xml:space="preserve">discussed according to </w:t>
      </w:r>
      <w:r w:rsidR="005F68C4">
        <w:t>their potential</w:t>
      </w:r>
      <w:r w:rsidR="000A5809">
        <w:t xml:space="preserve"> </w:t>
      </w:r>
      <w:r w:rsidR="00BF2B2C">
        <w:t>physical and visual impact on historical sites and settings</w:t>
      </w:r>
      <w:r w:rsidR="00AC4A2C">
        <w:t>.</w:t>
      </w:r>
      <w:r w:rsidR="00BF2B2C">
        <w:t xml:space="preserve"> </w:t>
      </w:r>
    </w:p>
    <w:p w14:paraId="259BA334" w14:textId="45AD424C" w:rsidR="009D565E" w:rsidRPr="009D565E" w:rsidRDefault="00836361" w:rsidP="00A23658">
      <w:r>
        <w:t>Additionally, t</w:t>
      </w:r>
      <w:r w:rsidR="00420092">
        <w:t>his section</w:t>
      </w:r>
      <w:r w:rsidR="00400284">
        <w:t xml:space="preserve"> </w:t>
      </w:r>
      <w:r w:rsidR="00F67017">
        <w:t>provides</w:t>
      </w:r>
      <w:r w:rsidR="00420092">
        <w:t xml:space="preserve"> </w:t>
      </w:r>
      <w:r w:rsidR="000716F3">
        <w:t>an overview of</w:t>
      </w:r>
      <w:r w:rsidR="004D55ED">
        <w:t xml:space="preserve"> the d</w:t>
      </w:r>
      <w:r w:rsidR="001C4568">
        <w:t>etailed investigations and</w:t>
      </w:r>
      <w:r w:rsidR="009D565E">
        <w:t xml:space="preserve"> </w:t>
      </w:r>
      <w:r w:rsidR="001C4568">
        <w:t>assessments</w:t>
      </w:r>
      <w:r w:rsidR="00426CDC">
        <w:t xml:space="preserve"> conducted to inform the</w:t>
      </w:r>
      <w:r w:rsidR="00470BAF">
        <w:t xml:space="preserve"> impact assessment</w:t>
      </w:r>
      <w:r w:rsidR="001441C7">
        <w:t xml:space="preserve">. </w:t>
      </w:r>
      <w:r>
        <w:t>I</w:t>
      </w:r>
      <w:r w:rsidR="00426CDC">
        <w:t>t</w:t>
      </w:r>
      <w:r w:rsidR="00B071BA">
        <w:t xml:space="preserve"> </w:t>
      </w:r>
      <w:r w:rsidR="003304FE" w:rsidRPr="003304FE">
        <w:t xml:space="preserve">also </w:t>
      </w:r>
      <w:r w:rsidR="00426CDC">
        <w:t>highlights</w:t>
      </w:r>
      <w:r w:rsidR="003304FE" w:rsidRPr="003304FE">
        <w:t xml:space="preserve"> the </w:t>
      </w:r>
      <w:r w:rsidR="00B071BA">
        <w:t xml:space="preserve">historical </w:t>
      </w:r>
      <w:r w:rsidR="003304FE" w:rsidRPr="003304FE">
        <w:t xml:space="preserve">heritage </w:t>
      </w:r>
      <w:r w:rsidR="00800D5F">
        <w:t xml:space="preserve">places identified during </w:t>
      </w:r>
      <w:r w:rsidR="00976D60">
        <w:t xml:space="preserve">these </w:t>
      </w:r>
      <w:r w:rsidR="00800D5F">
        <w:t xml:space="preserve">investigations, which </w:t>
      </w:r>
      <w:r w:rsidR="00D814EA">
        <w:t>now have statutory protection.</w:t>
      </w:r>
      <w:r w:rsidR="003304FE" w:rsidRPr="003304FE">
        <w:t xml:space="preserve"> </w:t>
      </w:r>
    </w:p>
    <w:p w14:paraId="1160FB16" w14:textId="588F9AFD" w:rsidR="0050440D" w:rsidRDefault="000D32FD" w:rsidP="00011AEB">
      <w:pPr>
        <w:pStyle w:val="Heading3"/>
        <w:ind w:left="850" w:hanging="850"/>
      </w:pPr>
      <w:bookmarkStart w:id="24" w:name="_Toc192233750"/>
      <w:bookmarkStart w:id="25" w:name="_Ref185494024"/>
      <w:bookmarkEnd w:id="24"/>
      <w:r>
        <w:t xml:space="preserve">Significance and </w:t>
      </w:r>
      <w:r w:rsidR="00C67E7B">
        <w:t>i</w:t>
      </w:r>
      <w:r>
        <w:t xml:space="preserve">mpact </w:t>
      </w:r>
      <w:r w:rsidR="00C67E7B">
        <w:t>a</w:t>
      </w:r>
      <w:r w:rsidR="00AA5F93">
        <w:t>ssessment</w:t>
      </w:r>
    </w:p>
    <w:p w14:paraId="2680F0A3" w14:textId="72596178" w:rsidR="000D32FD" w:rsidRDefault="00965FBC" w:rsidP="000D32FD">
      <w:r>
        <w:t>Wher</w:t>
      </w:r>
      <w:r w:rsidR="006A70C1">
        <w:t xml:space="preserve">e </w:t>
      </w:r>
      <w:r w:rsidR="00922C1C">
        <w:t>available</w:t>
      </w:r>
      <w:r w:rsidR="0012134A">
        <w:t xml:space="preserve">, statements of significance </w:t>
      </w:r>
      <w:r w:rsidR="00E62474">
        <w:t xml:space="preserve">or heritage study </w:t>
      </w:r>
      <w:r w:rsidR="00324475">
        <w:t>citations</w:t>
      </w:r>
      <w:r w:rsidR="00E62474">
        <w:t xml:space="preserve"> </w:t>
      </w:r>
      <w:r w:rsidR="002E492B">
        <w:t>were</w:t>
      </w:r>
      <w:r w:rsidR="00E62474">
        <w:t xml:space="preserve"> used </w:t>
      </w:r>
      <w:r w:rsidR="00324475">
        <w:t>to inform the impact assessment</w:t>
      </w:r>
      <w:r w:rsidR="00155F35">
        <w:t xml:space="preserve">s. However, </w:t>
      </w:r>
      <w:r w:rsidR="00575F57">
        <w:t xml:space="preserve">the majority of </w:t>
      </w:r>
      <w:r w:rsidR="00155F35">
        <w:t xml:space="preserve">places </w:t>
      </w:r>
      <w:r w:rsidR="00B2668A">
        <w:t>that were ident</w:t>
      </w:r>
      <w:r w:rsidR="002317E7">
        <w:t>ified and</w:t>
      </w:r>
      <w:r w:rsidR="006020D5">
        <w:t xml:space="preserve"> assessed in the impact assessment were previously </w:t>
      </w:r>
      <w:r w:rsidR="00DB2357">
        <w:t xml:space="preserve">unidentified, unregistered or included in a </w:t>
      </w:r>
      <w:r w:rsidR="009B4A73">
        <w:t>local HO</w:t>
      </w:r>
      <w:r w:rsidR="00DB2357">
        <w:t xml:space="preserve"> with no avai</w:t>
      </w:r>
      <w:r w:rsidR="003E33C3">
        <w:t>lable citation</w:t>
      </w:r>
      <w:r w:rsidR="00852A1F" w:rsidRPr="00852A1F">
        <w:t>. In these cases, where there was no determined physical impact</w:t>
      </w:r>
      <w:r w:rsidR="00B11A2D">
        <w:t>, t</w:t>
      </w:r>
      <w:r w:rsidR="00EF7CDB">
        <w:t xml:space="preserve">he visual impact of the </w:t>
      </w:r>
      <w:r w:rsidR="00BE5409" w:rsidRPr="00BE5409">
        <w:t xml:space="preserve">Project was assessed against an understanding of the place’s </w:t>
      </w:r>
      <w:r w:rsidR="00EF7CDB">
        <w:t>historical setting</w:t>
      </w:r>
      <w:r w:rsidR="00D4338B">
        <w:t>,</w:t>
      </w:r>
      <w:r w:rsidR="00EF7CDB">
        <w:t xml:space="preserve"> and how the visibil</w:t>
      </w:r>
      <w:r w:rsidR="00DB0F22">
        <w:t xml:space="preserve">ity or proximity </w:t>
      </w:r>
      <w:r w:rsidR="00856C47">
        <w:t xml:space="preserve">of the Project </w:t>
      </w:r>
      <w:r w:rsidR="002F2FF1">
        <w:t xml:space="preserve">would </w:t>
      </w:r>
      <w:r w:rsidR="00043E32">
        <w:t xml:space="preserve">affect the </w:t>
      </w:r>
      <w:r w:rsidR="002F2FF1">
        <w:t>ability to dis</w:t>
      </w:r>
      <w:r w:rsidR="00A62808">
        <w:t>c</w:t>
      </w:r>
      <w:r w:rsidR="004A24E8">
        <w:t xml:space="preserve">ern or understand </w:t>
      </w:r>
      <w:r w:rsidR="007D7A51">
        <w:t>that historical setting.</w:t>
      </w:r>
    </w:p>
    <w:p w14:paraId="6BDD4F06" w14:textId="40A03212" w:rsidR="007D5E64" w:rsidRDefault="007D5E64" w:rsidP="007D5E64">
      <w:r>
        <w:t xml:space="preserve">The consideration of visual impact in the </w:t>
      </w:r>
      <w:r w:rsidR="00A27FF3">
        <w:t xml:space="preserve">historical heritage </w:t>
      </w:r>
      <w:r>
        <w:t>impact assessment differ</w:t>
      </w:r>
      <w:r w:rsidR="00362FB1">
        <w:t xml:space="preserve">s </w:t>
      </w:r>
      <w:r>
        <w:t>from</w:t>
      </w:r>
      <w:r w:rsidR="00362FB1">
        <w:t xml:space="preserve"> that in </w:t>
      </w:r>
      <w:r w:rsidR="00362FB1" w:rsidRPr="0044341A">
        <w:rPr>
          <w:b/>
          <w:bCs/>
        </w:rPr>
        <w:t>Technical Report D: Landscape and Visual Impact Assessment</w:t>
      </w:r>
      <w:r w:rsidRPr="00874F67">
        <w:t xml:space="preserve"> </w:t>
      </w:r>
      <w:r w:rsidR="00E22D1E" w:rsidRPr="00A23658">
        <w:t>(</w:t>
      </w:r>
      <w:r w:rsidR="003D56C9">
        <w:t>i.e.</w:t>
      </w:r>
      <w:r w:rsidR="00E22D1E">
        <w:t>, determining the extent to which the transmission line will be visible from a place</w:t>
      </w:r>
      <w:r w:rsidR="00E22D1E" w:rsidRPr="00A23658">
        <w:t>)</w:t>
      </w:r>
      <w:r w:rsidR="00EA303A">
        <w:rPr>
          <w:b/>
          <w:bCs/>
        </w:rPr>
        <w:t>,</w:t>
      </w:r>
      <w:r>
        <w:t xml:space="preserve"> </w:t>
      </w:r>
      <w:r w:rsidR="00EB7839">
        <w:t xml:space="preserve">and </w:t>
      </w:r>
      <w:r w:rsidR="00EA303A">
        <w:t>instead</w:t>
      </w:r>
      <w:r w:rsidR="00EB7839">
        <w:t xml:space="preserve"> </w:t>
      </w:r>
      <w:r>
        <w:t>solely focussed on the potential for impact on the heritage significance or the understanding of the historical setting of a place. For instance, although a t</w:t>
      </w:r>
      <w:r w:rsidR="002E492B">
        <w:t>ransmission t</w:t>
      </w:r>
      <w:r>
        <w:t>ower may be visible from, or in proximity to, a heritage place</w:t>
      </w:r>
      <w:r w:rsidR="00DB6D88">
        <w:t>,</w:t>
      </w:r>
      <w:r>
        <w:t xml:space="preserve"> it does not necessarily mean that the visibility of the tower will have a detrimental impact on the setting of the place as it relates to heritage significance or </w:t>
      </w:r>
      <w:r w:rsidR="00B353E1">
        <w:t>his</w:t>
      </w:r>
      <w:r w:rsidR="00E137C7">
        <w:t>toric</w:t>
      </w:r>
      <w:r w:rsidR="00163290">
        <w:t>al</w:t>
      </w:r>
      <w:r>
        <w:t xml:space="preserve"> understanding of that place. The presence of the tower may impede on a subjective aesthetic appreciation of the setting of a place, but this is different to the tower impacting the understanding of the place's cultural heritage significance or historical setting.</w:t>
      </w:r>
    </w:p>
    <w:p w14:paraId="636DE284" w14:textId="3AE1EBDF" w:rsidR="007D5E64" w:rsidRDefault="007D5E64" w:rsidP="007D5E64">
      <w:r>
        <w:t xml:space="preserve">Factors considered in determining whether the Project will have a detrimental visual impact on the heritage significance of a place include whether the visual presence of the transmission line interrupts a view line that can be shown to </w:t>
      </w:r>
      <w:r w:rsidR="003D6F6D">
        <w:t xml:space="preserve">be integral </w:t>
      </w:r>
      <w:r>
        <w:t>in the design or placement of a heritage place</w:t>
      </w:r>
      <w:r w:rsidR="0041757E">
        <w:t>,</w:t>
      </w:r>
      <w:r>
        <w:t xml:space="preserve"> or that the </w:t>
      </w:r>
      <w:r w:rsidR="002E492B">
        <w:t xml:space="preserve">transmission </w:t>
      </w:r>
      <w:r>
        <w:t xml:space="preserve">line </w:t>
      </w:r>
      <w:r w:rsidR="00003626">
        <w:t>interrupts</w:t>
      </w:r>
      <w:r w:rsidR="002A4FBC">
        <w:t xml:space="preserve"> or</w:t>
      </w:r>
      <w:r w:rsidR="00003626">
        <w:t xml:space="preserve"> </w:t>
      </w:r>
      <w:r>
        <w:t xml:space="preserve">intersects the </w:t>
      </w:r>
      <w:r w:rsidR="00FB1D5D">
        <w:t xml:space="preserve">created </w:t>
      </w:r>
      <w:r>
        <w:t xml:space="preserve">setting of the heritage place </w:t>
      </w:r>
      <w:r w:rsidR="00016ADB">
        <w:t xml:space="preserve">(e.g. </w:t>
      </w:r>
      <w:r>
        <w:t>a garden or parkland</w:t>
      </w:r>
      <w:r w:rsidR="00016ADB">
        <w:t>)</w:t>
      </w:r>
      <w:r>
        <w:t xml:space="preserve">. Another factor considered is where the relationship between a number of structures is interrupted or intersected by the transmission line. </w:t>
      </w:r>
      <w:r w:rsidR="002E492B">
        <w:t>W</w:t>
      </w:r>
      <w:r>
        <w:t>hile these visual interruptions may be aesthetically unfavourable, they may not disrupt the understanding of the heritage significance of the place or the contribution of the setting to the place’s significance</w:t>
      </w:r>
      <w:r w:rsidR="005F6F27">
        <w:t>.</w:t>
      </w:r>
    </w:p>
    <w:p w14:paraId="6C66DC77" w14:textId="77777777" w:rsidR="004E0B98" w:rsidRDefault="004E0B98" w:rsidP="004E0B98">
      <w:pPr>
        <w:pStyle w:val="Heading3"/>
      </w:pPr>
      <w:r>
        <w:lastRenderedPageBreak/>
        <w:t>Detailed investigations and assessments</w:t>
      </w:r>
    </w:p>
    <w:p w14:paraId="4124C58E" w14:textId="3CD339AA" w:rsidR="004E0B98" w:rsidRPr="00EF1385" w:rsidRDefault="004E0B98" w:rsidP="00A23658">
      <w:r w:rsidRPr="00314068">
        <w:t xml:space="preserve">Further detailed investigations and research was undertaken for </w:t>
      </w:r>
      <w:r w:rsidR="003008B0">
        <w:t>20</w:t>
      </w:r>
      <w:r w:rsidRPr="00314068">
        <w:t xml:space="preserve"> of the </w:t>
      </w:r>
      <w:r w:rsidR="001A0BE0">
        <w:t>13</w:t>
      </w:r>
      <w:r w:rsidR="003008B0">
        <w:t>7</w:t>
      </w:r>
      <w:r w:rsidR="001A0BE0">
        <w:t xml:space="preserve"> </w:t>
      </w:r>
      <w:r>
        <w:t>identified places,</w:t>
      </w:r>
      <w:r w:rsidRPr="00314068">
        <w:t xml:space="preserve"> </w:t>
      </w:r>
      <w:r w:rsidRPr="00DA4826">
        <w:t xml:space="preserve">either </w:t>
      </w:r>
      <w:r w:rsidRPr="00314068">
        <w:t xml:space="preserve">due to </w:t>
      </w:r>
      <w:r>
        <w:t>the</w:t>
      </w:r>
      <w:r w:rsidRPr="00314068">
        <w:t xml:space="preserve"> </w:t>
      </w:r>
      <w:r w:rsidRPr="00DA4826">
        <w:t xml:space="preserve">potential for </w:t>
      </w:r>
      <w:r w:rsidRPr="00314068">
        <w:t xml:space="preserve">archaeological </w:t>
      </w:r>
      <w:r w:rsidRPr="00DA4826">
        <w:t>disturbance</w:t>
      </w:r>
      <w:r w:rsidRPr="00314068">
        <w:t xml:space="preserve">, </w:t>
      </w:r>
      <w:r w:rsidRPr="00DA4826">
        <w:t>or</w:t>
      </w:r>
      <w:r w:rsidRPr="00314068">
        <w:t xml:space="preserve"> in the case of the Berry Deep Leads Mining Landscape (ID:44) and Glenpedder Homestead (ID:98)</w:t>
      </w:r>
      <w:r>
        <w:t xml:space="preserve">, </w:t>
      </w:r>
      <w:r w:rsidRPr="00DA4826">
        <w:t xml:space="preserve">to assess </w:t>
      </w:r>
      <w:r>
        <w:t xml:space="preserve">the </w:t>
      </w:r>
      <w:r w:rsidRPr="00314068">
        <w:t xml:space="preserve">potential </w:t>
      </w:r>
      <w:r>
        <w:t xml:space="preserve">for </w:t>
      </w:r>
      <w:r w:rsidRPr="00314068">
        <w:t>detrimental visual impact</w:t>
      </w:r>
      <w:r>
        <w:t xml:space="preserve"> on heritage significance or the understanding of historical setting</w:t>
      </w:r>
      <w:r w:rsidRPr="00314068">
        <w:t xml:space="preserve">. The detailed investigations allowed for a better understanding of their context histories, possible heritage significance and archaeological potential. </w:t>
      </w:r>
      <w:r w:rsidR="00A926E0">
        <w:t>D</w:t>
      </w:r>
      <w:r w:rsidRPr="00314068">
        <w:t xml:space="preserve">etailed assessments </w:t>
      </w:r>
      <w:r>
        <w:t xml:space="preserve">were undertaken </w:t>
      </w:r>
      <w:r w:rsidR="00964B6A">
        <w:t xml:space="preserve">for the places </w:t>
      </w:r>
      <w:r>
        <w:t xml:space="preserve">listed below, and these </w:t>
      </w:r>
      <w:r w:rsidRPr="00EF1385">
        <w:t xml:space="preserve">can be found in the Appendices of </w:t>
      </w:r>
      <w:r w:rsidRPr="00EF1385">
        <w:rPr>
          <w:b/>
        </w:rPr>
        <w:t xml:space="preserve">Technical Report C: Historical </w:t>
      </w:r>
      <w:r w:rsidR="00896A93">
        <w:rPr>
          <w:b/>
        </w:rPr>
        <w:t>H</w:t>
      </w:r>
      <w:r w:rsidRPr="00EF1385">
        <w:rPr>
          <w:b/>
        </w:rPr>
        <w:t>eritage Impact Assessment</w:t>
      </w:r>
      <w:r w:rsidRPr="00EF1385">
        <w:t>:</w:t>
      </w:r>
    </w:p>
    <w:p w14:paraId="3ABBAA09" w14:textId="22D987F6" w:rsidR="004E0B98" w:rsidRPr="00EF1385" w:rsidRDefault="004E0B98" w:rsidP="004E0B98">
      <w:pPr>
        <w:pStyle w:val="ListBullet"/>
      </w:pPr>
      <w:r w:rsidRPr="00EF1385">
        <w:t>Berry Deep Leads Gold Mining Landscape (ID:44)</w:t>
      </w:r>
      <w:r w:rsidR="00F00F37" w:rsidRPr="00D823EB">
        <w:t>:</w:t>
      </w:r>
      <w:r w:rsidRPr="00EF1385">
        <w:t xml:space="preserve"> Appendix B</w:t>
      </w:r>
    </w:p>
    <w:p w14:paraId="4C76DFC1" w14:textId="04DF1AEC" w:rsidR="004E0B98" w:rsidRPr="00EF1385" w:rsidRDefault="004E0B98" w:rsidP="004E0B98">
      <w:pPr>
        <w:pStyle w:val="ListBullet"/>
      </w:pPr>
      <w:r w:rsidRPr="00EF1385">
        <w:t>Seven Hills Estate Tile Drainage System (</w:t>
      </w:r>
      <w:r w:rsidR="00D4792B" w:rsidRPr="00EF1385">
        <w:t>ID:56</w:t>
      </w:r>
      <w:r w:rsidRPr="00EF1385">
        <w:t>)</w:t>
      </w:r>
      <w:r w:rsidR="00F00F37" w:rsidRPr="00D823EB">
        <w:t>:</w:t>
      </w:r>
      <w:r w:rsidRPr="00EF1385">
        <w:t xml:space="preserve"> Appendix C</w:t>
      </w:r>
    </w:p>
    <w:p w14:paraId="0772C9B5" w14:textId="12034A1E" w:rsidR="004E0B98" w:rsidRPr="00EF1385" w:rsidRDefault="004E0B98" w:rsidP="004E0B98">
      <w:pPr>
        <w:pStyle w:val="ListBullet"/>
      </w:pPr>
      <w:r w:rsidRPr="00EF1385">
        <w:t>Haydens Hill Gold Mining Landscape (ID:91)</w:t>
      </w:r>
      <w:r w:rsidR="00F00F37" w:rsidRPr="00D823EB">
        <w:t>:</w:t>
      </w:r>
      <w:r w:rsidRPr="00EF1385">
        <w:t xml:space="preserve"> Appendix D</w:t>
      </w:r>
    </w:p>
    <w:p w14:paraId="59B0C905" w14:textId="77720798" w:rsidR="004E0B98" w:rsidRPr="00EF1385" w:rsidRDefault="004E0B98" w:rsidP="004E0B98">
      <w:pPr>
        <w:pStyle w:val="ListBullet"/>
      </w:pPr>
      <w:r w:rsidRPr="00EF1385">
        <w:t>Glenpedder Homestead (ID:98)</w:t>
      </w:r>
      <w:r w:rsidR="00F00F37" w:rsidRPr="00D823EB">
        <w:t>:</w:t>
      </w:r>
      <w:r w:rsidRPr="00EF1385">
        <w:t xml:space="preserve"> Appendix E</w:t>
      </w:r>
    </w:p>
    <w:p w14:paraId="6E1C9B5B" w14:textId="3B5754A4" w:rsidR="004E0B98" w:rsidRPr="00EF1385" w:rsidRDefault="004E0B98" w:rsidP="004E0B98">
      <w:pPr>
        <w:pStyle w:val="ListBullet"/>
      </w:pPr>
      <w:r w:rsidRPr="00EF1385">
        <w:t>Darley Military Camp (ID:112)</w:t>
      </w:r>
      <w:r w:rsidR="00F00F37" w:rsidRPr="00D823EB">
        <w:t>:</w:t>
      </w:r>
      <w:r w:rsidRPr="00EF1385">
        <w:t xml:space="preserve"> Appendix F</w:t>
      </w:r>
    </w:p>
    <w:p w14:paraId="5A80EA64" w14:textId="14799CCA" w:rsidR="004E0B98" w:rsidRPr="00EF1385" w:rsidRDefault="004E0B98" w:rsidP="004E0B98">
      <w:pPr>
        <w:pStyle w:val="ListBullet"/>
      </w:pPr>
      <w:r w:rsidRPr="00EF1385">
        <w:t>Former Joel Railway Station (ID:02)</w:t>
      </w:r>
      <w:r w:rsidR="00F00F37" w:rsidRPr="00EF1385">
        <w:t>:</w:t>
      </w:r>
      <w:r w:rsidRPr="00EF1385">
        <w:t xml:space="preserve"> Appendix G</w:t>
      </w:r>
    </w:p>
    <w:p w14:paraId="1EACF3BE" w14:textId="6B77FA85" w:rsidR="004E0B98" w:rsidRPr="00EF1385" w:rsidRDefault="004E0B98" w:rsidP="004E0B98">
      <w:pPr>
        <w:pStyle w:val="ListBullet"/>
      </w:pPr>
      <w:r w:rsidRPr="00EF1385">
        <w:t>Three Trees Site (ID:27)</w:t>
      </w:r>
      <w:r w:rsidR="00F00F37" w:rsidRPr="00EF1385">
        <w:t>:</w:t>
      </w:r>
      <w:r w:rsidRPr="00EF1385">
        <w:t xml:space="preserve"> Appendix G</w:t>
      </w:r>
    </w:p>
    <w:p w14:paraId="6C0F8BB3" w14:textId="67FA215B" w:rsidR="004E0B98" w:rsidRPr="00EF1385" w:rsidRDefault="004E0B98" w:rsidP="004E0B98">
      <w:pPr>
        <w:pStyle w:val="ListBullet"/>
      </w:pPr>
      <w:r w:rsidRPr="00EF1385">
        <w:t>1900 Well (ID:33)</w:t>
      </w:r>
      <w:r w:rsidR="00F00F37" w:rsidRPr="00EF1385">
        <w:t>:</w:t>
      </w:r>
      <w:r w:rsidRPr="00EF1385">
        <w:t xml:space="preserve"> Appendix G</w:t>
      </w:r>
    </w:p>
    <w:p w14:paraId="2B6F3D67" w14:textId="1E1566F8" w:rsidR="004E0B98" w:rsidRPr="00EF1385" w:rsidRDefault="004E0B98" w:rsidP="004E0B98">
      <w:pPr>
        <w:pStyle w:val="ListBullet"/>
      </w:pPr>
      <w:r w:rsidRPr="00EF1385">
        <w:t>Historic Pear Tree and Former Homestead (ID:38)</w:t>
      </w:r>
      <w:r w:rsidR="00F00F37" w:rsidRPr="00EF1385">
        <w:t>:</w:t>
      </w:r>
      <w:r w:rsidRPr="00EF1385">
        <w:t xml:space="preserve"> Appendix G</w:t>
      </w:r>
    </w:p>
    <w:p w14:paraId="65935722" w14:textId="0ADC4091" w:rsidR="004E0B98" w:rsidRPr="00EF1385" w:rsidRDefault="004E0B98" w:rsidP="004E0B98">
      <w:pPr>
        <w:pStyle w:val="ListBullet"/>
      </w:pPr>
      <w:r w:rsidRPr="00EF1385">
        <w:t>Potential Chinese Market Gardens (ID:40, ID:41 &amp; ID:42)</w:t>
      </w:r>
      <w:r w:rsidR="00F00F37" w:rsidRPr="00D823EB">
        <w:t>:</w:t>
      </w:r>
      <w:r w:rsidRPr="00EF1385">
        <w:t xml:space="preserve"> Appendix G</w:t>
      </w:r>
    </w:p>
    <w:p w14:paraId="60828E76" w14:textId="7748E057" w:rsidR="004E0B98" w:rsidRPr="00EF1385" w:rsidRDefault="004E0B98" w:rsidP="004E0B98">
      <w:pPr>
        <w:pStyle w:val="ListBullet"/>
      </w:pPr>
      <w:r w:rsidRPr="00EF1385">
        <w:t>Stone Drains Built by Chinese Workers (ID:53 &amp; ID:58)</w:t>
      </w:r>
      <w:r w:rsidR="00843E5A" w:rsidRPr="00EF1385">
        <w:t>:</w:t>
      </w:r>
      <w:r w:rsidRPr="00EF1385">
        <w:t xml:space="preserve"> Appendix G</w:t>
      </w:r>
    </w:p>
    <w:p w14:paraId="0BA04047" w14:textId="670537E9" w:rsidR="004E0B98" w:rsidRPr="00EF1385" w:rsidRDefault="004E0B98" w:rsidP="004E0B98">
      <w:pPr>
        <w:pStyle w:val="ListBullet"/>
      </w:pPr>
      <w:r w:rsidRPr="00EF1385">
        <w:t>Birch Brothers Homestead No.2 (ID:61)</w:t>
      </w:r>
      <w:r w:rsidR="00843E5A" w:rsidRPr="00EF1385">
        <w:t>:</w:t>
      </w:r>
      <w:r w:rsidRPr="00EF1385">
        <w:t xml:space="preserve"> Appendix G</w:t>
      </w:r>
    </w:p>
    <w:p w14:paraId="1DCE9D7D" w14:textId="779892CF" w:rsidR="004E0B98" w:rsidRPr="00EF1385" w:rsidRDefault="004E0B98" w:rsidP="004E0B98">
      <w:pPr>
        <w:pStyle w:val="ListBullet"/>
      </w:pPr>
      <w:r w:rsidRPr="00EF1385">
        <w:t>Settler Grave Sites (ID:97A)</w:t>
      </w:r>
      <w:r w:rsidR="00843E5A" w:rsidRPr="00D823EB">
        <w:t>:</w:t>
      </w:r>
      <w:r w:rsidRPr="00EF1385">
        <w:t xml:space="preserve"> Appendix G</w:t>
      </w:r>
    </w:p>
    <w:p w14:paraId="1A7C9902" w14:textId="0275160B" w:rsidR="004E0B98" w:rsidRPr="00EF1385" w:rsidRDefault="004E0B98" w:rsidP="004E0B98">
      <w:pPr>
        <w:pStyle w:val="ListBullet"/>
      </w:pPr>
      <w:r w:rsidRPr="00EF1385">
        <w:t>Gray/Pike Homestead (ID:97B)</w:t>
      </w:r>
      <w:r w:rsidR="00843E5A" w:rsidRPr="00D823EB">
        <w:t>:</w:t>
      </w:r>
      <w:r w:rsidRPr="00EF1385">
        <w:t xml:space="preserve"> Appendix G</w:t>
      </w:r>
    </w:p>
    <w:p w14:paraId="390697FA" w14:textId="57DE9C3B" w:rsidR="004E0B98" w:rsidRPr="00EF1385" w:rsidRDefault="004E0B98" w:rsidP="004E0B98">
      <w:pPr>
        <w:pStyle w:val="ListBullet"/>
      </w:pPr>
      <w:r w:rsidRPr="00EF1385">
        <w:t>Pattinson/Lidgett Dairy (ID:103A)</w:t>
      </w:r>
      <w:r w:rsidR="00843E5A" w:rsidRPr="00D823EB">
        <w:t>:</w:t>
      </w:r>
      <w:r w:rsidRPr="00EF1385">
        <w:t xml:space="preserve"> Appendix G</w:t>
      </w:r>
    </w:p>
    <w:p w14:paraId="4D0118C7" w14:textId="32E4207C" w:rsidR="004E0B98" w:rsidRPr="00EF1385" w:rsidRDefault="004E0B98" w:rsidP="004E0B98">
      <w:pPr>
        <w:pStyle w:val="ListBullet"/>
      </w:pPr>
      <w:r w:rsidRPr="00EF1385">
        <w:t>Oaklands (ID:107)</w:t>
      </w:r>
      <w:r w:rsidR="00843E5A" w:rsidRPr="00D823EB">
        <w:t>:</w:t>
      </w:r>
      <w:r w:rsidRPr="00EF1385">
        <w:t xml:space="preserve"> Appendix G.</w:t>
      </w:r>
    </w:p>
    <w:p w14:paraId="3E2064A8" w14:textId="77777777" w:rsidR="004E0B98" w:rsidRPr="00661746" w:rsidRDefault="004E0B98" w:rsidP="004E0B98">
      <w:pPr>
        <w:pStyle w:val="Heading3"/>
      </w:pPr>
      <w:r>
        <w:t>Extension to heritage protections</w:t>
      </w:r>
    </w:p>
    <w:p w14:paraId="7BC25D1D" w14:textId="79A48382" w:rsidR="004E0B98" w:rsidRDefault="004E0B98" w:rsidP="004E0B98">
      <w:r w:rsidRPr="005F68C4">
        <w:t xml:space="preserve">Eleven places within the study area </w:t>
      </w:r>
      <w:r w:rsidR="00D54F94" w:rsidRPr="005F68C4">
        <w:t xml:space="preserve">were identified </w:t>
      </w:r>
      <w:r w:rsidR="0045727A" w:rsidRPr="005F68C4">
        <w:t xml:space="preserve">during site inspections, aerial imagery </w:t>
      </w:r>
      <w:r w:rsidR="0045727A">
        <w:t>analysis</w:t>
      </w:r>
      <w:r w:rsidR="0045727A" w:rsidRPr="005F68C4">
        <w:t>,</w:t>
      </w:r>
      <w:r w:rsidR="0097772B">
        <w:t xml:space="preserve"> and review</w:t>
      </w:r>
      <w:r w:rsidR="007E7048">
        <w:t>s of</w:t>
      </w:r>
      <w:r w:rsidR="0045727A" w:rsidRPr="005F68C4">
        <w:t xml:space="preserve"> </w:t>
      </w:r>
      <w:r w:rsidR="002D5279">
        <w:t>the Project’s Social Pinpoint online mapping tool</w:t>
      </w:r>
      <w:r w:rsidR="007E7048">
        <w:t>,</w:t>
      </w:r>
      <w:r w:rsidR="002D5279" w:rsidRPr="0044341A" w:rsidDel="002D5279">
        <w:t xml:space="preserve"> </w:t>
      </w:r>
      <w:r w:rsidR="00EC64DD">
        <w:t xml:space="preserve">as potentially reaching the threshold </w:t>
      </w:r>
      <w:r w:rsidR="00EC64DD" w:rsidRPr="005F68C4">
        <w:t>for inclusion in the VHI</w:t>
      </w:r>
      <w:r w:rsidR="00EC64DD">
        <w:t>.</w:t>
      </w:r>
      <w:r w:rsidR="00EC64DD" w:rsidRPr="005F68C4">
        <w:t xml:space="preserve"> </w:t>
      </w:r>
      <w:r>
        <w:t xml:space="preserve">Archaeological site cards for these </w:t>
      </w:r>
      <w:r w:rsidR="00D54F94">
        <w:t>11</w:t>
      </w:r>
      <w:r>
        <w:t xml:space="preserve"> places were submitted to Heritage Victoria. </w:t>
      </w:r>
      <w:r w:rsidRPr="005F68C4">
        <w:t>Some of the</w:t>
      </w:r>
      <w:r w:rsidR="00D54F94">
        <w:t>se</w:t>
      </w:r>
      <w:r w:rsidRPr="005F68C4">
        <w:t xml:space="preserve"> new VHI listings combine multiple heritage places into a single archaeological site after historical research revealed that the</w:t>
      </w:r>
      <w:r w:rsidR="00D54F94">
        <w:t>y</w:t>
      </w:r>
      <w:r w:rsidRPr="005F68C4">
        <w:t xml:space="preserve"> </w:t>
      </w:r>
      <w:r w:rsidR="00D54F94">
        <w:t xml:space="preserve">are </w:t>
      </w:r>
      <w:r w:rsidRPr="005F68C4">
        <w:t xml:space="preserve">historically linked. </w:t>
      </w:r>
      <w:r>
        <w:t xml:space="preserve">Of the </w:t>
      </w:r>
      <w:r w:rsidR="00D54F94">
        <w:t>11</w:t>
      </w:r>
      <w:r>
        <w:t xml:space="preserve"> site cards that were submitted to Heritage Victoria</w:t>
      </w:r>
      <w:r w:rsidR="00216C89">
        <w:t>,</w:t>
      </w:r>
      <w:r>
        <w:t xml:space="preserve"> five new places were added to the VHI. </w:t>
      </w:r>
      <w:r w:rsidRPr="005F68C4">
        <w:t>Additionally, an update to the existing Darley Military Camp</w:t>
      </w:r>
      <w:r>
        <w:t xml:space="preserve"> (see</w:t>
      </w:r>
      <w:r w:rsidR="008F6C15">
        <w:t xml:space="preserve"> </w:t>
      </w:r>
      <w:r w:rsidR="008F6C15">
        <w:fldChar w:fldCharType="begin"/>
      </w:r>
      <w:r w:rsidR="008F6C15">
        <w:instrText xml:space="preserve"> REF _Ref193273585 \h </w:instrText>
      </w:r>
      <w:r w:rsidR="008F6C15">
        <w:fldChar w:fldCharType="separate"/>
      </w:r>
      <w:r w:rsidR="00FB613C" w:rsidRPr="009038E7">
        <w:t>Figure</w:t>
      </w:r>
      <w:r w:rsidR="00FB613C">
        <w:t> </w:t>
      </w:r>
      <w:r w:rsidR="00FB613C">
        <w:rPr>
          <w:noProof/>
        </w:rPr>
        <w:t>10</w:t>
      </w:r>
      <w:r w:rsidR="00FB613C">
        <w:t>.</w:t>
      </w:r>
      <w:r w:rsidR="00FB613C">
        <w:rPr>
          <w:noProof/>
        </w:rPr>
        <w:t>2</w:t>
      </w:r>
      <w:r w:rsidR="008F6C15">
        <w:fldChar w:fldCharType="end"/>
      </w:r>
      <w:r>
        <w:t>)</w:t>
      </w:r>
      <w:r w:rsidRPr="005F68C4">
        <w:t xml:space="preserve"> listing </w:t>
      </w:r>
      <w:r w:rsidRPr="0044341A">
        <w:t>was</w:t>
      </w:r>
      <w:r w:rsidRPr="005F68C4">
        <w:t xml:space="preserve"> made as result of the </w:t>
      </w:r>
      <w:r w:rsidRPr="0044341A">
        <w:t>assessment</w:t>
      </w:r>
      <w:r w:rsidRPr="005F68C4">
        <w:t>.</w:t>
      </w:r>
      <w:r>
        <w:t xml:space="preserve"> </w:t>
      </w:r>
    </w:p>
    <w:p w14:paraId="6A7B2ACD" w14:textId="528CFB18" w:rsidR="004E0B98" w:rsidRPr="001E705D" w:rsidRDefault="004E0B98" w:rsidP="00B77355">
      <w:pPr>
        <w:pStyle w:val="Call-outbox"/>
        <w:framePr w:h="4121" w:hRule="exact" w:wrap="around" w:hAnchor="page" w:x="7084" w:y="4"/>
        <w:rPr>
          <w:sz w:val="16"/>
          <w:szCs w:val="16"/>
        </w:rPr>
      </w:pPr>
      <w:bookmarkStart w:id="26" w:name="_Ref193273585"/>
      <w:r w:rsidRPr="009038E7">
        <w:lastRenderedPageBreak/>
        <w:t>Figure</w:t>
      </w:r>
      <w:r>
        <w:t> </w:t>
      </w:r>
      <w:fldSimple w:instr=" STYLEREF 1 \s ">
        <w:r w:rsidR="00FB613C">
          <w:rPr>
            <w:noProof/>
          </w:rPr>
          <w:t>10</w:t>
        </w:r>
      </w:fldSimple>
      <w:r w:rsidR="00C36D03">
        <w:t>.</w:t>
      </w:r>
      <w:fldSimple w:instr=" SEQ Figure \* ARABIC \s 1 ">
        <w:r w:rsidR="00FB613C">
          <w:rPr>
            <w:noProof/>
          </w:rPr>
          <w:t>2</w:t>
        </w:r>
      </w:fldSimple>
      <w:bookmarkEnd w:id="26"/>
      <w:r w:rsidRPr="009038E7">
        <w:t xml:space="preserve"> </w:t>
      </w:r>
      <w:r w:rsidRPr="007D4145">
        <w:rPr>
          <w:szCs w:val="16"/>
        </w:rPr>
        <w:t>Remains of a chimney at Darley Military Camp</w:t>
      </w:r>
      <w:r w:rsidRPr="0009273E" w:rsidDel="0009273E">
        <w:rPr>
          <w:sz w:val="16"/>
          <w:szCs w:val="16"/>
        </w:rPr>
        <w:t xml:space="preserve"> </w:t>
      </w:r>
      <w:r w:rsidRPr="001E705D">
        <w:rPr>
          <w:sz w:val="16"/>
          <w:szCs w:val="16"/>
        </w:rPr>
        <w:tab/>
      </w:r>
    </w:p>
    <w:p w14:paraId="1225F1B0" w14:textId="77777777" w:rsidR="004E0B98" w:rsidRDefault="004E0B98" w:rsidP="00B77355">
      <w:pPr>
        <w:pStyle w:val="Call-outbox"/>
        <w:framePr w:h="4121" w:hRule="exact" w:wrap="around" w:hAnchor="page" w:x="7084" w:y="4"/>
      </w:pPr>
      <w:r w:rsidRPr="000623E7">
        <w:t xml:space="preserve">The </w:t>
      </w:r>
      <w:r>
        <w:t>Darley Military C</w:t>
      </w:r>
      <w:r w:rsidRPr="000623E7">
        <w:t>amp housed up to 4,200 personnel between 1940 and 1946. During this period, it was home to a variety of military units including the Militia, Training Battalions, the Australian Women's Army Service, the Australian Army Medical Women's Service, the Australian Army Nursing Service, the Royal Australian Army Medical Corps, U.S. Marines and colonial troops from the Dutch East Indies.</w:t>
      </w:r>
    </w:p>
    <w:p w14:paraId="19200546" w14:textId="56A41994" w:rsidR="00AC4481" w:rsidRDefault="00AC4481" w:rsidP="00B77355">
      <w:pPr>
        <w:pStyle w:val="Call-outbox"/>
        <w:framePr w:h="4121" w:hRule="exact" w:wrap="around" w:hAnchor="page" w:x="7084" w:y="4"/>
      </w:pPr>
      <w:r>
        <w:t xml:space="preserve">(Source: </w:t>
      </w:r>
      <w:r w:rsidR="00E966F6">
        <w:t>M. Zweep, 2024</w:t>
      </w:r>
      <w:r>
        <w:t>)</w:t>
      </w:r>
    </w:p>
    <w:p w14:paraId="54B5A00A" w14:textId="77777777" w:rsidR="004E0B98" w:rsidRDefault="004E0B98" w:rsidP="00B77355">
      <w:pPr>
        <w:pStyle w:val="Call-outbox"/>
        <w:framePr w:h="4121" w:hRule="exact" w:wrap="around" w:hAnchor="page" w:x="7084" w:y="4"/>
      </w:pPr>
    </w:p>
    <w:p w14:paraId="56C974D3" w14:textId="77777777" w:rsidR="004E0B98" w:rsidRDefault="004E0B98" w:rsidP="004E0B98">
      <w:r>
        <w:rPr>
          <w:noProof/>
        </w:rPr>
        <w:drawing>
          <wp:inline distT="0" distB="0" distL="0" distR="0" wp14:anchorId="01EC9CA9" wp14:editId="66DD0895">
            <wp:extent cx="3560197" cy="2620954"/>
            <wp:effectExtent l="0" t="0" r="2540" b="8255"/>
            <wp:docPr id="775586057" name="Picture 77558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0140" cy="2665083"/>
                    </a:xfrm>
                    <a:prstGeom prst="rect">
                      <a:avLst/>
                    </a:prstGeom>
                    <a:noFill/>
                  </pic:spPr>
                </pic:pic>
              </a:graphicData>
            </a:graphic>
          </wp:inline>
        </w:drawing>
      </w:r>
      <w:r>
        <w:t xml:space="preserve">  </w:t>
      </w:r>
    </w:p>
    <w:p w14:paraId="3D669E4A" w14:textId="26E58F7D" w:rsidR="00BF2B2C" w:rsidRDefault="00BF2B2C" w:rsidP="00B77355">
      <w:pPr>
        <w:pStyle w:val="Heading3"/>
        <w:spacing w:before="360"/>
        <w:ind w:left="850" w:hanging="850"/>
      </w:pPr>
      <w:bookmarkStart w:id="27" w:name="_Toc193716302"/>
      <w:bookmarkStart w:id="28" w:name="_Ref192259992"/>
      <w:bookmarkEnd w:id="27"/>
      <w:r>
        <w:t>Potential physical and visual impacts on historical sites and settings</w:t>
      </w:r>
      <w:bookmarkEnd w:id="25"/>
      <w:bookmarkEnd w:id="28"/>
    </w:p>
    <w:p w14:paraId="57759A24" w14:textId="4FDF63FC" w:rsidR="00D61421" w:rsidRDefault="009F509E" w:rsidP="00507177">
      <w:r>
        <w:t>The Project largely avoids physical impact to heritage places</w:t>
      </w:r>
      <w:r w:rsidR="00970A44">
        <w:t>.</w:t>
      </w:r>
      <w:r>
        <w:t xml:space="preserve"> </w:t>
      </w:r>
      <w:r w:rsidR="00970A44">
        <w:t>O</w:t>
      </w:r>
      <w:r w:rsidR="00D16720">
        <w:t xml:space="preserve">f the </w:t>
      </w:r>
      <w:r w:rsidR="001A0BE0">
        <w:t>13</w:t>
      </w:r>
      <w:r w:rsidR="00E22FE7">
        <w:t>7</w:t>
      </w:r>
      <w:r w:rsidR="001A0BE0" w:rsidRPr="00AC4A2C">
        <w:t xml:space="preserve"> </w:t>
      </w:r>
      <w:r w:rsidR="005D4C87">
        <w:t>historic</w:t>
      </w:r>
      <w:r w:rsidR="005249A9">
        <w:t>al</w:t>
      </w:r>
      <w:r w:rsidR="005D4C87">
        <w:t xml:space="preserve"> </w:t>
      </w:r>
      <w:r w:rsidR="00AC4A2C" w:rsidRPr="00AC4A2C">
        <w:t xml:space="preserve">heritage places identified in the </w:t>
      </w:r>
      <w:r w:rsidR="00AC4A2C" w:rsidRPr="00AC4A2C" w:rsidDel="00047C01">
        <w:t xml:space="preserve">historical heritage </w:t>
      </w:r>
      <w:r w:rsidR="00AC4A2C" w:rsidRPr="00AC4A2C">
        <w:t>study area</w:t>
      </w:r>
      <w:r w:rsidR="00AC4A2C" w:rsidRPr="00CD544B">
        <w:t>,</w:t>
      </w:r>
      <w:r w:rsidR="00565B62">
        <w:t xml:space="preserve"> </w:t>
      </w:r>
      <w:r w:rsidR="0098444A">
        <w:t>20</w:t>
      </w:r>
      <w:r w:rsidR="00E7691A">
        <w:t xml:space="preserve"> </w:t>
      </w:r>
      <w:r w:rsidR="00AC4A2C">
        <w:t>places</w:t>
      </w:r>
      <w:r w:rsidR="00AC4A2C" w:rsidRPr="00CD544B">
        <w:t xml:space="preserve"> were identified as potential</w:t>
      </w:r>
      <w:r w:rsidR="00F966C5" w:rsidRPr="00CD544B">
        <w:t>ly</w:t>
      </w:r>
      <w:r w:rsidR="00AC4A2C" w:rsidRPr="00CD544B">
        <w:t xml:space="preserve"> </w:t>
      </w:r>
      <w:r w:rsidR="005B3EC9">
        <w:t xml:space="preserve">experiencing some form of </w:t>
      </w:r>
      <w:r w:rsidR="005B3EC9" w:rsidRPr="00CD544B">
        <w:t>physical impact</w:t>
      </w:r>
      <w:r w:rsidR="005B3EC9">
        <w:t xml:space="preserve"> </w:t>
      </w:r>
      <w:r w:rsidR="00F42A04">
        <w:t xml:space="preserve">(consisting of </w:t>
      </w:r>
      <w:r w:rsidR="0098444A">
        <w:t>2</w:t>
      </w:r>
      <w:r w:rsidR="006E0A0D">
        <w:t xml:space="preserve"> severe, 3 moderate-sever</w:t>
      </w:r>
      <w:r w:rsidR="00AC4481">
        <w:t>e</w:t>
      </w:r>
      <w:r w:rsidR="006E0A0D">
        <w:t xml:space="preserve">, 2 high, 5 moderate, 5 low and </w:t>
      </w:r>
      <w:r w:rsidR="00F42A04">
        <w:t>3 nil</w:t>
      </w:r>
      <w:r w:rsidR="006E0A0D">
        <w:t xml:space="preserve"> </w:t>
      </w:r>
      <w:r w:rsidR="00DC2839">
        <w:t>potential impacts</w:t>
      </w:r>
      <w:r w:rsidR="00F42A04">
        <w:t>)</w:t>
      </w:r>
      <w:r w:rsidR="006C1F16">
        <w:t>.</w:t>
      </w:r>
      <w:r w:rsidR="00F42A04">
        <w:t xml:space="preserve"> </w:t>
      </w:r>
      <w:r w:rsidR="001413CA">
        <w:t xml:space="preserve">The </w:t>
      </w:r>
      <w:r w:rsidR="002769D6">
        <w:t xml:space="preserve">location of </w:t>
      </w:r>
      <w:r w:rsidR="00AF6F2D">
        <w:t xml:space="preserve">heritage </w:t>
      </w:r>
      <w:r w:rsidR="00AF6F2D" w:rsidRPr="00932EE5">
        <w:rPr>
          <w:szCs w:val="18"/>
        </w:rPr>
        <w:t xml:space="preserve">places </w:t>
      </w:r>
      <w:r w:rsidR="00CB20A7" w:rsidRPr="00932EE5">
        <w:rPr>
          <w:szCs w:val="18"/>
        </w:rPr>
        <w:t xml:space="preserve">within the study area </w:t>
      </w:r>
      <w:r w:rsidR="009617CD" w:rsidRPr="00932EE5">
        <w:rPr>
          <w:szCs w:val="18"/>
        </w:rPr>
        <w:t xml:space="preserve">which are </w:t>
      </w:r>
      <w:r w:rsidR="00CB20A7" w:rsidRPr="00932EE5">
        <w:rPr>
          <w:szCs w:val="18"/>
        </w:rPr>
        <w:t xml:space="preserve">potentially subject to physical </w:t>
      </w:r>
      <w:r w:rsidR="002769D6" w:rsidRPr="00932EE5">
        <w:rPr>
          <w:szCs w:val="18"/>
        </w:rPr>
        <w:t xml:space="preserve">impacts </w:t>
      </w:r>
      <w:r w:rsidR="00797D9C">
        <w:rPr>
          <w:szCs w:val="18"/>
        </w:rPr>
        <w:t>are shown</w:t>
      </w:r>
      <w:r w:rsidR="002769D6" w:rsidRPr="00932EE5">
        <w:rPr>
          <w:szCs w:val="18"/>
        </w:rPr>
        <w:t xml:space="preserve"> in</w:t>
      </w:r>
      <w:r w:rsidR="00507177">
        <w:rPr>
          <w:szCs w:val="18"/>
        </w:rPr>
        <w:t xml:space="preserve"> </w:t>
      </w:r>
      <w:r w:rsidR="00507177">
        <w:rPr>
          <w:szCs w:val="18"/>
        </w:rPr>
        <w:fldChar w:fldCharType="begin"/>
      </w:r>
      <w:r w:rsidR="00507177">
        <w:rPr>
          <w:szCs w:val="18"/>
        </w:rPr>
        <w:instrText xml:space="preserve"> REF _Ref193270763 \h </w:instrText>
      </w:r>
      <w:r w:rsidR="00507177">
        <w:rPr>
          <w:szCs w:val="18"/>
        </w:rPr>
      </w:r>
      <w:r w:rsidR="00507177">
        <w:rPr>
          <w:szCs w:val="18"/>
        </w:rPr>
        <w:fldChar w:fldCharType="separate"/>
      </w:r>
      <w:r w:rsidR="00FB613C" w:rsidRPr="009038E7">
        <w:t>Figure</w:t>
      </w:r>
      <w:r w:rsidR="00FB613C">
        <w:t> </w:t>
      </w:r>
      <w:r w:rsidR="00FB613C">
        <w:rPr>
          <w:noProof/>
        </w:rPr>
        <w:t>10</w:t>
      </w:r>
      <w:r w:rsidR="00FB613C">
        <w:t>.</w:t>
      </w:r>
      <w:r w:rsidR="00FB613C">
        <w:rPr>
          <w:noProof/>
        </w:rPr>
        <w:t>3</w:t>
      </w:r>
      <w:r w:rsidR="00507177">
        <w:rPr>
          <w:szCs w:val="18"/>
        </w:rPr>
        <w:fldChar w:fldCharType="end"/>
      </w:r>
      <w:r w:rsidR="00507177">
        <w:rPr>
          <w:szCs w:val="18"/>
        </w:rPr>
        <w:t xml:space="preserve"> </w:t>
      </w:r>
      <w:r w:rsidR="002F0B86">
        <w:rPr>
          <w:szCs w:val="18"/>
        </w:rPr>
        <w:t xml:space="preserve">and </w:t>
      </w:r>
      <w:r w:rsidR="002F0B86">
        <w:rPr>
          <w:szCs w:val="18"/>
        </w:rPr>
        <w:fldChar w:fldCharType="begin"/>
      </w:r>
      <w:r w:rsidR="002F0B86">
        <w:rPr>
          <w:szCs w:val="18"/>
        </w:rPr>
        <w:instrText xml:space="preserve"> REF _Ref192057873 \h </w:instrText>
      </w:r>
      <w:r w:rsidR="007741DF">
        <w:rPr>
          <w:szCs w:val="18"/>
        </w:rPr>
        <w:instrText xml:space="preserve"> \* MERGEFORMAT </w:instrText>
      </w:r>
      <w:r w:rsidR="002F0B86">
        <w:rPr>
          <w:szCs w:val="18"/>
        </w:rPr>
      </w:r>
      <w:r w:rsidR="002F0B86">
        <w:rPr>
          <w:szCs w:val="18"/>
        </w:rPr>
        <w:fldChar w:fldCharType="separate"/>
      </w:r>
      <w:r w:rsidR="00FB613C" w:rsidRPr="009038E7">
        <w:t>Figure</w:t>
      </w:r>
      <w:r w:rsidR="00FB613C">
        <w:t> 10.4</w:t>
      </w:r>
      <w:r w:rsidR="002F0B86">
        <w:rPr>
          <w:szCs w:val="18"/>
        </w:rPr>
        <w:fldChar w:fldCharType="end"/>
      </w:r>
      <w:r w:rsidR="002769D6" w:rsidRPr="00932EE5">
        <w:rPr>
          <w:szCs w:val="18"/>
          <w:lang w:val="en-GB"/>
        </w:rPr>
        <w:t>.</w:t>
      </w:r>
      <w:r w:rsidR="004C5273" w:rsidRPr="00932EE5">
        <w:rPr>
          <w:szCs w:val="18"/>
          <w:lang w:val="en-GB"/>
        </w:rPr>
        <w:t xml:space="preserve"> </w:t>
      </w:r>
      <w:r w:rsidR="008624A8" w:rsidRPr="005D7988">
        <w:t xml:space="preserve">Project construction at new and existing terminal station sites or laydown areas </w:t>
      </w:r>
      <w:r w:rsidR="008624A8" w:rsidRPr="00343D58" w:rsidDel="002A2A6C">
        <w:t xml:space="preserve">are </w:t>
      </w:r>
      <w:r w:rsidR="008624A8">
        <w:t xml:space="preserve">not located on any </w:t>
      </w:r>
      <w:r w:rsidR="008624A8" w:rsidRPr="00343D58">
        <w:t>identified heritage places or archaeological site</w:t>
      </w:r>
      <w:r w:rsidR="008624A8">
        <w:t xml:space="preserve">s and </w:t>
      </w:r>
      <w:r w:rsidR="008624A8" w:rsidRPr="005D7988">
        <w:t>will not impact any statutory, identified, or unlisted historical heritage places.</w:t>
      </w:r>
    </w:p>
    <w:p w14:paraId="222C6A8C" w14:textId="5350FC49" w:rsidR="00FA3584" w:rsidRDefault="001A6699" w:rsidP="00791005">
      <w:r>
        <w:t xml:space="preserve">To mitigate potential </w:t>
      </w:r>
      <w:r w:rsidR="00CF3FE1">
        <w:t xml:space="preserve">physical </w:t>
      </w:r>
      <w:r>
        <w:t xml:space="preserve">impacts to </w:t>
      </w:r>
      <w:r w:rsidR="00E7691A">
        <w:t>19</w:t>
      </w:r>
      <w:r w:rsidR="0099052D">
        <w:t xml:space="preserve"> </w:t>
      </w:r>
      <w:r w:rsidR="00FC0589">
        <w:t xml:space="preserve">of the </w:t>
      </w:r>
      <w:r>
        <w:t>places,</w:t>
      </w:r>
      <w:r w:rsidR="00CF3FE1">
        <w:t xml:space="preserve"> </w:t>
      </w:r>
      <w:r w:rsidR="00E966F6">
        <w:t>t</w:t>
      </w:r>
      <w:r>
        <w:t>he</w:t>
      </w:r>
      <w:r w:rsidR="00EA01D6">
        <w:t xml:space="preserve"> </w:t>
      </w:r>
      <w:r w:rsidR="00791005">
        <w:t>detailed design and construction of the Project</w:t>
      </w:r>
      <w:r w:rsidR="00EA01D6">
        <w:t xml:space="preserve"> </w:t>
      </w:r>
      <w:r>
        <w:t xml:space="preserve">will be refined </w:t>
      </w:r>
      <w:r w:rsidR="00EA01D6">
        <w:t>to</w:t>
      </w:r>
      <w:r w:rsidR="00791005">
        <w:t xml:space="preserve"> avoid and minimise the impacts so far as reasonably practicable in consultation with </w:t>
      </w:r>
      <w:r w:rsidR="00791005" w:rsidRPr="00B66719">
        <w:t>Heritage Victoria</w:t>
      </w:r>
      <w:r w:rsidR="00791005">
        <w:t>,</w:t>
      </w:r>
      <w:r w:rsidR="00791005" w:rsidRPr="00B66719">
        <w:t xml:space="preserve"> local </w:t>
      </w:r>
      <w:r w:rsidR="00791005">
        <w:t>c</w:t>
      </w:r>
      <w:r w:rsidR="00791005" w:rsidRPr="00B66719">
        <w:t>ouncils,</w:t>
      </w:r>
      <w:r w:rsidR="00791005">
        <w:t xml:space="preserve"> and other relevant statutory authorities</w:t>
      </w:r>
      <w:r w:rsidR="00791005" w:rsidRPr="00A2084E">
        <w:t xml:space="preserve"> </w:t>
      </w:r>
      <w:r w:rsidR="00791005">
        <w:t xml:space="preserve">(EPR HH1). </w:t>
      </w:r>
      <w:r w:rsidR="00642C55">
        <w:t>Thi</w:t>
      </w:r>
      <w:r w:rsidR="005330EF">
        <w:t>s</w:t>
      </w:r>
      <w:r w:rsidR="00642C55">
        <w:t xml:space="preserve"> include</w:t>
      </w:r>
      <w:r w:rsidR="005330EF">
        <w:t>s</w:t>
      </w:r>
      <w:r w:rsidR="00642C55">
        <w:t xml:space="preserve"> re</w:t>
      </w:r>
      <w:r w:rsidR="006B3937">
        <w:t>-aligning</w:t>
      </w:r>
      <w:r w:rsidR="003F19DC">
        <w:t xml:space="preserve"> or relocating</w:t>
      </w:r>
      <w:r w:rsidR="006B3937">
        <w:t xml:space="preserve"> </w:t>
      </w:r>
      <w:r w:rsidR="00893165">
        <w:t>Project infrastructure away</w:t>
      </w:r>
      <w:r w:rsidR="006B3937">
        <w:t xml:space="preserve"> from </w:t>
      </w:r>
      <w:r w:rsidR="00F63146">
        <w:t xml:space="preserve">heritage </w:t>
      </w:r>
      <w:r w:rsidR="005330EF">
        <w:t>places</w:t>
      </w:r>
      <w:r w:rsidR="00206BC7">
        <w:t xml:space="preserve"> </w:t>
      </w:r>
      <w:r w:rsidR="00B639B1">
        <w:t xml:space="preserve">where practicable </w:t>
      </w:r>
      <w:r w:rsidR="003F241A">
        <w:t xml:space="preserve">and </w:t>
      </w:r>
      <w:r w:rsidR="00B84757" w:rsidRPr="00B84757">
        <w:t xml:space="preserve">monitoring </w:t>
      </w:r>
      <w:r w:rsidR="004A214E">
        <w:t xml:space="preserve">potentially </w:t>
      </w:r>
      <w:r w:rsidR="003F241A">
        <w:t>impacted</w:t>
      </w:r>
      <w:r w:rsidR="00B84757" w:rsidRPr="00B84757">
        <w:t xml:space="preserve"> place</w:t>
      </w:r>
      <w:r w:rsidR="00697FD5">
        <w:t>s</w:t>
      </w:r>
      <w:r w:rsidR="00B84757" w:rsidRPr="00B84757">
        <w:t xml:space="preserve"> during </w:t>
      </w:r>
      <w:r w:rsidR="00895235">
        <w:t xml:space="preserve">construction </w:t>
      </w:r>
      <w:r w:rsidR="0008776B">
        <w:t xml:space="preserve">to </w:t>
      </w:r>
      <w:r w:rsidR="00B639B1">
        <w:t>confirm</w:t>
      </w:r>
      <w:r w:rsidR="0008776B">
        <w:t xml:space="preserve"> effective</w:t>
      </w:r>
      <w:r w:rsidR="00B639B1">
        <w:t>ness of protection measures</w:t>
      </w:r>
      <w:r w:rsidR="0008776B">
        <w:t xml:space="preserve">. </w:t>
      </w:r>
      <w:r w:rsidR="003D4A08">
        <w:t xml:space="preserve">The physical impact to one place (Algerian Oak ID:64A) is unable to be mitigated due to vegetation clearance requirements and the disruption to the Project and surrounding landowners. </w:t>
      </w:r>
    </w:p>
    <w:p w14:paraId="6905771E" w14:textId="4692672F" w:rsidR="00FA3584" w:rsidRDefault="00791005" w:rsidP="00791005">
      <w:r w:rsidRPr="00343D58">
        <w:t>In addition,</w:t>
      </w:r>
      <w:r>
        <w:t xml:space="preserve"> </w:t>
      </w:r>
      <w:r w:rsidR="00AC1D8F">
        <w:t>p</w:t>
      </w:r>
      <w:r w:rsidR="00AC1D8F" w:rsidRPr="00AC1D8F">
        <w:t xml:space="preserve">rior to commencement of works </w:t>
      </w:r>
      <w:r w:rsidR="00D124B1">
        <w:t xml:space="preserve">that will physically impact </w:t>
      </w:r>
      <w:r w:rsidR="00AC1D8F" w:rsidRPr="00AC1D8F">
        <w:t>non-archaeological heritage places (including trees), archival place recording of these places and their settings</w:t>
      </w:r>
      <w:r w:rsidR="006F0607">
        <w:t xml:space="preserve"> will be undertaken</w:t>
      </w:r>
      <w:r w:rsidR="00AC1D8F" w:rsidRPr="00AC1D8F">
        <w:t xml:space="preserve"> to create a permanent record for future study and research</w:t>
      </w:r>
      <w:r w:rsidR="007B68B4">
        <w:t xml:space="preserve"> (EPR HH2)</w:t>
      </w:r>
      <w:r w:rsidRPr="00343D58">
        <w:t>.</w:t>
      </w:r>
      <w:r w:rsidR="00FF6068">
        <w:t xml:space="preserve"> </w:t>
      </w:r>
      <w:r w:rsidR="00263E17">
        <w:t xml:space="preserve">These place recordings </w:t>
      </w:r>
      <w:r w:rsidR="00E966F6">
        <w:t xml:space="preserve">will </w:t>
      </w:r>
      <w:r w:rsidR="00263E17">
        <w:t>be undertaken to a</w:t>
      </w:r>
      <w:r w:rsidR="003E0409">
        <w:t xml:space="preserve"> high degree of accuracy and detail</w:t>
      </w:r>
      <w:r w:rsidR="00E966F6">
        <w:t>s</w:t>
      </w:r>
      <w:r w:rsidR="00C869FF">
        <w:t xml:space="preserve"> </w:t>
      </w:r>
      <w:r w:rsidR="00E966F6">
        <w:t xml:space="preserve">will </w:t>
      </w:r>
      <w:r w:rsidR="00C869FF">
        <w:t xml:space="preserve">inform </w:t>
      </w:r>
      <w:r w:rsidR="00263E17">
        <w:t xml:space="preserve">repairs or reinstatement </w:t>
      </w:r>
      <w:r w:rsidR="00E966F6">
        <w:t xml:space="preserve">that may be required </w:t>
      </w:r>
      <w:r w:rsidR="00263E17">
        <w:t>to these places</w:t>
      </w:r>
      <w:r w:rsidR="00E966F6">
        <w:t xml:space="preserve"> </w:t>
      </w:r>
      <w:r w:rsidR="00317FEF">
        <w:t xml:space="preserve">should </w:t>
      </w:r>
      <w:r w:rsidR="00E5028F">
        <w:t>physical impacts occur.</w:t>
      </w:r>
      <w:r w:rsidR="004A214E">
        <w:t xml:space="preserve"> </w:t>
      </w:r>
      <w:r w:rsidR="004A214E" w:rsidRPr="004A214E">
        <w:t xml:space="preserve">Where applicable, an appropriately qualified arborist </w:t>
      </w:r>
      <w:r w:rsidR="00E966F6">
        <w:t>will</w:t>
      </w:r>
      <w:r w:rsidR="004A214E" w:rsidRPr="004A214E">
        <w:t xml:space="preserve"> be engaged to protect and monitor trees which contribute to the historical heritage value of a place. </w:t>
      </w:r>
    </w:p>
    <w:p w14:paraId="646CF5B5" w14:textId="02739C49" w:rsidR="00D61421" w:rsidRDefault="009B58BB" w:rsidP="00791005">
      <w:pPr>
        <w:rPr>
          <w:lang w:val="en-GB"/>
        </w:rPr>
      </w:pPr>
      <w:r>
        <w:t xml:space="preserve">Archaeological places </w:t>
      </w:r>
      <w:r w:rsidR="009F1762">
        <w:t>in</w:t>
      </w:r>
      <w:r>
        <w:t xml:space="preserve"> the VHI directly impacted by the Project will require a consent or a consent exemption from Heritage Victoria</w:t>
      </w:r>
      <w:r w:rsidR="00630D80">
        <w:t xml:space="preserve"> </w:t>
      </w:r>
      <w:r w:rsidR="00602FA1">
        <w:t>(EPR HH3)</w:t>
      </w:r>
      <w:r w:rsidR="00D96022">
        <w:t>.</w:t>
      </w:r>
      <w:r w:rsidR="00D80E70">
        <w:t xml:space="preserve"> </w:t>
      </w:r>
      <w:r w:rsidR="00C358DE" w:rsidRPr="00C358DE">
        <w:t xml:space="preserve">A condition of a consent may include further archaeological investigations (such as test excavation or monitoring) and the capture of archaeological data will mitigate the impact on the site by revealing information about the place reducing </w:t>
      </w:r>
      <w:r w:rsidR="00C358DE">
        <w:t xml:space="preserve">A consent </w:t>
      </w:r>
      <w:r w:rsidR="00D80E70">
        <w:t xml:space="preserve">may </w:t>
      </w:r>
      <w:r w:rsidR="00C358DE">
        <w:t>require the development of</w:t>
      </w:r>
      <w:r w:rsidR="00876517" w:rsidRPr="00876517">
        <w:t xml:space="preserve"> an Archaeological Management Plan to avoid, minimise, and manage disturbance of archaeological sites and values</w:t>
      </w:r>
      <w:r w:rsidR="00A45BF4">
        <w:t xml:space="preserve"> </w:t>
      </w:r>
      <w:r w:rsidR="00730E93">
        <w:rPr>
          <w:lang w:val="en-GB"/>
        </w:rPr>
        <w:t>impacted</w:t>
      </w:r>
      <w:r w:rsidR="00730E93" w:rsidRPr="00343D58">
        <w:rPr>
          <w:lang w:val="en-GB"/>
        </w:rPr>
        <w:t xml:space="preserve"> </w:t>
      </w:r>
      <w:r w:rsidR="00A45BF4" w:rsidRPr="00343D58">
        <w:rPr>
          <w:lang w:val="en-GB"/>
        </w:rPr>
        <w:t>by the Project</w:t>
      </w:r>
      <w:r w:rsidR="0092486C">
        <w:rPr>
          <w:lang w:val="en-GB"/>
        </w:rPr>
        <w:t>.</w:t>
      </w:r>
      <w:r w:rsidR="00643C24">
        <w:rPr>
          <w:lang w:val="en-GB"/>
        </w:rPr>
        <w:t xml:space="preserve"> </w:t>
      </w:r>
      <w:r w:rsidR="00CD5AE0">
        <w:rPr>
          <w:lang w:val="en-GB"/>
        </w:rPr>
        <w:t>The consent may also require</w:t>
      </w:r>
      <w:r w:rsidR="00C358DE">
        <w:rPr>
          <w:lang w:val="en-GB"/>
        </w:rPr>
        <w:t xml:space="preserve"> </w:t>
      </w:r>
      <w:r w:rsidR="00F30447">
        <w:rPr>
          <w:lang w:val="en-GB"/>
        </w:rPr>
        <w:t xml:space="preserve">additional </w:t>
      </w:r>
      <w:r w:rsidR="00652779" w:rsidRPr="00652779">
        <w:rPr>
          <w:lang w:val="en-GB"/>
        </w:rPr>
        <w:t xml:space="preserve">archaeological investigations </w:t>
      </w:r>
      <w:r w:rsidR="00F30447">
        <w:rPr>
          <w:lang w:val="en-GB"/>
        </w:rPr>
        <w:t xml:space="preserve">to </w:t>
      </w:r>
      <w:r w:rsidR="000524EC">
        <w:rPr>
          <w:lang w:val="en-GB"/>
        </w:rPr>
        <w:t>be undertaken</w:t>
      </w:r>
      <w:r w:rsidR="00F30447">
        <w:rPr>
          <w:lang w:val="en-GB"/>
        </w:rPr>
        <w:t xml:space="preserve">. </w:t>
      </w:r>
      <w:r w:rsidR="00730E93">
        <w:rPr>
          <w:lang w:val="en-GB"/>
        </w:rPr>
        <w:t>These additional</w:t>
      </w:r>
      <w:r w:rsidR="000524EC" w:rsidRPr="000524EC">
        <w:rPr>
          <w:lang w:val="en-GB"/>
        </w:rPr>
        <w:t xml:space="preserve"> archaeological investigations and the archaeological data </w:t>
      </w:r>
      <w:r w:rsidR="00730E93">
        <w:rPr>
          <w:lang w:val="en-GB"/>
        </w:rPr>
        <w:t xml:space="preserve">collected </w:t>
      </w:r>
      <w:r w:rsidR="000524EC" w:rsidRPr="000524EC">
        <w:rPr>
          <w:lang w:val="en-GB"/>
        </w:rPr>
        <w:t xml:space="preserve">will mitigate the impact by revealing information about </w:t>
      </w:r>
      <w:r w:rsidR="00730E93">
        <w:rPr>
          <w:lang w:val="en-GB"/>
        </w:rPr>
        <w:t>the place</w:t>
      </w:r>
      <w:r w:rsidR="00C62BCA">
        <w:rPr>
          <w:lang w:val="en-GB"/>
        </w:rPr>
        <w:t>.</w:t>
      </w:r>
      <w:r w:rsidR="008C7B3C">
        <w:rPr>
          <w:lang w:val="en-GB"/>
        </w:rPr>
        <w:t xml:space="preserve"> </w:t>
      </w:r>
      <w:r w:rsidR="00B926FF">
        <w:rPr>
          <w:lang w:val="en-GB"/>
        </w:rPr>
        <w:t>The</w:t>
      </w:r>
      <w:r w:rsidR="008A3782">
        <w:rPr>
          <w:lang w:val="en-GB"/>
        </w:rPr>
        <w:t>se</w:t>
      </w:r>
      <w:r w:rsidR="00B926FF">
        <w:rPr>
          <w:lang w:val="en-GB"/>
        </w:rPr>
        <w:t xml:space="preserve"> investigations may also reveal </w:t>
      </w:r>
      <w:r w:rsidR="008A3782">
        <w:rPr>
          <w:lang w:val="en-GB"/>
        </w:rPr>
        <w:t xml:space="preserve">additional </w:t>
      </w:r>
      <w:r w:rsidR="008A3782" w:rsidRPr="00652779">
        <w:rPr>
          <w:lang w:val="en-GB"/>
        </w:rPr>
        <w:t>archaeological</w:t>
      </w:r>
      <w:r w:rsidR="008A3782">
        <w:rPr>
          <w:lang w:val="en-GB"/>
        </w:rPr>
        <w:t xml:space="preserve"> </w:t>
      </w:r>
      <w:r w:rsidR="002B126C" w:rsidRPr="00556BE6">
        <w:rPr>
          <w:lang w:val="en-GB"/>
        </w:rPr>
        <w:t>deposits</w:t>
      </w:r>
      <w:r w:rsidR="008A3782">
        <w:rPr>
          <w:lang w:val="en-GB"/>
        </w:rPr>
        <w:t xml:space="preserve"> which</w:t>
      </w:r>
      <w:r w:rsidR="003433EF">
        <w:rPr>
          <w:lang w:val="en-GB"/>
        </w:rPr>
        <w:t xml:space="preserve"> may not be directly impacted by the </w:t>
      </w:r>
      <w:r w:rsidR="001821B2">
        <w:rPr>
          <w:lang w:val="en-GB"/>
        </w:rPr>
        <w:t>Project</w:t>
      </w:r>
      <w:r w:rsidR="00263E17">
        <w:rPr>
          <w:lang w:val="en-GB"/>
        </w:rPr>
        <w:t>,</w:t>
      </w:r>
      <w:r w:rsidR="003433EF">
        <w:rPr>
          <w:lang w:val="en-GB"/>
        </w:rPr>
        <w:t xml:space="preserve"> but </w:t>
      </w:r>
      <w:r w:rsidR="00A94297">
        <w:rPr>
          <w:lang w:val="en-GB"/>
        </w:rPr>
        <w:t xml:space="preserve">must </w:t>
      </w:r>
      <w:r w:rsidR="00955858">
        <w:rPr>
          <w:lang w:val="en-GB"/>
        </w:rPr>
        <w:t xml:space="preserve">be </w:t>
      </w:r>
      <w:r w:rsidR="00955858">
        <w:t>protected</w:t>
      </w:r>
      <w:r w:rsidR="00730E93">
        <w:t xml:space="preserve">, as appropriate, from impact </w:t>
      </w:r>
      <w:r w:rsidR="00614775">
        <w:rPr>
          <w:lang w:val="en-GB"/>
        </w:rPr>
        <w:t>(</w:t>
      </w:r>
      <w:r w:rsidR="008A3782">
        <w:rPr>
          <w:lang w:val="en-GB"/>
        </w:rPr>
        <w:t>EPR HH1</w:t>
      </w:r>
      <w:r w:rsidR="00A94297">
        <w:rPr>
          <w:lang w:val="en-GB"/>
        </w:rPr>
        <w:t xml:space="preserve"> and EPR HH4</w:t>
      </w:r>
      <w:r w:rsidR="00614775">
        <w:rPr>
          <w:lang w:val="en-GB"/>
        </w:rPr>
        <w:t>)</w:t>
      </w:r>
      <w:r w:rsidR="008A3782">
        <w:rPr>
          <w:lang w:val="en-GB"/>
        </w:rPr>
        <w:t>.</w:t>
      </w:r>
      <w:r w:rsidR="00C90A67">
        <w:rPr>
          <w:lang w:val="en-GB"/>
        </w:rPr>
        <w:t xml:space="preserve"> </w:t>
      </w:r>
    </w:p>
    <w:p w14:paraId="528392EC" w14:textId="1D1BD402" w:rsidR="00263E17" w:rsidRDefault="008756F9" w:rsidP="00CC74D1">
      <w:pPr>
        <w:keepNext/>
        <w:keepLines/>
      </w:pPr>
      <w:r w:rsidRPr="008756F9">
        <w:rPr>
          <w:lang w:val="en-GB"/>
        </w:rPr>
        <w:lastRenderedPageBreak/>
        <w:t>To avoid and minimise impacts to historical heritage</w:t>
      </w:r>
      <w:r w:rsidR="00263E17">
        <w:rPr>
          <w:lang w:val="en-GB"/>
        </w:rPr>
        <w:t xml:space="preserve"> places</w:t>
      </w:r>
      <w:r w:rsidRPr="008756F9">
        <w:rPr>
          <w:lang w:val="en-GB"/>
        </w:rPr>
        <w:t xml:space="preserve"> during construction, the </w:t>
      </w:r>
      <w:r>
        <w:rPr>
          <w:lang w:val="en-GB"/>
        </w:rPr>
        <w:t>Project</w:t>
      </w:r>
      <w:r w:rsidR="00263E17">
        <w:rPr>
          <w:lang w:val="en-GB"/>
        </w:rPr>
        <w:t>’</w:t>
      </w:r>
      <w:r>
        <w:rPr>
          <w:lang w:val="en-GB"/>
        </w:rPr>
        <w:t xml:space="preserve">s </w:t>
      </w:r>
      <w:r w:rsidRPr="008756F9">
        <w:rPr>
          <w:lang w:val="en-GB"/>
        </w:rPr>
        <w:t>Construction Environmental Management Plan (CEMP)</w:t>
      </w:r>
      <w:r>
        <w:rPr>
          <w:lang w:val="en-GB"/>
        </w:rPr>
        <w:t xml:space="preserve"> will include measures to mitigate impacts </w:t>
      </w:r>
      <w:r w:rsidR="00730E93">
        <w:rPr>
          <w:lang w:val="en-GB"/>
        </w:rPr>
        <w:t>(EPR EM2)</w:t>
      </w:r>
      <w:r>
        <w:rPr>
          <w:lang w:val="en-GB"/>
        </w:rPr>
        <w:t xml:space="preserve">. </w:t>
      </w:r>
      <w:r w:rsidR="00C358DE">
        <w:rPr>
          <w:lang w:val="en-GB"/>
        </w:rPr>
        <w:t>The magnitude and extent of i</w:t>
      </w:r>
      <w:r>
        <w:rPr>
          <w:lang w:val="en-GB"/>
        </w:rPr>
        <w:t xml:space="preserve">mpacts </w:t>
      </w:r>
      <w:r w:rsidR="00DA0315">
        <w:rPr>
          <w:lang w:val="en-GB"/>
        </w:rPr>
        <w:t>to historical heritage</w:t>
      </w:r>
      <w:r w:rsidR="00871892">
        <w:rPr>
          <w:lang w:val="en-GB"/>
        </w:rPr>
        <w:t xml:space="preserve"> places</w:t>
      </w:r>
      <w:r w:rsidR="00DA0315">
        <w:rPr>
          <w:lang w:val="en-GB"/>
        </w:rPr>
        <w:t xml:space="preserve"> will be </w:t>
      </w:r>
      <w:r>
        <w:rPr>
          <w:lang w:val="en-GB"/>
        </w:rPr>
        <w:t xml:space="preserve">reduced </w:t>
      </w:r>
      <w:r w:rsidR="00DA0315">
        <w:rPr>
          <w:lang w:val="en-GB"/>
        </w:rPr>
        <w:t xml:space="preserve">through the </w:t>
      </w:r>
      <w:r w:rsidR="007453B8">
        <w:rPr>
          <w:lang w:val="en-GB"/>
        </w:rPr>
        <w:t xml:space="preserve">erection </w:t>
      </w:r>
      <w:r w:rsidR="00E97632">
        <w:rPr>
          <w:lang w:val="en-GB"/>
        </w:rPr>
        <w:t xml:space="preserve">of physical barriers and </w:t>
      </w:r>
      <w:r w:rsidR="0005161E">
        <w:rPr>
          <w:lang w:val="en-GB"/>
        </w:rPr>
        <w:t xml:space="preserve">marked </w:t>
      </w:r>
      <w:r w:rsidR="00E97632">
        <w:rPr>
          <w:lang w:val="en-GB"/>
        </w:rPr>
        <w:t xml:space="preserve">exclusion zones around </w:t>
      </w:r>
      <w:r w:rsidR="00C76C32">
        <w:rPr>
          <w:lang w:val="en-GB"/>
        </w:rPr>
        <w:t xml:space="preserve">heritage </w:t>
      </w:r>
      <w:r w:rsidR="00DE6BD9">
        <w:rPr>
          <w:lang w:val="en-GB"/>
        </w:rPr>
        <w:t>fabric</w:t>
      </w:r>
      <w:r w:rsidR="00C910FB">
        <w:rPr>
          <w:lang w:val="en-GB"/>
        </w:rPr>
        <w:t>,</w:t>
      </w:r>
      <w:r w:rsidR="00AE47FB">
        <w:rPr>
          <w:lang w:val="en-GB"/>
        </w:rPr>
        <w:t xml:space="preserve"> to avoid</w:t>
      </w:r>
      <w:r w:rsidR="00106CF2">
        <w:rPr>
          <w:lang w:val="en-GB"/>
        </w:rPr>
        <w:t xml:space="preserve"> accidental impacts to </w:t>
      </w:r>
      <w:r w:rsidR="00AE47FB">
        <w:rPr>
          <w:lang w:val="en-GB"/>
        </w:rPr>
        <w:t>these</w:t>
      </w:r>
      <w:r w:rsidR="00106CF2">
        <w:rPr>
          <w:lang w:val="en-GB"/>
        </w:rPr>
        <w:t xml:space="preserve"> places</w:t>
      </w:r>
      <w:r w:rsidR="00C910FB">
        <w:rPr>
          <w:lang w:val="en-GB"/>
        </w:rPr>
        <w:t xml:space="preserve"> (EPR HH4)</w:t>
      </w:r>
      <w:r w:rsidR="00106CF2">
        <w:rPr>
          <w:lang w:val="en-GB"/>
        </w:rPr>
        <w:t>.</w:t>
      </w:r>
      <w:r w:rsidR="00DC1245">
        <w:rPr>
          <w:lang w:val="en-GB"/>
        </w:rPr>
        <w:t xml:space="preserve"> Furthermore,</w:t>
      </w:r>
      <w:r w:rsidR="001463CD">
        <w:rPr>
          <w:lang w:val="en-GB"/>
        </w:rPr>
        <w:t xml:space="preserve"> historical heritage awareness training</w:t>
      </w:r>
      <w:r w:rsidR="00802312">
        <w:rPr>
          <w:lang w:val="en-GB"/>
        </w:rPr>
        <w:t xml:space="preserve"> </w:t>
      </w:r>
      <w:r w:rsidR="00E95198">
        <w:rPr>
          <w:lang w:val="en-GB"/>
        </w:rPr>
        <w:t>must</w:t>
      </w:r>
      <w:r w:rsidR="00802312">
        <w:rPr>
          <w:lang w:val="en-GB"/>
        </w:rPr>
        <w:t xml:space="preserve"> be provided to</w:t>
      </w:r>
      <w:r w:rsidR="00F711BB">
        <w:rPr>
          <w:lang w:val="en-GB"/>
        </w:rPr>
        <w:t xml:space="preserve"> all construction workforce person</w:t>
      </w:r>
      <w:r w:rsidR="00802312">
        <w:rPr>
          <w:lang w:val="en-GB"/>
        </w:rPr>
        <w:t>nel</w:t>
      </w:r>
      <w:r w:rsidR="002B77A4">
        <w:rPr>
          <w:lang w:val="en-GB"/>
        </w:rPr>
        <w:t xml:space="preserve">, </w:t>
      </w:r>
      <w:r w:rsidR="00D33691">
        <w:rPr>
          <w:lang w:val="en-GB"/>
        </w:rPr>
        <w:t xml:space="preserve">highlighting </w:t>
      </w:r>
      <w:r w:rsidR="002B77A4">
        <w:rPr>
          <w:lang w:val="en-GB"/>
        </w:rPr>
        <w:t xml:space="preserve">areas </w:t>
      </w:r>
      <w:r w:rsidR="00A60FB1">
        <w:rPr>
          <w:lang w:val="en-GB"/>
        </w:rPr>
        <w:t xml:space="preserve">and aspects </w:t>
      </w:r>
      <w:r w:rsidR="002B77A4">
        <w:rPr>
          <w:lang w:val="en-GB"/>
        </w:rPr>
        <w:t>of historical heritage sensitivity</w:t>
      </w:r>
      <w:r w:rsidR="00802312">
        <w:rPr>
          <w:lang w:val="en-GB"/>
        </w:rPr>
        <w:t xml:space="preserve"> </w:t>
      </w:r>
      <w:r w:rsidR="00147D5B">
        <w:rPr>
          <w:lang w:val="en-GB"/>
        </w:rPr>
        <w:t>with</w:t>
      </w:r>
      <w:r w:rsidR="009715BF">
        <w:rPr>
          <w:lang w:val="en-GB"/>
        </w:rPr>
        <w:t>in</w:t>
      </w:r>
      <w:r w:rsidR="00147D5B">
        <w:rPr>
          <w:lang w:val="en-GB"/>
        </w:rPr>
        <w:t xml:space="preserve"> the Project Land </w:t>
      </w:r>
      <w:r w:rsidR="00802312">
        <w:rPr>
          <w:lang w:val="en-GB"/>
        </w:rPr>
        <w:t>(EPR HH4</w:t>
      </w:r>
      <w:r w:rsidR="00147D5B">
        <w:rPr>
          <w:lang w:val="en-GB"/>
        </w:rPr>
        <w:t>)</w:t>
      </w:r>
      <w:r w:rsidR="00895235">
        <w:t>.</w:t>
      </w:r>
    </w:p>
    <w:p w14:paraId="7FAD19FB" w14:textId="11B04377" w:rsidR="00D61421" w:rsidRPr="00863F2B" w:rsidRDefault="00C236D4" w:rsidP="00791005">
      <w:pPr>
        <w:rPr>
          <w:lang w:val="en-GB"/>
        </w:rPr>
      </w:pPr>
      <w:r>
        <w:rPr>
          <w:lang w:val="en-GB"/>
        </w:rPr>
        <w:t xml:space="preserve">The </w:t>
      </w:r>
      <w:r w:rsidR="00E05CD9">
        <w:rPr>
          <w:lang w:val="en-GB"/>
        </w:rPr>
        <w:t xml:space="preserve">enforcement of speed, width and weight limits on vehicles </w:t>
      </w:r>
      <w:r w:rsidR="00363375" w:rsidRPr="00363375">
        <w:rPr>
          <w:lang w:val="en-GB"/>
        </w:rPr>
        <w:t>carrying goods and equipment</w:t>
      </w:r>
      <w:r w:rsidR="00730E93">
        <w:rPr>
          <w:lang w:val="en-GB"/>
        </w:rPr>
        <w:t xml:space="preserve"> on all roads and bridges, including historical bridges,</w:t>
      </w:r>
      <w:r w:rsidR="00A1666F">
        <w:rPr>
          <w:lang w:val="en-GB"/>
        </w:rPr>
        <w:t xml:space="preserve"> </w:t>
      </w:r>
      <w:r w:rsidR="00730E93">
        <w:rPr>
          <w:lang w:val="en-GB"/>
        </w:rPr>
        <w:t>will</w:t>
      </w:r>
      <w:r w:rsidR="00A1666F">
        <w:rPr>
          <w:lang w:val="en-GB"/>
        </w:rPr>
        <w:t xml:space="preserve"> be established </w:t>
      </w:r>
      <w:r w:rsidR="00675FA8">
        <w:rPr>
          <w:lang w:val="en-GB"/>
        </w:rPr>
        <w:t>with</w:t>
      </w:r>
      <w:r w:rsidR="005A58EB">
        <w:rPr>
          <w:lang w:val="en-GB"/>
        </w:rPr>
        <w:t xml:space="preserve">in the </w:t>
      </w:r>
      <w:r w:rsidR="00730E93">
        <w:rPr>
          <w:lang w:val="en-GB"/>
        </w:rPr>
        <w:t>Traffic Management Plan</w:t>
      </w:r>
      <w:r w:rsidR="00C358DE">
        <w:rPr>
          <w:lang w:val="en-GB"/>
        </w:rPr>
        <w:t>s</w:t>
      </w:r>
      <w:r w:rsidR="00730E93">
        <w:rPr>
          <w:lang w:val="en-GB"/>
        </w:rPr>
        <w:t xml:space="preserve"> (EPR T1)</w:t>
      </w:r>
      <w:r w:rsidR="00216A25">
        <w:rPr>
          <w:lang w:val="en-GB"/>
        </w:rPr>
        <w:t>.</w:t>
      </w:r>
      <w:r w:rsidR="00635590">
        <w:rPr>
          <w:lang w:val="en-GB"/>
        </w:rPr>
        <w:t xml:space="preserve"> </w:t>
      </w:r>
      <w:r w:rsidR="009B7254">
        <w:rPr>
          <w:lang w:val="en-GB"/>
        </w:rPr>
        <w:t xml:space="preserve">Alternative </w:t>
      </w:r>
      <w:r w:rsidR="00B51C5B">
        <w:rPr>
          <w:lang w:val="en-GB"/>
        </w:rPr>
        <w:t xml:space="preserve">routes </w:t>
      </w:r>
      <w:r w:rsidR="00730E93">
        <w:rPr>
          <w:lang w:val="en-GB"/>
        </w:rPr>
        <w:t>will be designated</w:t>
      </w:r>
      <w:r w:rsidR="00B51C5B">
        <w:rPr>
          <w:lang w:val="en-GB"/>
        </w:rPr>
        <w:t xml:space="preserve"> for vehicles </w:t>
      </w:r>
      <w:r w:rsidR="00125219">
        <w:rPr>
          <w:lang w:val="en-GB"/>
        </w:rPr>
        <w:t xml:space="preserve">and loads that </w:t>
      </w:r>
      <w:r w:rsidR="00B51C5B">
        <w:rPr>
          <w:lang w:val="en-GB"/>
        </w:rPr>
        <w:t>exceed</w:t>
      </w:r>
      <w:r w:rsidR="00B95275">
        <w:rPr>
          <w:lang w:val="en-GB"/>
        </w:rPr>
        <w:t xml:space="preserve"> safe limits.</w:t>
      </w:r>
      <w:r w:rsidR="008E1CEB">
        <w:rPr>
          <w:lang w:val="en-GB"/>
        </w:rPr>
        <w:t xml:space="preserve"> Additionally,</w:t>
      </w:r>
      <w:r w:rsidR="00B95275">
        <w:rPr>
          <w:lang w:val="en-GB"/>
        </w:rPr>
        <w:t xml:space="preserve"> </w:t>
      </w:r>
      <w:r w:rsidR="008E1CEB" w:rsidRPr="008E1CEB">
        <w:rPr>
          <w:lang w:val="en-GB"/>
        </w:rPr>
        <w:t xml:space="preserve">care </w:t>
      </w:r>
      <w:r w:rsidR="00730E93">
        <w:rPr>
          <w:lang w:val="en-GB"/>
        </w:rPr>
        <w:t>will</w:t>
      </w:r>
      <w:r w:rsidR="008E1CEB" w:rsidRPr="008E1CEB">
        <w:rPr>
          <w:lang w:val="en-GB"/>
        </w:rPr>
        <w:t xml:space="preserve"> be </w:t>
      </w:r>
      <w:r w:rsidR="008E1CEB">
        <w:rPr>
          <w:lang w:val="en-GB"/>
        </w:rPr>
        <w:t xml:space="preserve">taken </w:t>
      </w:r>
      <w:r w:rsidR="00B639B1">
        <w:rPr>
          <w:lang w:val="en-GB"/>
        </w:rPr>
        <w:t>to prevent</w:t>
      </w:r>
      <w:r w:rsidR="008E1CEB" w:rsidRPr="008E1CEB">
        <w:rPr>
          <w:lang w:val="en-GB"/>
        </w:rPr>
        <w:t xml:space="preserve"> impact to </w:t>
      </w:r>
      <w:r w:rsidR="008E1CEB">
        <w:rPr>
          <w:lang w:val="en-GB"/>
        </w:rPr>
        <w:t xml:space="preserve">historical heritage </w:t>
      </w:r>
      <w:r w:rsidR="008E1CEB" w:rsidRPr="008E1CEB">
        <w:rPr>
          <w:lang w:val="en-GB"/>
        </w:rPr>
        <w:t>through collisions</w:t>
      </w:r>
      <w:r w:rsidR="00730E93">
        <w:rPr>
          <w:lang w:val="en-GB"/>
        </w:rPr>
        <w:t>,</w:t>
      </w:r>
      <w:r w:rsidR="008E1CEB" w:rsidRPr="008E1CEB">
        <w:rPr>
          <w:lang w:val="en-GB"/>
        </w:rPr>
        <w:t xml:space="preserve"> </w:t>
      </w:r>
      <w:r w:rsidR="00B763A1">
        <w:rPr>
          <w:lang w:val="en-GB"/>
        </w:rPr>
        <w:t>Project traffic</w:t>
      </w:r>
      <w:r w:rsidR="00730E93">
        <w:rPr>
          <w:lang w:val="en-GB"/>
        </w:rPr>
        <w:t>,</w:t>
      </w:r>
      <w:r w:rsidR="00B763A1">
        <w:rPr>
          <w:lang w:val="en-GB"/>
        </w:rPr>
        <w:t xml:space="preserve"> </w:t>
      </w:r>
      <w:r w:rsidR="008E1CEB" w:rsidRPr="008E1CEB">
        <w:rPr>
          <w:lang w:val="en-GB"/>
        </w:rPr>
        <w:t>construction machinery and activit</w:t>
      </w:r>
      <w:r w:rsidR="008E1CEB">
        <w:rPr>
          <w:lang w:val="en-GB"/>
        </w:rPr>
        <w:t>ies (EPR HH4)</w:t>
      </w:r>
      <w:r w:rsidR="008E1CEB" w:rsidRPr="008E1CEB">
        <w:rPr>
          <w:lang w:val="en-GB"/>
        </w:rPr>
        <w:t>.</w:t>
      </w:r>
      <w:r w:rsidR="00863F2B">
        <w:rPr>
          <w:lang w:val="en-GB"/>
        </w:rPr>
        <w:t xml:space="preserve"> </w:t>
      </w:r>
      <w:r w:rsidR="00270D24">
        <w:t xml:space="preserve">Following the application </w:t>
      </w:r>
      <w:r w:rsidR="00270D24" w:rsidRPr="003843D7">
        <w:rPr>
          <w:szCs w:val="18"/>
        </w:rPr>
        <w:t xml:space="preserve">of </w:t>
      </w:r>
      <w:r w:rsidR="00730E93">
        <w:rPr>
          <w:szCs w:val="18"/>
        </w:rPr>
        <w:t>these</w:t>
      </w:r>
      <w:r w:rsidR="00270D24" w:rsidRPr="003843D7">
        <w:rPr>
          <w:szCs w:val="18"/>
        </w:rPr>
        <w:t xml:space="preserve"> mitigation measures, </w:t>
      </w:r>
      <w:r w:rsidR="00C43B71">
        <w:rPr>
          <w:szCs w:val="18"/>
        </w:rPr>
        <w:t xml:space="preserve">potential </w:t>
      </w:r>
      <w:r w:rsidR="00270D24" w:rsidRPr="003843D7">
        <w:rPr>
          <w:szCs w:val="18"/>
        </w:rPr>
        <w:t>physical impacts</w:t>
      </w:r>
      <w:r w:rsidR="00C43B71">
        <w:rPr>
          <w:szCs w:val="18"/>
        </w:rPr>
        <w:t xml:space="preserve"> (</w:t>
      </w:r>
      <w:r w:rsidR="002A2EF0">
        <w:rPr>
          <w:szCs w:val="18"/>
        </w:rPr>
        <w:t>c</w:t>
      </w:r>
      <w:r w:rsidR="00C43B71">
        <w:rPr>
          <w:szCs w:val="18"/>
        </w:rPr>
        <w:t xml:space="preserve">onsisting of </w:t>
      </w:r>
      <w:r w:rsidR="00153F26">
        <w:t>2</w:t>
      </w:r>
      <w:r w:rsidR="00C43B71">
        <w:t xml:space="preserve"> severe, 3 moderate-sever</w:t>
      </w:r>
      <w:r w:rsidR="00730E93">
        <w:t>e</w:t>
      </w:r>
      <w:r w:rsidR="00C43B71">
        <w:t>, 2 high, 5 moderate, 5 low and</w:t>
      </w:r>
      <w:r w:rsidR="00B31A64">
        <w:t>,</w:t>
      </w:r>
      <w:r w:rsidR="00C43B71">
        <w:t xml:space="preserve"> 3 nil potential impacts)</w:t>
      </w:r>
      <w:r w:rsidR="00270D24" w:rsidRPr="003843D7">
        <w:rPr>
          <w:szCs w:val="18"/>
        </w:rPr>
        <w:t xml:space="preserve"> to </w:t>
      </w:r>
      <w:r w:rsidR="00950093">
        <w:rPr>
          <w:szCs w:val="18"/>
        </w:rPr>
        <w:t xml:space="preserve">20 of the </w:t>
      </w:r>
      <w:r w:rsidR="00270D24" w:rsidRPr="003843D7">
        <w:rPr>
          <w:szCs w:val="18"/>
        </w:rPr>
        <w:t xml:space="preserve">known </w:t>
      </w:r>
      <w:r w:rsidR="008E1E94">
        <w:rPr>
          <w:szCs w:val="18"/>
        </w:rPr>
        <w:t xml:space="preserve">historical </w:t>
      </w:r>
      <w:r w:rsidR="00270D24" w:rsidRPr="003843D7">
        <w:rPr>
          <w:szCs w:val="18"/>
        </w:rPr>
        <w:t xml:space="preserve">heritage places </w:t>
      </w:r>
      <w:r w:rsidR="0063487F">
        <w:rPr>
          <w:szCs w:val="18"/>
        </w:rPr>
        <w:t>have been reduced to</w:t>
      </w:r>
      <w:r w:rsidR="00270D24" w:rsidRPr="003843D7">
        <w:rPr>
          <w:szCs w:val="18"/>
        </w:rPr>
        <w:t xml:space="preserve"> low</w:t>
      </w:r>
      <w:r w:rsidR="00270D24">
        <w:rPr>
          <w:szCs w:val="18"/>
        </w:rPr>
        <w:t xml:space="preserve"> or nil</w:t>
      </w:r>
      <w:r w:rsidR="00C12D87">
        <w:rPr>
          <w:szCs w:val="18"/>
        </w:rPr>
        <w:t xml:space="preserve"> (</w:t>
      </w:r>
      <w:r w:rsidR="00863F2B">
        <w:rPr>
          <w:szCs w:val="18"/>
        </w:rPr>
        <w:t>consisting of</w:t>
      </w:r>
      <w:r w:rsidR="00D62A1D">
        <w:rPr>
          <w:szCs w:val="18"/>
        </w:rPr>
        <w:t xml:space="preserve"> 1</w:t>
      </w:r>
      <w:r w:rsidR="00950093">
        <w:rPr>
          <w:szCs w:val="18"/>
        </w:rPr>
        <w:t>5</w:t>
      </w:r>
      <w:r w:rsidR="00D62A1D">
        <w:rPr>
          <w:szCs w:val="18"/>
        </w:rPr>
        <w:t xml:space="preserve"> low and 5 nil residual impacts)</w:t>
      </w:r>
      <w:r w:rsidR="00270D24" w:rsidRPr="003843D7">
        <w:rPr>
          <w:szCs w:val="18"/>
        </w:rPr>
        <w:t>.</w:t>
      </w:r>
      <w:r w:rsidR="00EA6005">
        <w:rPr>
          <w:szCs w:val="18"/>
        </w:rPr>
        <w:t xml:space="preserve"> </w:t>
      </w:r>
      <w:r w:rsidR="00C0268A">
        <w:rPr>
          <w:szCs w:val="18"/>
        </w:rPr>
        <w:t xml:space="preserve">The physical impact to one place </w:t>
      </w:r>
      <w:r w:rsidR="00C0268A">
        <w:t>(Algerian Oak ID:64A)</w:t>
      </w:r>
      <w:r w:rsidR="00C0268A">
        <w:rPr>
          <w:szCs w:val="18"/>
        </w:rPr>
        <w:t xml:space="preserve"> is unable to be mitigated against. </w:t>
      </w:r>
      <w:r w:rsidR="00C0268A" w:rsidRPr="007543AD">
        <w:rPr>
          <w:szCs w:val="18"/>
        </w:rPr>
        <w:t>However, with regard</w:t>
      </w:r>
      <w:r w:rsidR="00C0268A">
        <w:rPr>
          <w:szCs w:val="18"/>
        </w:rPr>
        <w:t>s</w:t>
      </w:r>
      <w:r w:rsidR="00C0268A" w:rsidRPr="007543AD">
        <w:rPr>
          <w:szCs w:val="18"/>
        </w:rPr>
        <w:t xml:space="preserve"> to the</w:t>
      </w:r>
      <w:r w:rsidR="00C0268A">
        <w:rPr>
          <w:szCs w:val="18"/>
        </w:rPr>
        <w:t xml:space="preserve"> wider</w:t>
      </w:r>
      <w:r w:rsidR="00C0268A" w:rsidRPr="007543AD">
        <w:rPr>
          <w:szCs w:val="18"/>
        </w:rPr>
        <w:t xml:space="preserve"> landscape and as an example of its kind, the loss of the tree is considered to be </w:t>
      </w:r>
      <w:r w:rsidR="00C0268A">
        <w:rPr>
          <w:szCs w:val="18"/>
        </w:rPr>
        <w:t xml:space="preserve">a </w:t>
      </w:r>
      <w:r w:rsidR="00C0268A" w:rsidRPr="007543AD">
        <w:rPr>
          <w:szCs w:val="18"/>
        </w:rPr>
        <w:t>low</w:t>
      </w:r>
      <w:r w:rsidR="00C0268A">
        <w:rPr>
          <w:szCs w:val="18"/>
        </w:rPr>
        <w:t xml:space="preserve"> impact</w:t>
      </w:r>
      <w:r w:rsidR="00C0268A" w:rsidRPr="007543AD">
        <w:rPr>
          <w:szCs w:val="18"/>
        </w:rPr>
        <w:t>.</w:t>
      </w:r>
      <w:r w:rsidR="00C0268A">
        <w:rPr>
          <w:szCs w:val="18"/>
        </w:rPr>
        <w:t xml:space="preserve"> </w:t>
      </w:r>
    </w:p>
    <w:p w14:paraId="7BE3DFD0" w14:textId="639F857B" w:rsidR="00791005" w:rsidRDefault="00791005" w:rsidP="00791005">
      <w:r w:rsidRPr="00343D58">
        <w:t xml:space="preserve">During </w:t>
      </w:r>
      <w:r>
        <w:t>Project</w:t>
      </w:r>
      <w:r w:rsidRPr="00343D58">
        <w:t xml:space="preserve"> construction,</w:t>
      </w:r>
      <w:r w:rsidRPr="0044341A">
        <w:t xml:space="preserve"> </w:t>
      </w:r>
      <w:r w:rsidRPr="00343D58">
        <w:t>there is the potential for discovery of previously unidentified historical archaeological sites during ground disturbing works</w:t>
      </w:r>
      <w:r>
        <w:t>.</w:t>
      </w:r>
      <w:r w:rsidRPr="0044341A">
        <w:t xml:space="preserve"> </w:t>
      </w:r>
      <w:r>
        <w:t>These sites</w:t>
      </w:r>
      <w:r w:rsidRPr="0044341A">
        <w:t xml:space="preserve"> will be</w:t>
      </w:r>
      <w:r w:rsidRPr="00343D58">
        <w:t xml:space="preserve"> </w:t>
      </w:r>
      <w:r w:rsidR="000524EC">
        <w:t>subject to</w:t>
      </w:r>
      <w:r w:rsidRPr="00343D58">
        <w:t xml:space="preserve"> the provisions of the </w:t>
      </w:r>
      <w:r w:rsidRPr="00343D58">
        <w:rPr>
          <w:i/>
          <w:iCs/>
        </w:rPr>
        <w:t>Heritage Act 2017</w:t>
      </w:r>
      <w:r w:rsidR="00F90ADF">
        <w:rPr>
          <w:i/>
          <w:iCs/>
        </w:rPr>
        <w:t xml:space="preserve"> </w:t>
      </w:r>
      <w:r w:rsidR="00F90ADF" w:rsidRPr="00E11F14">
        <w:t>(Heritage Act)</w:t>
      </w:r>
      <w:r>
        <w:t xml:space="preserve"> including </w:t>
      </w:r>
      <w:r w:rsidRPr="0044341A">
        <w:t>notification to H</w:t>
      </w:r>
      <w:r>
        <w:t xml:space="preserve">eritage </w:t>
      </w:r>
      <w:r w:rsidRPr="0044341A">
        <w:t>V</w:t>
      </w:r>
      <w:r>
        <w:t>ictoria</w:t>
      </w:r>
      <w:r w:rsidR="00C76D2D">
        <w:t xml:space="preserve"> when a new site is found</w:t>
      </w:r>
      <w:r w:rsidRPr="0036574E">
        <w:t>.</w:t>
      </w:r>
      <w:r w:rsidRPr="00343D58">
        <w:t xml:space="preserve"> </w:t>
      </w:r>
      <w:r w:rsidR="00730E93">
        <w:t>Work must cease if a</w:t>
      </w:r>
      <w:r w:rsidR="00C03B5E" w:rsidRPr="00C03B5E">
        <w:t xml:space="preserve">ny archaeological material is discovered </w:t>
      </w:r>
      <w:r w:rsidR="00C03B5E">
        <w:t>during construction</w:t>
      </w:r>
      <w:r w:rsidR="00730E93">
        <w:t xml:space="preserve"> (EPR HH4) and the Principal Contractor</w:t>
      </w:r>
      <w:r w:rsidR="00C03B5E">
        <w:t xml:space="preserve"> </w:t>
      </w:r>
      <w:r w:rsidR="00C03B5E" w:rsidRPr="00C03B5E">
        <w:t>must</w:t>
      </w:r>
      <w:r w:rsidR="00931520">
        <w:t xml:space="preserve"> </w:t>
      </w:r>
      <w:r w:rsidR="00730E93">
        <w:t>implement the unexpected finds protocol</w:t>
      </w:r>
      <w:r w:rsidR="00D7181D">
        <w:t xml:space="preserve"> </w:t>
      </w:r>
      <w:r w:rsidR="00730E93">
        <w:t>(</w:t>
      </w:r>
      <w:r w:rsidR="007A7019">
        <w:t>EPR HH3</w:t>
      </w:r>
      <w:r w:rsidR="00730E93">
        <w:t>)</w:t>
      </w:r>
      <w:r w:rsidR="007A7019">
        <w:t xml:space="preserve"> </w:t>
      </w:r>
      <w:r w:rsidR="00BB27C7">
        <w:t>to avoid impact</w:t>
      </w:r>
      <w:r w:rsidR="007A7019">
        <w:t xml:space="preserve"> </w:t>
      </w:r>
      <w:r w:rsidR="00BB27C7">
        <w:t>as far as practicable</w:t>
      </w:r>
      <w:r w:rsidR="00C03B5E" w:rsidRPr="00C03B5E">
        <w:t>.</w:t>
      </w:r>
      <w:r w:rsidR="00A00411">
        <w:t xml:space="preserve"> </w:t>
      </w:r>
      <w:r w:rsidR="00730E93">
        <w:t>This includes implementing p</w:t>
      </w:r>
      <w:r w:rsidR="002766E5" w:rsidRPr="002766E5">
        <w:t xml:space="preserve">rocedures </w:t>
      </w:r>
      <w:r w:rsidR="00A83974">
        <w:t>to</w:t>
      </w:r>
      <w:r w:rsidR="002766E5" w:rsidRPr="002766E5">
        <w:t xml:space="preserve"> ceas</w:t>
      </w:r>
      <w:r w:rsidR="00A83974">
        <w:t>e</w:t>
      </w:r>
      <w:r w:rsidR="002766E5" w:rsidRPr="002766E5">
        <w:t xml:space="preserve"> work </w:t>
      </w:r>
      <w:r w:rsidR="00A83974">
        <w:t xml:space="preserve">if </w:t>
      </w:r>
      <w:r w:rsidR="002766E5" w:rsidRPr="002766E5">
        <w:t xml:space="preserve">archaeological material </w:t>
      </w:r>
      <w:r w:rsidR="00BB27C7">
        <w:t>is</w:t>
      </w:r>
      <w:r w:rsidR="002766E5" w:rsidRPr="002766E5">
        <w:t xml:space="preserve"> discovered</w:t>
      </w:r>
      <w:r w:rsidR="004E74F5">
        <w:t>.</w:t>
      </w:r>
      <w:r w:rsidR="002766E5" w:rsidRPr="002766E5">
        <w:t xml:space="preserve"> </w:t>
      </w:r>
      <w:r w:rsidR="008314F7">
        <w:t xml:space="preserve">Following the application </w:t>
      </w:r>
      <w:r w:rsidRPr="003843D7">
        <w:rPr>
          <w:szCs w:val="18"/>
        </w:rPr>
        <w:t>of the</w:t>
      </w:r>
      <w:r w:rsidR="008314F7">
        <w:rPr>
          <w:szCs w:val="18"/>
        </w:rPr>
        <w:t>se</w:t>
      </w:r>
      <w:r w:rsidRPr="003843D7">
        <w:rPr>
          <w:szCs w:val="18"/>
        </w:rPr>
        <w:t xml:space="preserve"> mitigation measures, physical </w:t>
      </w:r>
      <w:r>
        <w:rPr>
          <w:szCs w:val="18"/>
        </w:rPr>
        <w:t xml:space="preserve">residual </w:t>
      </w:r>
      <w:r w:rsidRPr="003843D7">
        <w:rPr>
          <w:szCs w:val="18"/>
        </w:rPr>
        <w:t xml:space="preserve">impacts to potential historical heritage places </w:t>
      </w:r>
      <w:r w:rsidR="008314F7">
        <w:rPr>
          <w:szCs w:val="18"/>
        </w:rPr>
        <w:t>are</w:t>
      </w:r>
      <w:r w:rsidRPr="003843D7">
        <w:rPr>
          <w:szCs w:val="18"/>
        </w:rPr>
        <w:t xml:space="preserve"> low</w:t>
      </w:r>
      <w:r>
        <w:rPr>
          <w:szCs w:val="18"/>
        </w:rPr>
        <w:t xml:space="preserve"> or nil</w:t>
      </w:r>
      <w:r w:rsidRPr="003843D7">
        <w:rPr>
          <w:szCs w:val="18"/>
        </w:rPr>
        <w:t xml:space="preserve">. </w:t>
      </w:r>
    </w:p>
    <w:p w14:paraId="78FB2C91" w14:textId="618E1CB0" w:rsidR="00EC30C5" w:rsidRDefault="00A404EA" w:rsidP="00A23658">
      <w:r>
        <w:t>All</w:t>
      </w:r>
      <w:r w:rsidR="00E73F7E">
        <w:t xml:space="preserve"> historical heritage </w:t>
      </w:r>
      <w:r>
        <w:t xml:space="preserve">places were </w:t>
      </w:r>
      <w:r w:rsidR="00EE2E52">
        <w:t xml:space="preserve">also </w:t>
      </w:r>
      <w:r>
        <w:t xml:space="preserve">assessed for the potential </w:t>
      </w:r>
      <w:r w:rsidR="00E73F7E">
        <w:t xml:space="preserve">of </w:t>
      </w:r>
      <w:r>
        <w:t>visual impact</w:t>
      </w:r>
      <w:r w:rsidR="00E73F7E">
        <w:t>s</w:t>
      </w:r>
      <w:r>
        <w:t xml:space="preserve"> from the Project</w:t>
      </w:r>
      <w:r w:rsidR="00E73F7E">
        <w:t>.</w:t>
      </w:r>
      <w:r w:rsidR="00791005">
        <w:t xml:space="preserve"> </w:t>
      </w:r>
      <w:r w:rsidR="00791005" w:rsidRPr="005D7988">
        <w:rPr>
          <w:szCs w:val="18"/>
        </w:rPr>
        <w:t>The residual visual impact from the Project on heritage significance or setting of all places in the study area is low to nil</w:t>
      </w:r>
      <w:r w:rsidR="005D7988" w:rsidRPr="005D7988">
        <w:rPr>
          <w:szCs w:val="18"/>
        </w:rPr>
        <w:t>.</w:t>
      </w:r>
    </w:p>
    <w:p w14:paraId="605D6819" w14:textId="3605C817" w:rsidR="00BF5105" w:rsidRPr="005D7988" w:rsidRDefault="00BF5105" w:rsidP="00A23658">
      <w:r w:rsidRPr="005D7988">
        <w:t>Particular co</w:t>
      </w:r>
      <w:r w:rsidR="0029710A" w:rsidRPr="005D7988">
        <w:t xml:space="preserve">nsideration was given to the </w:t>
      </w:r>
      <w:r w:rsidR="00A8158B" w:rsidRPr="00CF6004">
        <w:t xml:space="preserve">Former Berry </w:t>
      </w:r>
      <w:r w:rsidR="00A8158B">
        <w:t xml:space="preserve">Deep Leads Mining Landscape, Glenpedder Homestead and former </w:t>
      </w:r>
      <w:r w:rsidR="006D07B6">
        <w:t>Darley</w:t>
      </w:r>
      <w:r w:rsidR="00A8158B">
        <w:t xml:space="preserve"> Military Camp </w:t>
      </w:r>
      <w:r w:rsidR="004C5930">
        <w:t>in response</w:t>
      </w:r>
      <w:r w:rsidR="005964F9">
        <w:t xml:space="preserve"> to stakeholder </w:t>
      </w:r>
      <w:r w:rsidR="00D9685A">
        <w:t xml:space="preserve">feedback and </w:t>
      </w:r>
      <w:r w:rsidR="003E3B7D" w:rsidRPr="003E3B7D">
        <w:t xml:space="preserve">concerns </w:t>
      </w:r>
      <w:r w:rsidR="004C5930">
        <w:t>about</w:t>
      </w:r>
      <w:r w:rsidR="00D9685A">
        <w:t xml:space="preserve"> the </w:t>
      </w:r>
      <w:r w:rsidR="00B84751" w:rsidRPr="005D7988">
        <w:t>potential impact</w:t>
      </w:r>
      <w:r w:rsidR="008C7391">
        <w:t xml:space="preserve"> of the</w:t>
      </w:r>
      <w:r w:rsidR="00B84751" w:rsidRPr="005D7988">
        <w:t xml:space="preserve"> Project </w:t>
      </w:r>
      <w:r w:rsidR="008C7391">
        <w:t>o</w:t>
      </w:r>
      <w:r w:rsidR="008272E5" w:rsidRPr="005D7988">
        <w:t>n the</w:t>
      </w:r>
      <w:r w:rsidR="008C7391">
        <w:t>se places</w:t>
      </w:r>
      <w:r w:rsidR="008272E5" w:rsidRPr="005D7988">
        <w:t>.</w:t>
      </w:r>
      <w:r w:rsidR="00B84751" w:rsidRPr="005D7988">
        <w:t xml:space="preserve"> </w:t>
      </w:r>
      <w:r w:rsidR="00730E93">
        <w:t>T</w:t>
      </w:r>
      <w:r w:rsidR="00202F30" w:rsidRPr="005D7988">
        <w:t>he</w:t>
      </w:r>
      <w:r w:rsidR="00375A73" w:rsidRPr="005D7988">
        <w:t xml:space="preserve"> residual impact for physical impacts </w:t>
      </w:r>
      <w:r w:rsidR="00202F30" w:rsidRPr="005D7988">
        <w:t xml:space="preserve">for these places </w:t>
      </w:r>
      <w:r w:rsidR="00375A73" w:rsidRPr="005D7988">
        <w:t>was assessed as being low or nil.</w:t>
      </w:r>
    </w:p>
    <w:p w14:paraId="7D43A378" w14:textId="2D196999" w:rsidR="006960A5" w:rsidRPr="007741DF" w:rsidRDefault="00EC30C5" w:rsidP="00A23658">
      <w:pPr>
        <w:pStyle w:val="Heading5nonumber"/>
      </w:pPr>
      <w:r w:rsidRPr="007741DF">
        <w:t xml:space="preserve">Berry Deep Leads Mining Landscape (ID:44) </w:t>
      </w:r>
    </w:p>
    <w:p w14:paraId="0C6D69AA" w14:textId="3F3B2DD2" w:rsidR="004D5F4C" w:rsidRDefault="004D5F4C" w:rsidP="003A235F">
      <w:r>
        <w:t>The Berry Deep Leads Mining Landscape, near Allendale and Smeaton, is situated within a wider area that is the subject of the proposed United Nations Educational, Scientific and Cultural Organisation (UNESCO) serial nomination of the Victorian Goldfields to the World Heritage List (WHL). This nomination is being led by the Victorian State Government through Heritage Victoria, and will include a number of heritage places, archaeological sites, Aboriginal cultural heritage sites and broader stand-alone gold mining landscapes across the State that convey the history of the gold rushes of Victoria and their global repercussions. This area, near Allendale and Smeaton, is densely populated with mining sites, particularly those associated with the Former Berry Deep Lead System, the Colony’s richest deep alluvial gold system in the late 19</w:t>
      </w:r>
      <w:r>
        <w:rPr>
          <w:vertAlign w:val="superscript"/>
        </w:rPr>
        <w:t>th</w:t>
      </w:r>
      <w:r>
        <w:t xml:space="preserve"> century. These mining sites date from the 1870s to the beginning of the 20</w:t>
      </w:r>
      <w:r>
        <w:rPr>
          <w:vertAlign w:val="superscript"/>
        </w:rPr>
        <w:t>th</w:t>
      </w:r>
      <w:r>
        <w:t xml:space="preserve"> Century, and some are individually included on the VHR, VHI and the HO of Hepburn Shire. </w:t>
      </w:r>
    </w:p>
    <w:p w14:paraId="0166494F" w14:textId="7F94983C" w:rsidR="0035412F" w:rsidRDefault="00BC2E8D" w:rsidP="003A235F">
      <w:pPr>
        <w:rPr>
          <w:szCs w:val="18"/>
        </w:rPr>
      </w:pPr>
      <w:r>
        <w:rPr>
          <w:szCs w:val="18"/>
        </w:rPr>
        <w:t xml:space="preserve">A detailed </w:t>
      </w:r>
      <w:r w:rsidR="00C05564">
        <w:rPr>
          <w:szCs w:val="18"/>
        </w:rPr>
        <w:t xml:space="preserve">significance and impact </w:t>
      </w:r>
      <w:r>
        <w:rPr>
          <w:szCs w:val="18"/>
        </w:rPr>
        <w:t>assessment of the</w:t>
      </w:r>
      <w:r w:rsidR="00A20619" w:rsidRPr="00A20619">
        <w:rPr>
          <w:szCs w:val="18"/>
        </w:rPr>
        <w:t xml:space="preserve"> </w:t>
      </w:r>
      <w:r w:rsidR="00215115">
        <w:rPr>
          <w:szCs w:val="18"/>
        </w:rPr>
        <w:t>place</w:t>
      </w:r>
      <w:r w:rsidR="00A20619" w:rsidRPr="00A20619">
        <w:rPr>
          <w:szCs w:val="18"/>
        </w:rPr>
        <w:t xml:space="preserve"> </w:t>
      </w:r>
      <w:r w:rsidR="005B3B4B">
        <w:rPr>
          <w:szCs w:val="18"/>
        </w:rPr>
        <w:t>was</w:t>
      </w:r>
      <w:r>
        <w:rPr>
          <w:szCs w:val="18"/>
        </w:rPr>
        <w:t xml:space="preserve"> undertaken</w:t>
      </w:r>
      <w:r w:rsidR="00A57004">
        <w:rPr>
          <w:szCs w:val="18"/>
        </w:rPr>
        <w:t xml:space="preserve"> </w:t>
      </w:r>
      <w:r w:rsidR="001D18EE">
        <w:rPr>
          <w:szCs w:val="18"/>
        </w:rPr>
        <w:t xml:space="preserve">in anticipation of </w:t>
      </w:r>
      <w:r w:rsidR="0035062E">
        <w:rPr>
          <w:szCs w:val="18"/>
        </w:rPr>
        <w:t>the landscape’s</w:t>
      </w:r>
      <w:r w:rsidR="001D18EE">
        <w:rPr>
          <w:szCs w:val="18"/>
        </w:rPr>
        <w:t xml:space="preserve"> inclusion</w:t>
      </w:r>
      <w:r w:rsidR="00AD6FFF">
        <w:rPr>
          <w:szCs w:val="18"/>
        </w:rPr>
        <w:t xml:space="preserve"> </w:t>
      </w:r>
      <w:r w:rsidR="006C0C76">
        <w:rPr>
          <w:szCs w:val="18"/>
        </w:rPr>
        <w:t xml:space="preserve">in </w:t>
      </w:r>
      <w:r w:rsidR="00F8758A">
        <w:rPr>
          <w:szCs w:val="18"/>
        </w:rPr>
        <w:t xml:space="preserve">the </w:t>
      </w:r>
      <w:r w:rsidR="004D516E">
        <w:rPr>
          <w:szCs w:val="18"/>
        </w:rPr>
        <w:t xml:space="preserve">bid </w:t>
      </w:r>
      <w:r w:rsidR="00C05564">
        <w:rPr>
          <w:szCs w:val="18"/>
        </w:rPr>
        <w:t xml:space="preserve">to nominate the </w:t>
      </w:r>
      <w:r w:rsidR="00F8758A">
        <w:rPr>
          <w:szCs w:val="18"/>
        </w:rPr>
        <w:t>Victorian Goldfields to the World Heritage List</w:t>
      </w:r>
      <w:r w:rsidR="00C05564">
        <w:rPr>
          <w:szCs w:val="18"/>
        </w:rPr>
        <w:t>. The assessment determined that although the Project</w:t>
      </w:r>
      <w:r w:rsidR="00B724FA">
        <w:rPr>
          <w:szCs w:val="18"/>
        </w:rPr>
        <w:t xml:space="preserve"> will be a highly prominent </w:t>
      </w:r>
      <w:r w:rsidR="0017211A">
        <w:rPr>
          <w:szCs w:val="18"/>
        </w:rPr>
        <w:t>addition to the landscape</w:t>
      </w:r>
      <w:r w:rsidR="005E2446">
        <w:rPr>
          <w:szCs w:val="18"/>
        </w:rPr>
        <w:t>,</w:t>
      </w:r>
      <w:r w:rsidR="0017211A">
        <w:rPr>
          <w:szCs w:val="18"/>
        </w:rPr>
        <w:t xml:space="preserve"> it will not have </w:t>
      </w:r>
      <w:r w:rsidR="00112BDA">
        <w:rPr>
          <w:szCs w:val="18"/>
        </w:rPr>
        <w:t>detrimental</w:t>
      </w:r>
      <w:r w:rsidR="0017211A">
        <w:rPr>
          <w:szCs w:val="18"/>
        </w:rPr>
        <w:t xml:space="preserve"> </w:t>
      </w:r>
      <w:r w:rsidR="00112BDA">
        <w:rPr>
          <w:szCs w:val="18"/>
        </w:rPr>
        <w:t>physical</w:t>
      </w:r>
      <w:r w:rsidR="0017211A">
        <w:rPr>
          <w:szCs w:val="18"/>
        </w:rPr>
        <w:t xml:space="preserve"> or visual impact on the</w:t>
      </w:r>
      <w:r w:rsidR="00112BDA">
        <w:rPr>
          <w:szCs w:val="18"/>
        </w:rPr>
        <w:t xml:space="preserve"> significance or the understanding of the </w:t>
      </w:r>
      <w:r w:rsidR="00426158">
        <w:rPr>
          <w:szCs w:val="18"/>
        </w:rPr>
        <w:t>landscape from a historical heritage perspective.</w:t>
      </w:r>
      <w:r w:rsidR="0017211A">
        <w:rPr>
          <w:szCs w:val="18"/>
        </w:rPr>
        <w:t xml:space="preserve"> </w:t>
      </w:r>
    </w:p>
    <w:p w14:paraId="40685912" w14:textId="40D366D9" w:rsidR="00D83712" w:rsidRDefault="00CB60AA" w:rsidP="0075367D">
      <w:pPr>
        <w:keepNext/>
        <w:keepLines/>
        <w:rPr>
          <w:szCs w:val="18"/>
        </w:rPr>
      </w:pPr>
      <w:r>
        <w:rPr>
          <w:szCs w:val="18"/>
          <w:lang w:val="en-GB"/>
        </w:rPr>
        <w:lastRenderedPageBreak/>
        <w:t>T</w:t>
      </w:r>
      <w:r w:rsidR="003A235F" w:rsidRPr="00932EE5">
        <w:rPr>
          <w:szCs w:val="18"/>
          <w:lang w:val="en-GB"/>
        </w:rPr>
        <w:t xml:space="preserve">he Project </w:t>
      </w:r>
      <w:r w:rsidR="00B551CC">
        <w:rPr>
          <w:szCs w:val="18"/>
          <w:lang w:val="en-GB"/>
        </w:rPr>
        <w:t>will</w:t>
      </w:r>
      <w:r>
        <w:rPr>
          <w:szCs w:val="18"/>
          <w:lang w:val="en-GB"/>
        </w:rPr>
        <w:t xml:space="preserve"> </w:t>
      </w:r>
      <w:r w:rsidR="003A235F" w:rsidRPr="00932EE5">
        <w:rPr>
          <w:szCs w:val="18"/>
          <w:lang w:val="en-GB"/>
        </w:rPr>
        <w:t>not</w:t>
      </w:r>
      <w:r w:rsidR="00B551CC">
        <w:rPr>
          <w:szCs w:val="18"/>
          <w:lang w:val="en-GB"/>
        </w:rPr>
        <w:t xml:space="preserve"> be</w:t>
      </w:r>
      <w:r w:rsidR="003A235F" w:rsidRPr="00932EE5">
        <w:rPr>
          <w:szCs w:val="18"/>
          <w:lang w:val="en-GB"/>
        </w:rPr>
        <w:t xml:space="preserve"> visible from all visual points across the </w:t>
      </w:r>
      <w:r w:rsidR="001455D1">
        <w:rPr>
          <w:szCs w:val="18"/>
          <w:lang w:val="en-GB"/>
        </w:rPr>
        <w:t xml:space="preserve">cultural </w:t>
      </w:r>
      <w:r w:rsidR="003A235F" w:rsidRPr="00932EE5">
        <w:rPr>
          <w:szCs w:val="18"/>
        </w:rPr>
        <w:t xml:space="preserve">landscape, and where it is visible, its prominence </w:t>
      </w:r>
      <w:r w:rsidR="007C3598">
        <w:rPr>
          <w:szCs w:val="18"/>
        </w:rPr>
        <w:t>may</w:t>
      </w:r>
      <w:r w:rsidR="003A235F" w:rsidRPr="00932EE5">
        <w:rPr>
          <w:szCs w:val="18"/>
        </w:rPr>
        <w:t xml:space="preserve"> be reduced</w:t>
      </w:r>
      <w:r w:rsidR="00426158">
        <w:rPr>
          <w:szCs w:val="18"/>
        </w:rPr>
        <w:t xml:space="preserve"> by various factors</w:t>
      </w:r>
      <w:r w:rsidR="0012272D">
        <w:rPr>
          <w:szCs w:val="18"/>
        </w:rPr>
        <w:t>,</w:t>
      </w:r>
      <w:r w:rsidR="00426158">
        <w:rPr>
          <w:szCs w:val="18"/>
        </w:rPr>
        <w:t xml:space="preserve"> including the </w:t>
      </w:r>
      <w:r w:rsidR="003A235F" w:rsidRPr="00932EE5">
        <w:rPr>
          <w:szCs w:val="18"/>
        </w:rPr>
        <w:t xml:space="preserve">location and orientation of </w:t>
      </w:r>
      <w:r w:rsidR="00F147CE">
        <w:rPr>
          <w:szCs w:val="18"/>
        </w:rPr>
        <w:t>the</w:t>
      </w:r>
      <w:r w:rsidR="00F147CE" w:rsidRPr="00932EE5">
        <w:rPr>
          <w:szCs w:val="18"/>
        </w:rPr>
        <w:t xml:space="preserve"> </w:t>
      </w:r>
      <w:r w:rsidR="003A235F" w:rsidRPr="00932EE5">
        <w:rPr>
          <w:szCs w:val="18"/>
        </w:rPr>
        <w:t>viewer, topography, distance and scale, and the degree to which other features in the landscape have the ability to obscure or reduce the visibility of the Project. In instances where the Project is visible, the</w:t>
      </w:r>
      <w:r w:rsidR="00BA0AA2" w:rsidRPr="00932EE5">
        <w:rPr>
          <w:szCs w:val="18"/>
        </w:rPr>
        <w:t xml:space="preserve"> significant</w:t>
      </w:r>
      <w:r w:rsidR="003A235F" w:rsidRPr="00932EE5">
        <w:rPr>
          <w:szCs w:val="18"/>
        </w:rPr>
        <w:t xml:space="preserve"> landscape </w:t>
      </w:r>
      <w:r w:rsidR="007328DA" w:rsidRPr="00932EE5">
        <w:rPr>
          <w:szCs w:val="18"/>
        </w:rPr>
        <w:t>elements</w:t>
      </w:r>
      <w:r w:rsidR="003A235F" w:rsidRPr="00932EE5">
        <w:rPr>
          <w:szCs w:val="18"/>
        </w:rPr>
        <w:t xml:space="preserve"> </w:t>
      </w:r>
      <w:r w:rsidR="00CF1768">
        <w:rPr>
          <w:szCs w:val="18"/>
        </w:rPr>
        <w:t xml:space="preserve">that contribute to </w:t>
      </w:r>
      <w:r w:rsidR="00E04A68">
        <w:rPr>
          <w:szCs w:val="18"/>
        </w:rPr>
        <w:t xml:space="preserve">the </w:t>
      </w:r>
      <w:r w:rsidR="008F7D5A">
        <w:rPr>
          <w:szCs w:val="18"/>
        </w:rPr>
        <w:t xml:space="preserve">cultural landscape </w:t>
      </w:r>
      <w:r w:rsidR="003A235F" w:rsidRPr="00932EE5">
        <w:rPr>
          <w:szCs w:val="18"/>
        </w:rPr>
        <w:t>will still be visible</w:t>
      </w:r>
      <w:r w:rsidR="007328DA" w:rsidRPr="00932EE5">
        <w:rPr>
          <w:szCs w:val="18"/>
        </w:rPr>
        <w:t>, and the heritage significance of the landscape will still be able to be understood</w:t>
      </w:r>
      <w:r w:rsidR="003A235F" w:rsidRPr="00932EE5">
        <w:rPr>
          <w:szCs w:val="18"/>
        </w:rPr>
        <w:t>.</w:t>
      </w:r>
      <w:r w:rsidR="006D618B">
        <w:rPr>
          <w:szCs w:val="18"/>
        </w:rPr>
        <w:t xml:space="preserve"> </w:t>
      </w:r>
      <w:r w:rsidR="004F4748" w:rsidRPr="00EB716B">
        <w:rPr>
          <w:szCs w:val="18"/>
        </w:rPr>
        <w:t xml:space="preserve">Following application of </w:t>
      </w:r>
      <w:r w:rsidR="00734E5C" w:rsidRPr="00EB716B">
        <w:rPr>
          <w:szCs w:val="18"/>
        </w:rPr>
        <w:t>mitigation measures,</w:t>
      </w:r>
      <w:r w:rsidR="00E06BCF" w:rsidRPr="00EB716B">
        <w:rPr>
          <w:szCs w:val="18"/>
        </w:rPr>
        <w:t xml:space="preserve"> both</w:t>
      </w:r>
      <w:r w:rsidR="00734E5C" w:rsidRPr="00EB716B">
        <w:rPr>
          <w:szCs w:val="18"/>
        </w:rPr>
        <w:t xml:space="preserve"> t</w:t>
      </w:r>
      <w:r w:rsidR="006D618B" w:rsidRPr="00EB716B">
        <w:rPr>
          <w:szCs w:val="18"/>
        </w:rPr>
        <w:t>he</w:t>
      </w:r>
      <w:r w:rsidR="00E06BCF" w:rsidRPr="00EB716B">
        <w:rPr>
          <w:szCs w:val="18"/>
        </w:rPr>
        <w:t xml:space="preserve"> potential and</w:t>
      </w:r>
      <w:r w:rsidR="00A8158B">
        <w:rPr>
          <w:szCs w:val="18"/>
        </w:rPr>
        <w:t xml:space="preserve"> the</w:t>
      </w:r>
      <w:r w:rsidR="006D618B" w:rsidRPr="00EB716B">
        <w:rPr>
          <w:szCs w:val="18"/>
        </w:rPr>
        <w:t xml:space="preserve"> </w:t>
      </w:r>
      <w:r w:rsidR="00431E1D" w:rsidRPr="00EB716B">
        <w:rPr>
          <w:szCs w:val="18"/>
        </w:rPr>
        <w:t xml:space="preserve">residual </w:t>
      </w:r>
      <w:r w:rsidR="006D618B" w:rsidRPr="00EB716B">
        <w:rPr>
          <w:szCs w:val="18"/>
        </w:rPr>
        <w:t xml:space="preserve">impact </w:t>
      </w:r>
      <w:r w:rsidR="00DE110A" w:rsidRPr="00EB716B">
        <w:rPr>
          <w:szCs w:val="18"/>
        </w:rPr>
        <w:t xml:space="preserve">on the </w:t>
      </w:r>
      <w:r w:rsidR="00DE110A" w:rsidRPr="00EB716B">
        <w:t>Former Berry Lead</w:t>
      </w:r>
      <w:r w:rsidR="00DE110A" w:rsidRPr="00EB716B" w:rsidDel="00DE110A">
        <w:rPr>
          <w:szCs w:val="18"/>
        </w:rPr>
        <w:t xml:space="preserve"> </w:t>
      </w:r>
      <w:r w:rsidR="0028612C" w:rsidRPr="00EB716B">
        <w:rPr>
          <w:szCs w:val="18"/>
        </w:rPr>
        <w:t>M</w:t>
      </w:r>
      <w:r w:rsidR="00DE110A" w:rsidRPr="00EB716B">
        <w:rPr>
          <w:szCs w:val="18"/>
        </w:rPr>
        <w:t xml:space="preserve">ining </w:t>
      </w:r>
      <w:r w:rsidR="0028612C" w:rsidRPr="00EB716B">
        <w:rPr>
          <w:szCs w:val="18"/>
        </w:rPr>
        <w:t>L</w:t>
      </w:r>
      <w:r w:rsidR="00DE110A" w:rsidRPr="00EB716B">
        <w:rPr>
          <w:szCs w:val="18"/>
        </w:rPr>
        <w:t xml:space="preserve">andscape </w:t>
      </w:r>
      <w:r w:rsidR="00A8158B">
        <w:rPr>
          <w:szCs w:val="18"/>
        </w:rPr>
        <w:t>is</w:t>
      </w:r>
      <w:r w:rsidR="003E0F28" w:rsidRPr="00EB716B">
        <w:rPr>
          <w:szCs w:val="18"/>
        </w:rPr>
        <w:t xml:space="preserve"> </w:t>
      </w:r>
      <w:r w:rsidR="00906F54" w:rsidRPr="00EB716B">
        <w:rPr>
          <w:szCs w:val="18"/>
        </w:rPr>
        <w:t>low</w:t>
      </w:r>
      <w:r w:rsidR="00122CB5" w:rsidRPr="00EB716B">
        <w:rPr>
          <w:szCs w:val="18"/>
        </w:rPr>
        <w:t>.</w:t>
      </w:r>
      <w:r w:rsidR="005833C3">
        <w:rPr>
          <w:szCs w:val="18"/>
        </w:rPr>
        <w:t xml:space="preserve"> </w:t>
      </w:r>
    </w:p>
    <w:p w14:paraId="4939DFDA" w14:textId="720E03FD" w:rsidR="003A235F" w:rsidRDefault="00174FFF" w:rsidP="003A235F">
      <w:pPr>
        <w:rPr>
          <w:szCs w:val="18"/>
        </w:rPr>
      </w:pPr>
      <w:r>
        <w:rPr>
          <w:szCs w:val="18"/>
        </w:rPr>
        <w:t xml:space="preserve">The landscape </w:t>
      </w:r>
      <w:r w:rsidR="00CA360C">
        <w:rPr>
          <w:szCs w:val="18"/>
        </w:rPr>
        <w:t xml:space="preserve">was included </w:t>
      </w:r>
      <w:r w:rsidR="001E2986">
        <w:rPr>
          <w:szCs w:val="18"/>
        </w:rPr>
        <w:t>as part</w:t>
      </w:r>
      <w:r w:rsidR="005F0C73">
        <w:rPr>
          <w:szCs w:val="18"/>
        </w:rPr>
        <w:t xml:space="preserve"> of the </w:t>
      </w:r>
      <w:r w:rsidR="00734349">
        <w:rPr>
          <w:szCs w:val="18"/>
        </w:rPr>
        <w:t>V</w:t>
      </w:r>
      <w:r w:rsidR="00BA1C73">
        <w:rPr>
          <w:szCs w:val="18"/>
        </w:rPr>
        <w:t xml:space="preserve">ictorian </w:t>
      </w:r>
      <w:r w:rsidR="00BE6102">
        <w:rPr>
          <w:szCs w:val="18"/>
        </w:rPr>
        <w:t>Goldfields</w:t>
      </w:r>
      <w:r w:rsidR="001E2986">
        <w:rPr>
          <w:szCs w:val="18"/>
        </w:rPr>
        <w:t xml:space="preserve"> addition</w:t>
      </w:r>
      <w:r w:rsidR="00BE6102">
        <w:rPr>
          <w:szCs w:val="18"/>
        </w:rPr>
        <w:t xml:space="preserve"> to Aust</w:t>
      </w:r>
      <w:r w:rsidR="00F37D23">
        <w:rPr>
          <w:szCs w:val="18"/>
        </w:rPr>
        <w:t>ralia</w:t>
      </w:r>
      <w:r w:rsidR="00904782">
        <w:rPr>
          <w:szCs w:val="18"/>
        </w:rPr>
        <w:t xml:space="preserve">’s Tentative World Heritage </w:t>
      </w:r>
      <w:r w:rsidR="00C73FF9">
        <w:rPr>
          <w:szCs w:val="18"/>
        </w:rPr>
        <w:t>L</w:t>
      </w:r>
      <w:r w:rsidR="00904782">
        <w:rPr>
          <w:szCs w:val="18"/>
        </w:rPr>
        <w:t>ist</w:t>
      </w:r>
      <w:r w:rsidR="00231516">
        <w:rPr>
          <w:szCs w:val="18"/>
        </w:rPr>
        <w:t xml:space="preserve">, </w:t>
      </w:r>
      <w:r w:rsidR="005A36C4">
        <w:rPr>
          <w:szCs w:val="18"/>
        </w:rPr>
        <w:t xml:space="preserve">as part of the </w:t>
      </w:r>
      <w:r w:rsidR="006F01B7">
        <w:rPr>
          <w:szCs w:val="18"/>
        </w:rPr>
        <w:t xml:space="preserve">Creswick and </w:t>
      </w:r>
      <w:r w:rsidR="00CE5ED6">
        <w:rPr>
          <w:szCs w:val="18"/>
        </w:rPr>
        <w:t xml:space="preserve">Deep Leads </w:t>
      </w:r>
      <w:r w:rsidR="00F7113C">
        <w:rPr>
          <w:szCs w:val="18"/>
        </w:rPr>
        <w:t>Landscape</w:t>
      </w:r>
      <w:r w:rsidR="00CC6801">
        <w:rPr>
          <w:szCs w:val="18"/>
        </w:rPr>
        <w:t xml:space="preserve"> component of the bid</w:t>
      </w:r>
      <w:r w:rsidR="00231516">
        <w:rPr>
          <w:szCs w:val="18"/>
        </w:rPr>
        <w:t>,</w:t>
      </w:r>
      <w:r w:rsidR="004E612C">
        <w:rPr>
          <w:szCs w:val="18"/>
        </w:rPr>
        <w:t xml:space="preserve"> in January 2025</w:t>
      </w:r>
      <w:r w:rsidR="00CC6801">
        <w:rPr>
          <w:szCs w:val="18"/>
        </w:rPr>
        <w:t xml:space="preserve">. </w:t>
      </w:r>
      <w:r w:rsidR="00F7113C">
        <w:rPr>
          <w:szCs w:val="18"/>
        </w:rPr>
        <w:t xml:space="preserve">However, </w:t>
      </w:r>
      <w:r w:rsidR="00231516">
        <w:rPr>
          <w:szCs w:val="18"/>
        </w:rPr>
        <w:t>a</w:t>
      </w:r>
      <w:r w:rsidR="008E63C9">
        <w:rPr>
          <w:szCs w:val="18"/>
        </w:rPr>
        <w:t xml:space="preserve"> formal nomina</w:t>
      </w:r>
      <w:r w:rsidR="00231516">
        <w:rPr>
          <w:szCs w:val="18"/>
        </w:rPr>
        <w:t>tion</w:t>
      </w:r>
      <w:r w:rsidR="008E63C9">
        <w:rPr>
          <w:szCs w:val="18"/>
        </w:rPr>
        <w:t xml:space="preserve"> </w:t>
      </w:r>
      <w:r w:rsidR="00920B71">
        <w:rPr>
          <w:szCs w:val="18"/>
        </w:rPr>
        <w:t>to the WHL</w:t>
      </w:r>
      <w:r w:rsidR="00042D90">
        <w:rPr>
          <w:szCs w:val="18"/>
        </w:rPr>
        <w:t xml:space="preserve"> </w:t>
      </w:r>
      <w:r w:rsidR="00231516">
        <w:rPr>
          <w:szCs w:val="18"/>
        </w:rPr>
        <w:t xml:space="preserve">is </w:t>
      </w:r>
      <w:r w:rsidR="00750D11">
        <w:rPr>
          <w:szCs w:val="18"/>
        </w:rPr>
        <w:t>still</w:t>
      </w:r>
      <w:r w:rsidR="00231516">
        <w:rPr>
          <w:szCs w:val="18"/>
        </w:rPr>
        <w:t xml:space="preserve"> to be made</w:t>
      </w:r>
      <w:r w:rsidR="005E23BD">
        <w:rPr>
          <w:szCs w:val="18"/>
        </w:rPr>
        <w:t>,</w:t>
      </w:r>
      <w:r w:rsidR="00A30937" w:rsidRPr="00A30937">
        <w:rPr>
          <w:szCs w:val="18"/>
        </w:rPr>
        <w:t xml:space="preserve"> </w:t>
      </w:r>
      <w:r w:rsidR="00A30937">
        <w:rPr>
          <w:szCs w:val="18"/>
        </w:rPr>
        <w:t xml:space="preserve">and </w:t>
      </w:r>
      <w:r w:rsidR="000E7C59">
        <w:rPr>
          <w:szCs w:val="18"/>
        </w:rPr>
        <w:t>h</w:t>
      </w:r>
      <w:r w:rsidR="00A30937">
        <w:rPr>
          <w:szCs w:val="18"/>
        </w:rPr>
        <w:t>ow the significance of the landscape may be presented in the nomination is still to be formally defined</w:t>
      </w:r>
      <w:r w:rsidR="000E7C59">
        <w:rPr>
          <w:szCs w:val="18"/>
        </w:rPr>
        <w:t>. T</w:t>
      </w:r>
      <w:r w:rsidR="00965190">
        <w:rPr>
          <w:szCs w:val="18"/>
        </w:rPr>
        <w:t>his</w:t>
      </w:r>
      <w:r w:rsidR="00214F76">
        <w:rPr>
          <w:szCs w:val="18"/>
        </w:rPr>
        <w:t xml:space="preserve"> may vary from what has been included </w:t>
      </w:r>
      <w:r w:rsidR="00BD7D78">
        <w:rPr>
          <w:szCs w:val="18"/>
        </w:rPr>
        <w:t>on the</w:t>
      </w:r>
      <w:r w:rsidR="00214F76">
        <w:rPr>
          <w:szCs w:val="18"/>
        </w:rPr>
        <w:t xml:space="preserve"> </w:t>
      </w:r>
      <w:r w:rsidR="00042D90">
        <w:rPr>
          <w:szCs w:val="18"/>
        </w:rPr>
        <w:t>Tentative</w:t>
      </w:r>
      <w:r w:rsidR="001571C9">
        <w:rPr>
          <w:szCs w:val="18"/>
        </w:rPr>
        <w:t xml:space="preserve"> List</w:t>
      </w:r>
      <w:r w:rsidR="00042D90">
        <w:rPr>
          <w:szCs w:val="18"/>
        </w:rPr>
        <w:t>.</w:t>
      </w:r>
    </w:p>
    <w:p w14:paraId="5072E10C" w14:textId="77777777" w:rsidR="006D0DE8" w:rsidRDefault="006D0DE8" w:rsidP="006D0DE8">
      <w:pPr>
        <w:pStyle w:val="Heading5nonumber"/>
      </w:pPr>
      <w:r w:rsidRPr="004C6FCB">
        <w:t>Algerian Oak</w:t>
      </w:r>
      <w:r>
        <w:t xml:space="preserve"> (ID:64A)</w:t>
      </w:r>
    </w:p>
    <w:p w14:paraId="6230594E" w14:textId="5168B786" w:rsidR="006D0DE8" w:rsidRDefault="006D0DE8" w:rsidP="006D0DE8">
      <w:r w:rsidRPr="00007277">
        <w:t xml:space="preserve">The tree is believed to be around 130 years old. It is a large tree, in good condition and is approximately 16m high. </w:t>
      </w:r>
      <w:r w:rsidRPr="00E34B94">
        <w:t xml:space="preserve">The tree was added to the National Trust’s Register of Significant Trees in June 2023 and was assessed </w:t>
      </w:r>
      <w:r>
        <w:t xml:space="preserve">by the National Trust </w:t>
      </w:r>
      <w:r w:rsidRPr="00E34B94">
        <w:t>as being of regional significance</w:t>
      </w:r>
      <w:r>
        <w:t>. Algerian Oaks</w:t>
      </w:r>
      <w:r w:rsidRPr="00E32D97">
        <w:t xml:space="preserve"> can be found throughout </w:t>
      </w:r>
      <w:r>
        <w:t xml:space="preserve">Victoria </w:t>
      </w:r>
      <w:r w:rsidRPr="00E32D97">
        <w:t>in many parks and gardens and are not particularly rare</w:t>
      </w:r>
      <w:r>
        <w:t xml:space="preserve">. The register of Significant Trees includes 14 other Algerian Oaks, </w:t>
      </w:r>
      <w:r w:rsidRPr="000D5D60">
        <w:t xml:space="preserve">amongst these are a number of specimens that are better examples of the species. </w:t>
      </w:r>
      <w:r>
        <w:t>Algerian Oak trees</w:t>
      </w:r>
      <w:r w:rsidRPr="000D5D60">
        <w:t xml:space="preserve"> are included in heritage overlays throughout the state and some notable examples are included in the VHR such as the Federal Oak in the Parliament House Gardens (VHR H1317) and in the Woodend Avenue of Honour (VHR H2066).</w:t>
      </w:r>
      <w:r w:rsidR="00E4241E">
        <w:t xml:space="preserve"> </w:t>
      </w:r>
      <w:r w:rsidRPr="00007277">
        <w:t>The tree is located directly under the proposed transmission line.</w:t>
      </w:r>
      <w:r>
        <w:t xml:space="preserve"> The tree’s removal will be required to comply with the Code of Practice for Electric Line Clearance under the Electricity Safety (Electric Line Clearance) Regulations.</w:t>
      </w:r>
    </w:p>
    <w:p w14:paraId="73DEFE44" w14:textId="1A4B6CC9" w:rsidR="006D0DE8" w:rsidRDefault="006D0DE8" w:rsidP="006D0DE8">
      <w:r>
        <w:t xml:space="preserve">The loss of this tree is one that cannot be mitigated. It is not possible to retain the tree in its current position, and it is too old, large and well established to consider relocating. It would not be possible to alter the alignment of the transmission line through this area without causing major disruption to the </w:t>
      </w:r>
      <w:r w:rsidR="00CC74D1">
        <w:t>P</w:t>
      </w:r>
      <w:r>
        <w:t xml:space="preserve">roject and surrounding landowners and transferring potentially greater </w:t>
      </w:r>
      <w:r w:rsidR="00E4241E">
        <w:t xml:space="preserve">environmental or heritage </w:t>
      </w:r>
      <w:r>
        <w:t>impacts elsewhere.</w:t>
      </w:r>
    </w:p>
    <w:p w14:paraId="2AD1CF49" w14:textId="7291EBA0" w:rsidR="00B73EE3" w:rsidRPr="00932EE5" w:rsidRDefault="006D0DE8" w:rsidP="003A235F">
      <w:pPr>
        <w:rPr>
          <w:szCs w:val="18"/>
        </w:rPr>
      </w:pPr>
      <w:r>
        <w:t xml:space="preserve">The impact on the tree itself is defined as severe as it constitutes the loss of the tree. However, in </w:t>
      </w:r>
      <w:r w:rsidR="001B0CFD">
        <w:t>broader</w:t>
      </w:r>
      <w:r>
        <w:t xml:space="preserve"> terms, with regard to the landscape, and as an example of its kind, the loss of the tree is considered to be </w:t>
      </w:r>
      <w:r w:rsidR="001B0CFD">
        <w:t xml:space="preserve">a </w:t>
      </w:r>
      <w:r>
        <w:t>low</w:t>
      </w:r>
      <w:r w:rsidR="001B0CFD">
        <w:t xml:space="preserve"> impact</w:t>
      </w:r>
      <w:r>
        <w:t>. It is recommended that the tree be recorded in accordance with EPR HH2 prior to its removal.</w:t>
      </w:r>
    </w:p>
    <w:p w14:paraId="77D7265F" w14:textId="77777777" w:rsidR="007741DF" w:rsidRDefault="0035062E" w:rsidP="007741DF">
      <w:pPr>
        <w:pStyle w:val="Heading5nonumber"/>
        <w:rPr>
          <w:bCs/>
        </w:rPr>
      </w:pPr>
      <w:r w:rsidRPr="007741DF">
        <w:rPr>
          <w:bCs/>
        </w:rPr>
        <w:t>Glenpedder Homestead (ID:98)</w:t>
      </w:r>
    </w:p>
    <w:p w14:paraId="1C34DDCE" w14:textId="5CE497A5" w:rsidR="00CA19DD" w:rsidRDefault="008575FD" w:rsidP="007741DF">
      <w:r w:rsidRPr="006A7F51">
        <w:t xml:space="preserve">Glenpedder homestead </w:t>
      </w:r>
      <w:r w:rsidR="009E2F2A">
        <w:t>comprises</w:t>
      </w:r>
      <w:r w:rsidRPr="006A7F51">
        <w:t xml:space="preserve"> a single storey freestone </w:t>
      </w:r>
      <w:r w:rsidR="009E2F2A">
        <w:t>dwelling</w:t>
      </w:r>
      <w:r w:rsidR="00004D88">
        <w:t xml:space="preserve"> and stables. The dwelling</w:t>
      </w:r>
      <w:r w:rsidRPr="006A7F51">
        <w:t xml:space="preserve"> appear</w:t>
      </w:r>
      <w:r w:rsidR="00C659E2">
        <w:t>s</w:t>
      </w:r>
      <w:r w:rsidRPr="006A7F51">
        <w:t xml:space="preserve"> to date from the mid</w:t>
      </w:r>
      <w:r w:rsidR="00A8158B">
        <w:t>-</w:t>
      </w:r>
      <w:r w:rsidRPr="006A7F51">
        <w:t>nineteenth century. The stables are located a short distance to the south-east</w:t>
      </w:r>
      <w:r w:rsidR="009E2F2A">
        <w:t xml:space="preserve"> of the dwelling</w:t>
      </w:r>
      <w:r w:rsidRPr="006A7F51">
        <w:t xml:space="preserve"> and comprise a single story ‘C’ shaped freestone building with two minor gabled wings. The property occupies an undulating plateau above an escarpment that leads to Pykes Creek Reservoir on the southern boundary.</w:t>
      </w:r>
      <w:r w:rsidR="00CA19DD" w:rsidRPr="00CA19DD">
        <w:t xml:space="preserve"> </w:t>
      </w:r>
      <w:r w:rsidR="00CA19DD">
        <w:t>The place</w:t>
      </w:r>
      <w:r w:rsidR="00CA19DD" w:rsidRPr="00F23EDD">
        <w:t xml:space="preserve"> occupies a small portion of what was originally a squatting run of 15,000 acres known as the Cupumnimnip Run. The run was initially taken up by Sir John Lewes Pedder, the first Chief Justice of Van Diemen’s Land, who in 1836 became an ‘overstraiter’ absentee speculator, having sent a flock of sheep across Bass Strait to Port Phillip. Pedder applied for a formal lease for the full 15,000 acres in 1848. The place was most likely built by Thomas Hamilton, possibly from the mid to the latter part of the 1850s when he assumed ownership of the property.</w:t>
      </w:r>
    </w:p>
    <w:p w14:paraId="57466873" w14:textId="7475F05F" w:rsidR="00F23EDD" w:rsidRPr="00F23EDD" w:rsidRDefault="00F23EDD" w:rsidP="00F23EDD">
      <w:pPr>
        <w:rPr>
          <w:szCs w:val="18"/>
        </w:rPr>
      </w:pPr>
      <w:r w:rsidRPr="00F23EDD">
        <w:rPr>
          <w:szCs w:val="18"/>
        </w:rPr>
        <w:t xml:space="preserve">Glenpedder Homestead was cited in the Moorabool Shire Heritage Study – Stage 1, 2010, under the themes of exploring, surveying and mapping, farming and agriculture, and building homes in the Shire. Its integrity and condition are not noted. It was added to the Moorabool Planning Scheme as place HO37. </w:t>
      </w:r>
    </w:p>
    <w:p w14:paraId="342225FE" w14:textId="7BB96A09" w:rsidR="003A235F" w:rsidRDefault="00CA19DD" w:rsidP="0075367D">
      <w:pPr>
        <w:keepNext/>
        <w:keepLines/>
        <w:rPr>
          <w:szCs w:val="18"/>
        </w:rPr>
      </w:pPr>
      <w:r>
        <w:rPr>
          <w:szCs w:val="18"/>
        </w:rPr>
        <w:lastRenderedPageBreak/>
        <w:t>The Glenpedder Homestead i</w:t>
      </w:r>
      <w:r w:rsidR="00534E65">
        <w:rPr>
          <w:szCs w:val="18"/>
        </w:rPr>
        <w:t>s</w:t>
      </w:r>
      <w:r>
        <w:rPr>
          <w:szCs w:val="18"/>
        </w:rPr>
        <w:t xml:space="preserve"> located</w:t>
      </w:r>
      <w:r w:rsidR="00746DCC">
        <w:rPr>
          <w:szCs w:val="18"/>
        </w:rPr>
        <w:t xml:space="preserve"> outside the study area, approximately 1.</w:t>
      </w:r>
      <w:r w:rsidR="00073421">
        <w:rPr>
          <w:szCs w:val="18"/>
        </w:rPr>
        <w:t>4</w:t>
      </w:r>
      <w:r w:rsidR="00746DCC">
        <w:rPr>
          <w:szCs w:val="18"/>
        </w:rPr>
        <w:t>km away</w:t>
      </w:r>
      <w:r w:rsidR="00A420C5">
        <w:rPr>
          <w:szCs w:val="18"/>
        </w:rPr>
        <w:t xml:space="preserve"> from the nearest tower and transmission line. </w:t>
      </w:r>
      <w:r w:rsidR="005F6BDE">
        <w:rPr>
          <w:szCs w:val="18"/>
        </w:rPr>
        <w:t>The</w:t>
      </w:r>
      <w:r w:rsidR="0081593B" w:rsidRPr="0081593B">
        <w:rPr>
          <w:szCs w:val="18"/>
        </w:rPr>
        <w:t xml:space="preserve"> upper portions of proposed towers are likely to be seen from the </w:t>
      </w:r>
      <w:r w:rsidR="00F43683">
        <w:rPr>
          <w:szCs w:val="18"/>
        </w:rPr>
        <w:t xml:space="preserve">place’s </w:t>
      </w:r>
      <w:r w:rsidR="0081593B" w:rsidRPr="0081593B">
        <w:rPr>
          <w:szCs w:val="18"/>
        </w:rPr>
        <w:t>house and garden. Views from the house and garden to the south will therefore be impacted to some degree by the transmission line. However, while views from within this location take in the pastoral land from the associated house and garden, they do not directly contribute to the appreciation of setting of the house in the landscape. It is expected that the transmission line will be generally obscured by topography and its presence minimised by distance when viewed from the house, and as such would not impact on the heritage setting of the house.</w:t>
      </w:r>
      <w:r w:rsidR="00A8158B">
        <w:rPr>
          <w:szCs w:val="18"/>
        </w:rPr>
        <w:t xml:space="preserve"> As such, b</w:t>
      </w:r>
      <w:r w:rsidR="000E62E9">
        <w:rPr>
          <w:szCs w:val="18"/>
        </w:rPr>
        <w:t>oth t</w:t>
      </w:r>
      <w:r w:rsidR="00F17758">
        <w:rPr>
          <w:szCs w:val="18"/>
        </w:rPr>
        <w:t>he</w:t>
      </w:r>
      <w:r w:rsidR="000E62E9">
        <w:rPr>
          <w:szCs w:val="18"/>
        </w:rPr>
        <w:t xml:space="preserve"> </w:t>
      </w:r>
      <w:r w:rsidR="00AD53DC">
        <w:rPr>
          <w:szCs w:val="18"/>
        </w:rPr>
        <w:t>potential</w:t>
      </w:r>
      <w:r w:rsidR="000E62E9">
        <w:rPr>
          <w:szCs w:val="18"/>
        </w:rPr>
        <w:t xml:space="preserve"> and</w:t>
      </w:r>
      <w:r w:rsidR="00F17758">
        <w:rPr>
          <w:szCs w:val="18"/>
        </w:rPr>
        <w:t xml:space="preserve"> </w:t>
      </w:r>
      <w:r w:rsidR="00CD4669">
        <w:rPr>
          <w:szCs w:val="18"/>
        </w:rPr>
        <w:t xml:space="preserve">residual </w:t>
      </w:r>
      <w:r w:rsidR="00301672">
        <w:rPr>
          <w:szCs w:val="18"/>
        </w:rPr>
        <w:t>impact</w:t>
      </w:r>
      <w:r w:rsidR="000E62E9">
        <w:rPr>
          <w:szCs w:val="18"/>
        </w:rPr>
        <w:t>s</w:t>
      </w:r>
      <w:r w:rsidR="00301672">
        <w:rPr>
          <w:szCs w:val="18"/>
        </w:rPr>
        <w:t xml:space="preserve"> to Glenpedder w</w:t>
      </w:r>
      <w:r w:rsidR="000E62E9">
        <w:rPr>
          <w:szCs w:val="18"/>
        </w:rPr>
        <w:t>ere</w:t>
      </w:r>
      <w:r w:rsidR="00301672">
        <w:rPr>
          <w:szCs w:val="18"/>
        </w:rPr>
        <w:t xml:space="preserve"> assessed as </w:t>
      </w:r>
      <w:r w:rsidR="007F37DC">
        <w:rPr>
          <w:szCs w:val="18"/>
        </w:rPr>
        <w:t>low</w:t>
      </w:r>
      <w:r w:rsidR="003A235F" w:rsidRPr="00932EE5">
        <w:rPr>
          <w:szCs w:val="18"/>
        </w:rPr>
        <w:t xml:space="preserve">. </w:t>
      </w:r>
    </w:p>
    <w:p w14:paraId="06BBA87A" w14:textId="77777777" w:rsidR="0035062E" w:rsidRDefault="0035062E" w:rsidP="00A23658">
      <w:pPr>
        <w:pStyle w:val="Heading5nonumber"/>
      </w:pPr>
      <w:r w:rsidRPr="00DA4826">
        <w:t xml:space="preserve">The Former Darley Military Camp (ID:112) </w:t>
      </w:r>
    </w:p>
    <w:p w14:paraId="24E2778C" w14:textId="091D6435" w:rsidR="00BB08B5" w:rsidRDefault="00E37289" w:rsidP="00A23658">
      <w:r>
        <w:t xml:space="preserve">The </w:t>
      </w:r>
      <w:r w:rsidR="001C3D49">
        <w:t>place</w:t>
      </w:r>
      <w:r>
        <w:t xml:space="preserve"> </w:t>
      </w:r>
      <w:r w:rsidR="00E77BF4" w:rsidRPr="006A7F51">
        <w:t xml:space="preserve">comprises </w:t>
      </w:r>
      <w:r>
        <w:t>rem</w:t>
      </w:r>
      <w:r w:rsidR="00F44908">
        <w:t xml:space="preserve">nant structures </w:t>
      </w:r>
      <w:r w:rsidR="00E77BF4" w:rsidRPr="006A7F51">
        <w:t xml:space="preserve">of </w:t>
      </w:r>
      <w:r w:rsidR="00F44908">
        <w:t xml:space="preserve">former </w:t>
      </w:r>
      <w:r w:rsidR="00F44908" w:rsidRPr="006A7F51">
        <w:t>Darley Military Camp</w:t>
      </w:r>
      <w:r w:rsidR="00F44908">
        <w:t xml:space="preserve"> </w:t>
      </w:r>
      <w:r w:rsidR="00610A84">
        <w:rPr>
          <w:szCs w:val="18"/>
        </w:rPr>
        <w:t xml:space="preserve">(ID: 112) </w:t>
      </w:r>
      <w:r w:rsidR="00F44908">
        <w:t>which was constructed and operate</w:t>
      </w:r>
      <w:r w:rsidR="001C3D49">
        <w:t>d</w:t>
      </w:r>
      <w:r w:rsidR="00F44908">
        <w:t xml:space="preserve"> </w:t>
      </w:r>
      <w:r w:rsidR="005016DA">
        <w:t xml:space="preserve">during World War II </w:t>
      </w:r>
      <w:r w:rsidR="00E77BF4" w:rsidRPr="006A7F51">
        <w:t>(dated 1940-1946)</w:t>
      </w:r>
      <w:r w:rsidR="005016DA">
        <w:t xml:space="preserve">. </w:t>
      </w:r>
      <w:r w:rsidR="00310EEE">
        <w:t xml:space="preserve">The </w:t>
      </w:r>
      <w:r w:rsidR="00A8158B">
        <w:t>C</w:t>
      </w:r>
      <w:r w:rsidR="00310EEE">
        <w:t xml:space="preserve">amp was </w:t>
      </w:r>
      <w:r w:rsidR="00BB08B5">
        <w:t>a</w:t>
      </w:r>
      <w:r w:rsidR="00310EEE">
        <w:t xml:space="preserve"> major receival site f</w:t>
      </w:r>
      <w:r w:rsidR="00BB08B5">
        <w:t>or troop mustering near Melbourne and over the course of the war also accommodated US troops enroute to the Pacific theatre. The Camp also accommodated Dutch East India Troops and trained nurses.</w:t>
      </w:r>
    </w:p>
    <w:p w14:paraId="1C14AD84" w14:textId="7D2F37AE" w:rsidR="000F4CBF" w:rsidRDefault="00E77BF4" w:rsidP="00A23658">
      <w:pPr>
        <w:rPr>
          <w:szCs w:val="18"/>
        </w:rPr>
      </w:pPr>
      <w:r w:rsidRPr="006A7F51">
        <w:t xml:space="preserve">The </w:t>
      </w:r>
      <w:r w:rsidR="00A8158B">
        <w:t>C</w:t>
      </w:r>
      <w:r w:rsidRPr="006A7F51">
        <w:rPr>
          <w:rFonts w:eastAsia="Cambria"/>
        </w:rPr>
        <w:t>amp originally comprised a group of 15 Hutment</w:t>
      </w:r>
      <w:r w:rsidR="007C0B3D">
        <w:rPr>
          <w:rFonts w:eastAsia="Cambria"/>
        </w:rPr>
        <w:t xml:space="preserve"> areas</w:t>
      </w:r>
      <w:r w:rsidR="00145FA1">
        <w:rPr>
          <w:rFonts w:eastAsia="Cambria"/>
        </w:rPr>
        <w:t>,</w:t>
      </w:r>
      <w:r w:rsidR="007C0B3D">
        <w:rPr>
          <w:rFonts w:eastAsia="Cambria"/>
        </w:rPr>
        <w:t xml:space="preserve"> </w:t>
      </w:r>
      <w:r w:rsidR="000F4CBF">
        <w:rPr>
          <w:rFonts w:eastAsia="Cambria"/>
        </w:rPr>
        <w:t xml:space="preserve">each comprising of </w:t>
      </w:r>
      <w:r w:rsidR="007C0B3D">
        <w:rPr>
          <w:rFonts w:eastAsia="Cambria"/>
        </w:rPr>
        <w:t>barracks</w:t>
      </w:r>
      <w:r w:rsidR="005B7C1A">
        <w:rPr>
          <w:rFonts w:eastAsia="Cambria"/>
        </w:rPr>
        <w:t xml:space="preserve">, mess huts, officers and </w:t>
      </w:r>
      <w:r w:rsidR="00310EEE">
        <w:rPr>
          <w:rFonts w:eastAsia="Cambria"/>
        </w:rPr>
        <w:t>non-commissioned</w:t>
      </w:r>
      <w:r w:rsidR="005B7C1A">
        <w:rPr>
          <w:rFonts w:eastAsia="Cambria"/>
        </w:rPr>
        <w:t xml:space="preserve"> </w:t>
      </w:r>
      <w:r w:rsidR="000866EB">
        <w:rPr>
          <w:rFonts w:eastAsia="Cambria"/>
        </w:rPr>
        <w:t>officers</w:t>
      </w:r>
      <w:r w:rsidR="005B7C1A">
        <w:rPr>
          <w:rFonts w:eastAsia="Cambria"/>
        </w:rPr>
        <w:t xml:space="preserve"> messes, latrines and was</w:t>
      </w:r>
      <w:r w:rsidR="00310EEE">
        <w:rPr>
          <w:rFonts w:eastAsia="Cambria"/>
        </w:rPr>
        <w:t>h</w:t>
      </w:r>
      <w:r w:rsidR="005B7C1A">
        <w:rPr>
          <w:rFonts w:eastAsia="Cambria"/>
        </w:rPr>
        <w:t xml:space="preserve"> house. </w:t>
      </w:r>
      <w:r w:rsidR="0084299C">
        <w:rPr>
          <w:rFonts w:eastAsia="Cambria"/>
        </w:rPr>
        <w:t xml:space="preserve">The </w:t>
      </w:r>
      <w:r w:rsidR="00A267E4">
        <w:rPr>
          <w:rFonts w:eastAsia="Cambria"/>
        </w:rPr>
        <w:t>remnant</w:t>
      </w:r>
      <w:r w:rsidR="0084299C">
        <w:rPr>
          <w:rFonts w:eastAsia="Cambria"/>
        </w:rPr>
        <w:t xml:space="preserve"> </w:t>
      </w:r>
      <w:r w:rsidR="00A267E4">
        <w:rPr>
          <w:rFonts w:eastAsia="Cambria"/>
        </w:rPr>
        <w:t>structures</w:t>
      </w:r>
      <w:r w:rsidR="0084299C">
        <w:rPr>
          <w:rFonts w:eastAsia="Cambria"/>
        </w:rPr>
        <w:t xml:space="preserve"> include </w:t>
      </w:r>
      <w:r w:rsidR="007218C1">
        <w:rPr>
          <w:rFonts w:eastAsia="Cambria"/>
        </w:rPr>
        <w:t>chimneys,</w:t>
      </w:r>
      <w:r w:rsidR="0084299C">
        <w:rPr>
          <w:rFonts w:eastAsia="Cambria"/>
        </w:rPr>
        <w:t xml:space="preserve"> and the concrete slabs of the camps more substantial </w:t>
      </w:r>
      <w:r w:rsidR="00A267E4">
        <w:rPr>
          <w:rFonts w:eastAsia="Cambria"/>
        </w:rPr>
        <w:t xml:space="preserve">structures </w:t>
      </w:r>
      <w:r w:rsidR="00A267E4" w:rsidRPr="006A7F51">
        <w:rPr>
          <w:rFonts w:eastAsia="Cambria"/>
        </w:rPr>
        <w:t>and subsurface features associated with the sewage system and other services</w:t>
      </w:r>
      <w:r w:rsidR="00A267E4">
        <w:rPr>
          <w:rFonts w:eastAsia="Cambria"/>
        </w:rPr>
        <w:t>.</w:t>
      </w:r>
      <w:r w:rsidR="0084299C">
        <w:rPr>
          <w:rFonts w:eastAsia="Cambria"/>
        </w:rPr>
        <w:t xml:space="preserve"> </w:t>
      </w:r>
      <w:r w:rsidRPr="006A7F51">
        <w:t xml:space="preserve">There is a </w:t>
      </w:r>
      <w:r w:rsidRPr="006A7F51">
        <w:rPr>
          <w:rFonts w:eastAsia="Cambria"/>
        </w:rPr>
        <w:t xml:space="preserve">high probability of occupational </w:t>
      </w:r>
      <w:r w:rsidR="00F11957">
        <w:rPr>
          <w:rFonts w:eastAsia="Cambria"/>
        </w:rPr>
        <w:t xml:space="preserve">and </w:t>
      </w:r>
      <w:r w:rsidRPr="006A7F51">
        <w:rPr>
          <w:rFonts w:eastAsia="Cambria"/>
        </w:rPr>
        <w:t>construction deposits</w:t>
      </w:r>
      <w:r w:rsidR="00A267E4">
        <w:rPr>
          <w:rFonts w:eastAsia="Cambria"/>
        </w:rPr>
        <w:t xml:space="preserve">. After </w:t>
      </w:r>
      <w:r w:rsidR="00F11957">
        <w:rPr>
          <w:rFonts w:eastAsia="Cambria"/>
        </w:rPr>
        <w:t>the</w:t>
      </w:r>
      <w:r w:rsidR="00A267E4">
        <w:rPr>
          <w:rFonts w:eastAsia="Cambria"/>
        </w:rPr>
        <w:t xml:space="preserve"> war</w:t>
      </w:r>
      <w:r w:rsidR="000866EB">
        <w:rPr>
          <w:rFonts w:eastAsia="Cambria"/>
        </w:rPr>
        <w:t>,</w:t>
      </w:r>
      <w:r w:rsidR="00A267E4">
        <w:rPr>
          <w:rFonts w:eastAsia="Cambria"/>
        </w:rPr>
        <w:t xml:space="preserve"> the </w:t>
      </w:r>
      <w:r w:rsidR="00610A84">
        <w:rPr>
          <w:rFonts w:eastAsia="Cambria"/>
        </w:rPr>
        <w:t xml:space="preserve">Camp </w:t>
      </w:r>
      <w:r w:rsidR="00A267E4">
        <w:rPr>
          <w:rFonts w:eastAsia="Cambria"/>
        </w:rPr>
        <w:t xml:space="preserve">was converted to a motorcycle </w:t>
      </w:r>
      <w:r w:rsidR="003D76D3">
        <w:rPr>
          <w:rFonts w:eastAsia="Cambria"/>
        </w:rPr>
        <w:t>racetrack</w:t>
      </w:r>
      <w:r w:rsidR="00A267E4">
        <w:rPr>
          <w:rFonts w:eastAsia="Cambria"/>
        </w:rPr>
        <w:t xml:space="preserve">, which incorporated the </w:t>
      </w:r>
      <w:r w:rsidR="00610A84">
        <w:rPr>
          <w:rFonts w:eastAsia="Cambria"/>
        </w:rPr>
        <w:t>C</w:t>
      </w:r>
      <w:r w:rsidR="00772B0F">
        <w:rPr>
          <w:rFonts w:eastAsia="Cambria"/>
        </w:rPr>
        <w:t>amp</w:t>
      </w:r>
      <w:r w:rsidR="00610A84">
        <w:rPr>
          <w:rFonts w:eastAsia="Cambria"/>
        </w:rPr>
        <w:t>’</w:t>
      </w:r>
      <w:r w:rsidR="00772B0F">
        <w:rPr>
          <w:rFonts w:eastAsia="Cambria"/>
        </w:rPr>
        <w:t xml:space="preserve">s road system, much of which </w:t>
      </w:r>
      <w:r w:rsidR="00610A84">
        <w:rPr>
          <w:rFonts w:eastAsia="Cambria"/>
        </w:rPr>
        <w:t>is still present today</w:t>
      </w:r>
      <w:r w:rsidR="00772B0F">
        <w:rPr>
          <w:rFonts w:eastAsia="Cambria"/>
        </w:rPr>
        <w:t>.</w:t>
      </w:r>
    </w:p>
    <w:p w14:paraId="19D48500" w14:textId="087C5275" w:rsidR="0035062E" w:rsidRDefault="003D76D3" w:rsidP="007741DF">
      <w:pPr>
        <w:rPr>
          <w:szCs w:val="18"/>
        </w:rPr>
      </w:pPr>
      <w:r>
        <w:rPr>
          <w:szCs w:val="18"/>
        </w:rPr>
        <w:t>Project c</w:t>
      </w:r>
      <w:r w:rsidR="0035062E" w:rsidRPr="00932EE5">
        <w:rPr>
          <w:szCs w:val="18"/>
        </w:rPr>
        <w:t xml:space="preserve">onstruction </w:t>
      </w:r>
      <w:r w:rsidR="0035062E">
        <w:rPr>
          <w:szCs w:val="18"/>
        </w:rPr>
        <w:t>has the potential to</w:t>
      </w:r>
      <w:r w:rsidR="0035062E" w:rsidRPr="00932EE5">
        <w:rPr>
          <w:szCs w:val="18"/>
        </w:rPr>
        <w:t xml:space="preserve"> </w:t>
      </w:r>
      <w:r w:rsidR="00921312">
        <w:rPr>
          <w:szCs w:val="18"/>
        </w:rPr>
        <w:t xml:space="preserve">have a high impact </w:t>
      </w:r>
      <w:r w:rsidR="00371916">
        <w:rPr>
          <w:szCs w:val="18"/>
        </w:rPr>
        <w:t xml:space="preserve">at the </w:t>
      </w:r>
      <w:r w:rsidR="00610A84">
        <w:rPr>
          <w:szCs w:val="18"/>
        </w:rPr>
        <w:t>f</w:t>
      </w:r>
      <w:r w:rsidR="00371916">
        <w:rPr>
          <w:szCs w:val="18"/>
        </w:rPr>
        <w:t xml:space="preserve">ormer Darley Military Camp </w:t>
      </w:r>
      <w:r w:rsidR="00B02580">
        <w:rPr>
          <w:szCs w:val="18"/>
        </w:rPr>
        <w:t xml:space="preserve">due to the potential to </w:t>
      </w:r>
      <w:r w:rsidR="00921312" w:rsidRPr="00932EE5">
        <w:rPr>
          <w:szCs w:val="18"/>
        </w:rPr>
        <w:t>damage archaeological remains</w:t>
      </w:r>
      <w:r w:rsidR="00921312">
        <w:rPr>
          <w:szCs w:val="18"/>
        </w:rPr>
        <w:t>,</w:t>
      </w:r>
      <w:r w:rsidR="0035062E" w:rsidRPr="00932EE5">
        <w:rPr>
          <w:szCs w:val="18"/>
        </w:rPr>
        <w:t xml:space="preserve"> if not managed properly</w:t>
      </w:r>
      <w:r w:rsidR="00E05445">
        <w:rPr>
          <w:szCs w:val="18"/>
        </w:rPr>
        <w:t xml:space="preserve">. </w:t>
      </w:r>
      <w:r w:rsidR="00610A84">
        <w:rPr>
          <w:szCs w:val="18"/>
        </w:rPr>
        <w:t>M</w:t>
      </w:r>
      <w:r w:rsidR="00E05445">
        <w:rPr>
          <w:szCs w:val="18"/>
        </w:rPr>
        <w:t>itigation measures</w:t>
      </w:r>
      <w:r w:rsidR="00D87F5B">
        <w:rPr>
          <w:szCs w:val="18"/>
        </w:rPr>
        <w:t xml:space="preserve"> will</w:t>
      </w:r>
      <w:r w:rsidR="00E05445">
        <w:rPr>
          <w:szCs w:val="18"/>
        </w:rPr>
        <w:t xml:space="preserve"> include</w:t>
      </w:r>
      <w:r w:rsidR="00BE145E">
        <w:rPr>
          <w:szCs w:val="18"/>
        </w:rPr>
        <w:t xml:space="preserve"> </w:t>
      </w:r>
      <w:r w:rsidR="000524EC">
        <w:rPr>
          <w:szCs w:val="18"/>
        </w:rPr>
        <w:t>locating</w:t>
      </w:r>
      <w:r w:rsidR="000524EC" w:rsidRPr="00932EE5">
        <w:rPr>
          <w:szCs w:val="18"/>
        </w:rPr>
        <w:t xml:space="preserve"> </w:t>
      </w:r>
      <w:r w:rsidR="0035062E" w:rsidRPr="00932EE5">
        <w:rPr>
          <w:szCs w:val="18"/>
        </w:rPr>
        <w:t xml:space="preserve">access tracks </w:t>
      </w:r>
      <w:r w:rsidR="000524EC">
        <w:rPr>
          <w:szCs w:val="18"/>
        </w:rPr>
        <w:t>to</w:t>
      </w:r>
      <w:r w:rsidR="000524EC" w:rsidRPr="00932EE5">
        <w:rPr>
          <w:szCs w:val="18"/>
        </w:rPr>
        <w:t xml:space="preserve"> </w:t>
      </w:r>
      <w:r w:rsidR="0035062E" w:rsidRPr="00932EE5">
        <w:rPr>
          <w:szCs w:val="18"/>
        </w:rPr>
        <w:t xml:space="preserve">less sensitive areas on the </w:t>
      </w:r>
      <w:r w:rsidR="00610A84">
        <w:rPr>
          <w:szCs w:val="18"/>
        </w:rPr>
        <w:t>Camp</w:t>
      </w:r>
      <w:r w:rsidR="00610A84" w:rsidRPr="00932EE5">
        <w:rPr>
          <w:szCs w:val="18"/>
        </w:rPr>
        <w:t xml:space="preserve"> </w:t>
      </w:r>
      <w:r w:rsidR="003824F7">
        <w:rPr>
          <w:szCs w:val="18"/>
        </w:rPr>
        <w:t>(EPR HH1), implement</w:t>
      </w:r>
      <w:r w:rsidR="00BE145E">
        <w:rPr>
          <w:szCs w:val="18"/>
        </w:rPr>
        <w:t>ing</w:t>
      </w:r>
      <w:r w:rsidR="003824F7">
        <w:rPr>
          <w:szCs w:val="18"/>
        </w:rPr>
        <w:t xml:space="preserve"> </w:t>
      </w:r>
      <w:r w:rsidR="000524EC">
        <w:rPr>
          <w:szCs w:val="18"/>
        </w:rPr>
        <w:t xml:space="preserve">procedures </w:t>
      </w:r>
      <w:r w:rsidR="003824F7">
        <w:rPr>
          <w:szCs w:val="18"/>
        </w:rPr>
        <w:t>to manage archaeology and minimis</w:t>
      </w:r>
      <w:r w:rsidR="000524EC">
        <w:rPr>
          <w:szCs w:val="18"/>
        </w:rPr>
        <w:t xml:space="preserve">ing </w:t>
      </w:r>
      <w:r w:rsidR="003824F7">
        <w:rPr>
          <w:szCs w:val="18"/>
        </w:rPr>
        <w:t>impacts</w:t>
      </w:r>
      <w:r w:rsidR="000524EC">
        <w:rPr>
          <w:szCs w:val="18"/>
        </w:rPr>
        <w:t xml:space="preserve"> to </w:t>
      </w:r>
      <w:r w:rsidR="000524EC" w:rsidRPr="00FB3847">
        <w:rPr>
          <w:szCs w:val="18"/>
        </w:rPr>
        <w:t>remnant features</w:t>
      </w:r>
      <w:r w:rsidR="000524EC">
        <w:rPr>
          <w:szCs w:val="18"/>
        </w:rPr>
        <w:t xml:space="preserve"> and archaeological deposits</w:t>
      </w:r>
      <w:r w:rsidR="000524EC" w:rsidRPr="00FB3847">
        <w:rPr>
          <w:szCs w:val="18"/>
        </w:rPr>
        <w:t xml:space="preserve"> of the </w:t>
      </w:r>
      <w:r w:rsidR="00610A84">
        <w:rPr>
          <w:szCs w:val="18"/>
        </w:rPr>
        <w:t>C</w:t>
      </w:r>
      <w:r w:rsidR="000524EC" w:rsidRPr="00FB3847">
        <w:rPr>
          <w:szCs w:val="18"/>
        </w:rPr>
        <w:t>amp that are in proximity to any Project works</w:t>
      </w:r>
      <w:r w:rsidR="00FB3847">
        <w:rPr>
          <w:szCs w:val="18"/>
        </w:rPr>
        <w:t xml:space="preserve">, </w:t>
      </w:r>
      <w:r w:rsidR="000524EC">
        <w:rPr>
          <w:szCs w:val="18"/>
        </w:rPr>
        <w:t xml:space="preserve">such as the erection </w:t>
      </w:r>
      <w:r w:rsidR="00BD435B">
        <w:rPr>
          <w:szCs w:val="18"/>
        </w:rPr>
        <w:t>of</w:t>
      </w:r>
      <w:r w:rsidR="00FB3847" w:rsidRPr="00FB3847">
        <w:rPr>
          <w:szCs w:val="18"/>
        </w:rPr>
        <w:t xml:space="preserve"> physical barriers and </w:t>
      </w:r>
      <w:r w:rsidR="000524EC">
        <w:rPr>
          <w:szCs w:val="18"/>
        </w:rPr>
        <w:t xml:space="preserve">the establishment of </w:t>
      </w:r>
      <w:r w:rsidR="00FB3847" w:rsidRPr="00FB3847">
        <w:rPr>
          <w:szCs w:val="18"/>
        </w:rPr>
        <w:t xml:space="preserve">marked exclusion zones </w:t>
      </w:r>
      <w:r w:rsidR="003824F7">
        <w:rPr>
          <w:szCs w:val="18"/>
        </w:rPr>
        <w:t>(</w:t>
      </w:r>
      <w:r w:rsidR="00FB3847">
        <w:rPr>
          <w:szCs w:val="18"/>
        </w:rPr>
        <w:t>EPR HH1,</w:t>
      </w:r>
      <w:r w:rsidR="0035062E">
        <w:rPr>
          <w:szCs w:val="18"/>
        </w:rPr>
        <w:t xml:space="preserve"> </w:t>
      </w:r>
      <w:r w:rsidR="00AE7C93">
        <w:rPr>
          <w:szCs w:val="18"/>
        </w:rPr>
        <w:t>and</w:t>
      </w:r>
      <w:r w:rsidR="000866EB">
        <w:rPr>
          <w:szCs w:val="18"/>
        </w:rPr>
        <w:t xml:space="preserve"> EPR</w:t>
      </w:r>
      <w:r w:rsidR="0035062E">
        <w:rPr>
          <w:szCs w:val="18"/>
        </w:rPr>
        <w:t xml:space="preserve"> HH4</w:t>
      </w:r>
      <w:r w:rsidR="00C978E8">
        <w:rPr>
          <w:szCs w:val="18"/>
        </w:rPr>
        <w:t>)</w:t>
      </w:r>
      <w:r w:rsidR="00610A84">
        <w:rPr>
          <w:szCs w:val="18"/>
        </w:rPr>
        <w:t>.</w:t>
      </w:r>
      <w:r w:rsidR="00BE145E">
        <w:rPr>
          <w:szCs w:val="18"/>
        </w:rPr>
        <w:t xml:space="preserve"> </w:t>
      </w:r>
      <w:r w:rsidR="000524EC">
        <w:rPr>
          <w:szCs w:val="18"/>
        </w:rPr>
        <w:t xml:space="preserve">A </w:t>
      </w:r>
      <w:r w:rsidR="00BE145E">
        <w:rPr>
          <w:szCs w:val="18"/>
        </w:rPr>
        <w:t xml:space="preserve">consent or a consent exemption from </w:t>
      </w:r>
      <w:r w:rsidR="001906EB">
        <w:rPr>
          <w:szCs w:val="18"/>
        </w:rPr>
        <w:t>H</w:t>
      </w:r>
      <w:r w:rsidR="00BE145E">
        <w:rPr>
          <w:szCs w:val="18"/>
        </w:rPr>
        <w:t xml:space="preserve">eritage Victoria </w:t>
      </w:r>
      <w:r w:rsidR="00FB3847">
        <w:rPr>
          <w:szCs w:val="18"/>
        </w:rPr>
        <w:t xml:space="preserve">for </w:t>
      </w:r>
      <w:r w:rsidR="007377ED">
        <w:rPr>
          <w:szCs w:val="18"/>
        </w:rPr>
        <w:t xml:space="preserve">disturbance within the VHI </w:t>
      </w:r>
      <w:r w:rsidR="00FB3847">
        <w:rPr>
          <w:szCs w:val="18"/>
        </w:rPr>
        <w:t>curtilage</w:t>
      </w:r>
      <w:r w:rsidR="000524EC">
        <w:rPr>
          <w:szCs w:val="18"/>
        </w:rPr>
        <w:t xml:space="preserve"> will be required</w:t>
      </w:r>
      <w:r w:rsidR="00FB3847">
        <w:rPr>
          <w:szCs w:val="18"/>
        </w:rPr>
        <w:t xml:space="preserve"> </w:t>
      </w:r>
      <w:r w:rsidR="000524EC">
        <w:rPr>
          <w:szCs w:val="18"/>
        </w:rPr>
        <w:t xml:space="preserve">and the conditions included in the consent will further mitigate impacts to the place </w:t>
      </w:r>
      <w:r w:rsidR="007377ED">
        <w:rPr>
          <w:szCs w:val="18"/>
        </w:rPr>
        <w:t>(EPR HH3)</w:t>
      </w:r>
      <w:r w:rsidR="00E05445">
        <w:rPr>
          <w:szCs w:val="18"/>
        </w:rPr>
        <w:t>.</w:t>
      </w:r>
      <w:r w:rsidR="007377ED">
        <w:rPr>
          <w:szCs w:val="18"/>
        </w:rPr>
        <w:t xml:space="preserve"> </w:t>
      </w:r>
      <w:r w:rsidR="00E05445">
        <w:rPr>
          <w:szCs w:val="18"/>
        </w:rPr>
        <w:t>Following the application of</w:t>
      </w:r>
      <w:r w:rsidR="00FD4A19">
        <w:rPr>
          <w:szCs w:val="18"/>
        </w:rPr>
        <w:t xml:space="preserve"> the</w:t>
      </w:r>
      <w:r w:rsidR="007C708B">
        <w:rPr>
          <w:szCs w:val="18"/>
        </w:rPr>
        <w:t>se</w:t>
      </w:r>
      <w:r w:rsidR="00E05445">
        <w:rPr>
          <w:szCs w:val="18"/>
        </w:rPr>
        <w:t xml:space="preserve"> mitigation measures </w:t>
      </w:r>
      <w:r w:rsidR="007377ED">
        <w:rPr>
          <w:szCs w:val="18"/>
        </w:rPr>
        <w:t xml:space="preserve">the </w:t>
      </w:r>
      <w:r w:rsidR="0057263B">
        <w:rPr>
          <w:szCs w:val="18"/>
        </w:rPr>
        <w:t xml:space="preserve">residual impact </w:t>
      </w:r>
      <w:r w:rsidR="00FD4A19">
        <w:rPr>
          <w:szCs w:val="18"/>
        </w:rPr>
        <w:t>has been</w:t>
      </w:r>
      <w:r w:rsidR="007377ED">
        <w:rPr>
          <w:szCs w:val="18"/>
        </w:rPr>
        <w:t xml:space="preserve"> reduced </w:t>
      </w:r>
      <w:r w:rsidR="000524EC">
        <w:rPr>
          <w:szCs w:val="18"/>
        </w:rPr>
        <w:t xml:space="preserve">from high </w:t>
      </w:r>
      <w:r w:rsidR="007377ED">
        <w:rPr>
          <w:szCs w:val="18"/>
        </w:rPr>
        <w:t>to</w:t>
      </w:r>
      <w:r w:rsidR="0057263B">
        <w:rPr>
          <w:szCs w:val="18"/>
        </w:rPr>
        <w:t xml:space="preserve"> </w:t>
      </w:r>
      <w:r w:rsidR="0035062E" w:rsidRPr="00932EE5">
        <w:rPr>
          <w:szCs w:val="18"/>
        </w:rPr>
        <w:t xml:space="preserve">low. </w:t>
      </w:r>
    </w:p>
    <w:p w14:paraId="0011A222" w14:textId="2C073B4F" w:rsidR="007E3D8E" w:rsidRDefault="007E3D8E" w:rsidP="00A23658">
      <w:pPr>
        <w:spacing w:after="0"/>
        <w:sectPr w:rsidR="007E3D8E" w:rsidSect="002C4B8F">
          <w:headerReference w:type="default" r:id="rId26"/>
          <w:footerReference w:type="even" r:id="rId27"/>
          <w:footerReference w:type="default" r:id="rId28"/>
          <w:footerReference w:type="first" r:id="rId29"/>
          <w:pgSz w:w="11906" w:h="16838" w:code="9"/>
          <w:pgMar w:top="1418" w:right="1418" w:bottom="1418" w:left="1418" w:header="1134" w:footer="340" w:gutter="0"/>
          <w:pgNumType w:chapStyle="1"/>
          <w:cols w:space="284"/>
          <w:docGrid w:linePitch="360"/>
        </w:sectPr>
      </w:pPr>
    </w:p>
    <w:p w14:paraId="47A103AD" w14:textId="4C300272" w:rsidR="007741DF" w:rsidRDefault="00CC74D1" w:rsidP="00D823EB">
      <w:pPr>
        <w:spacing w:after="0"/>
        <w:rPr>
          <w:sz w:val="16"/>
          <w:szCs w:val="20"/>
        </w:rPr>
      </w:pPr>
      <w:bookmarkStart w:id="29" w:name="_Ref187051694"/>
      <w:bookmarkStart w:id="30" w:name="_Ref188977532"/>
      <w:r>
        <w:rPr>
          <w:noProof/>
        </w:rPr>
        <w:lastRenderedPageBreak/>
        <mc:AlternateContent>
          <mc:Choice Requires="wps">
            <w:drawing>
              <wp:anchor distT="0" distB="0" distL="114300" distR="114300" simplePos="0" relativeHeight="251658240" behindDoc="0" locked="0" layoutInCell="1" allowOverlap="1" wp14:anchorId="47A8A949" wp14:editId="57FC4BE5">
                <wp:simplePos x="0" y="0"/>
                <wp:positionH relativeFrom="page">
                  <wp:posOffset>244786</wp:posOffset>
                </wp:positionH>
                <wp:positionV relativeFrom="page">
                  <wp:posOffset>456073</wp:posOffset>
                </wp:positionV>
                <wp:extent cx="4517409" cy="276860"/>
                <wp:effectExtent l="0" t="0" r="0" b="7620"/>
                <wp:wrapNone/>
                <wp:docPr id="1506680636" name="Text Box 1506680636"/>
                <wp:cNvGraphicFramePr/>
                <a:graphic xmlns:a="http://schemas.openxmlformats.org/drawingml/2006/main">
                  <a:graphicData uri="http://schemas.microsoft.com/office/word/2010/wordprocessingShape">
                    <wps:wsp>
                      <wps:cNvSpPr txBox="1"/>
                      <wps:spPr>
                        <a:xfrm>
                          <a:off x="0" y="0"/>
                          <a:ext cx="4517409" cy="276860"/>
                        </a:xfrm>
                        <a:prstGeom prst="rect">
                          <a:avLst/>
                        </a:prstGeom>
                        <a:solidFill>
                          <a:prstClr val="white"/>
                        </a:solidFill>
                        <a:ln>
                          <a:noFill/>
                        </a:ln>
                      </wps:spPr>
                      <wps:txbx>
                        <w:txbxContent>
                          <w:p w14:paraId="59B3C8C3" w14:textId="1FE0A3DB" w:rsidR="00FD53AF" w:rsidRDefault="00FD53AF" w:rsidP="00A23658">
                            <w:pPr>
                              <w:pStyle w:val="Caption"/>
                              <w:spacing w:before="0"/>
                              <w:jc w:val="both"/>
                            </w:pPr>
                            <w:bookmarkStart w:id="31" w:name="_Ref193270763"/>
                            <w:r w:rsidRPr="009038E7">
                              <w:t>Figure</w:t>
                            </w:r>
                            <w:r>
                              <w:t> </w:t>
                            </w:r>
                            <w:fldSimple w:instr=" STYLEREF 1 \s ">
                              <w:r w:rsidR="00FB613C">
                                <w:rPr>
                                  <w:noProof/>
                                </w:rPr>
                                <w:t>10</w:t>
                              </w:r>
                            </w:fldSimple>
                            <w:r w:rsidR="00C36D03">
                              <w:t>.</w:t>
                            </w:r>
                            <w:fldSimple w:instr=" SEQ Figure \* ARABIC \s 1 ">
                              <w:r w:rsidR="00FB613C">
                                <w:rPr>
                                  <w:noProof/>
                                </w:rPr>
                                <w:t>3</w:t>
                              </w:r>
                            </w:fldSimple>
                            <w:bookmarkEnd w:id="31"/>
                            <w:r w:rsidR="00777D63">
                              <w:rPr>
                                <w:noProof/>
                              </w:rPr>
                              <w:t xml:space="preserve"> </w:t>
                            </w:r>
                            <w:r w:rsidRPr="00855174">
                              <w:rPr>
                                <w:szCs w:val="20"/>
                              </w:rPr>
                              <w:t xml:space="preserve">Historical heritage places potentially subject to physical </w:t>
                            </w:r>
                            <w:r>
                              <w:t>impacts (Map 1 of 2)</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A8A949" id="Text Box 1506680636" o:spid="_x0000_s1027" type="#_x0000_t202" style="position:absolute;margin-left:19.25pt;margin-top:35.9pt;width:355.7pt;height:21.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" stroked="f">
                <v:textbox style="mso-fit-shape-to-text:t" inset="2.5mm,2mm,2.5mm,2mm">
                  <w:txbxContent>
                    <w:p w14:paraId="59B3C8C3" w14:textId="1FE0A3DB" w:rsidR="00FD53AF" w:rsidRDefault="00FD53AF" w:rsidP="00A23658">
                      <w:pPr>
                        <w:pStyle w:val="Caption"/>
                        <w:spacing w:before="0"/>
                        <w:jc w:val="both"/>
                      </w:pPr>
                      <w:bookmarkStart w:id="32" w:name="_Ref193270763"/>
                      <w:r w:rsidRPr="009038E7">
                        <w:t>Figure</w:t>
                      </w:r>
                      <w:r>
                        <w:t> </w:t>
                      </w:r>
                      <w:fldSimple w:instr=" STYLEREF 1 \s ">
                        <w:r w:rsidR="00FB613C">
                          <w:rPr>
                            <w:noProof/>
                          </w:rPr>
                          <w:t>10</w:t>
                        </w:r>
                      </w:fldSimple>
                      <w:r w:rsidR="00C36D03">
                        <w:t>.</w:t>
                      </w:r>
                      <w:fldSimple w:instr=" SEQ Figure \* ARABIC \s 1 ">
                        <w:r w:rsidR="00FB613C">
                          <w:rPr>
                            <w:noProof/>
                          </w:rPr>
                          <w:t>3</w:t>
                        </w:r>
                      </w:fldSimple>
                      <w:bookmarkEnd w:id="32"/>
                      <w:r w:rsidR="00777D63">
                        <w:rPr>
                          <w:noProof/>
                        </w:rPr>
                        <w:t xml:space="preserve"> </w:t>
                      </w:r>
                      <w:r w:rsidRPr="00855174">
                        <w:rPr>
                          <w:szCs w:val="20"/>
                        </w:rPr>
                        <w:t xml:space="preserve">Historical heritage places potentially subject to physical </w:t>
                      </w:r>
                      <w:r>
                        <w:t>impacts (Map 1 of 2)</w:t>
                      </w:r>
                    </w:p>
                  </w:txbxContent>
                </v:textbox>
                <w10:wrap anchorx="page" anchory="page"/>
              </v:shape>
            </w:pict>
          </mc:Fallback>
        </mc:AlternateContent>
      </w:r>
      <w:r w:rsidR="00782163">
        <w:rPr>
          <w:noProof/>
        </w:rPr>
        <w:drawing>
          <wp:anchor distT="0" distB="0" distL="114300" distR="114300" simplePos="0" relativeHeight="251658246" behindDoc="0" locked="0" layoutInCell="1" allowOverlap="1" wp14:anchorId="62E151C1" wp14:editId="20A67556">
            <wp:simplePos x="0" y="0"/>
            <wp:positionH relativeFrom="margin">
              <wp:align>center</wp:align>
            </wp:positionH>
            <wp:positionV relativeFrom="margin">
              <wp:posOffset>-127635</wp:posOffset>
            </wp:positionV>
            <wp:extent cx="10098405" cy="5939155"/>
            <wp:effectExtent l="0" t="0" r="0" b="4445"/>
            <wp:wrapSquare wrapText="bothSides"/>
            <wp:docPr id="1088677257" name="Picture 3" descr="A map with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77257" name="Picture 3" descr="A map with a rout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8405" cy="5939155"/>
                    </a:xfrm>
                    <a:prstGeom prst="rect">
                      <a:avLst/>
                    </a:prstGeom>
                  </pic:spPr>
                </pic:pic>
              </a:graphicData>
            </a:graphic>
          </wp:anchor>
        </w:drawing>
      </w:r>
      <w:bookmarkEnd w:id="29"/>
      <w:bookmarkEnd w:id="30"/>
      <w:r w:rsidR="007741DF">
        <w:rPr>
          <w:sz w:val="16"/>
          <w:szCs w:val="20"/>
        </w:rPr>
        <w:br w:type="page"/>
      </w:r>
    </w:p>
    <w:p w14:paraId="7533B71E" w14:textId="1CD4899C" w:rsidR="00E63A4D" w:rsidRPr="00F63C6E" w:rsidRDefault="00CC74D1" w:rsidP="00F63C6E">
      <w:pPr>
        <w:rPr>
          <w:sz w:val="16"/>
          <w:szCs w:val="20"/>
        </w:rPr>
        <w:sectPr w:rsidR="00E63A4D" w:rsidRPr="00F63C6E" w:rsidSect="002C4B8F">
          <w:pgSz w:w="16838" w:h="11906" w:orient="landscape" w:code="9"/>
          <w:pgMar w:top="1418" w:right="1418" w:bottom="1418" w:left="1418" w:header="1134" w:footer="340" w:gutter="0"/>
          <w:pgNumType w:chapStyle="1"/>
          <w:cols w:space="284"/>
          <w:docGrid w:linePitch="360"/>
        </w:sectPr>
      </w:pPr>
      <w:r>
        <w:rPr>
          <w:noProof/>
        </w:rPr>
        <w:lastRenderedPageBreak/>
        <mc:AlternateContent>
          <mc:Choice Requires="wps">
            <w:drawing>
              <wp:anchor distT="0" distB="0" distL="114300" distR="114300" simplePos="0" relativeHeight="251658242" behindDoc="0" locked="0" layoutInCell="1" allowOverlap="1" wp14:anchorId="49BBD71D" wp14:editId="4A9508D1">
                <wp:simplePos x="0" y="0"/>
                <wp:positionH relativeFrom="page">
                  <wp:posOffset>242842</wp:posOffset>
                </wp:positionH>
                <wp:positionV relativeFrom="page">
                  <wp:posOffset>493395</wp:posOffset>
                </wp:positionV>
                <wp:extent cx="4558352" cy="276860"/>
                <wp:effectExtent l="0" t="0" r="0" b="7620"/>
                <wp:wrapNone/>
                <wp:docPr id="662087264" name="Text Box 662087264"/>
                <wp:cNvGraphicFramePr/>
                <a:graphic xmlns:a="http://schemas.openxmlformats.org/drawingml/2006/main">
                  <a:graphicData uri="http://schemas.microsoft.com/office/word/2010/wordprocessingShape">
                    <wps:wsp>
                      <wps:cNvSpPr txBox="1"/>
                      <wps:spPr>
                        <a:xfrm>
                          <a:off x="0" y="0"/>
                          <a:ext cx="4558352" cy="276860"/>
                        </a:xfrm>
                        <a:prstGeom prst="rect">
                          <a:avLst/>
                        </a:prstGeom>
                        <a:solidFill>
                          <a:prstClr val="white"/>
                        </a:solidFill>
                        <a:ln>
                          <a:noFill/>
                        </a:ln>
                      </wps:spPr>
                      <wps:txbx>
                        <w:txbxContent>
                          <w:p w14:paraId="054DD4B3" w14:textId="5F41854F" w:rsidR="002C788C" w:rsidRDefault="007741DF" w:rsidP="00A23658">
                            <w:pPr>
                              <w:pStyle w:val="Caption"/>
                              <w:spacing w:before="0"/>
                            </w:pPr>
                            <w:bookmarkStart w:id="33" w:name="_Ref192057873"/>
                            <w:r w:rsidRPr="009038E7">
                              <w:t>Figure</w:t>
                            </w:r>
                            <w:r>
                              <w:t> </w:t>
                            </w:r>
                            <w:fldSimple w:instr=" STYLEREF 1 \s ">
                              <w:r w:rsidR="00FB613C">
                                <w:rPr>
                                  <w:noProof/>
                                </w:rPr>
                                <w:t>10</w:t>
                              </w:r>
                            </w:fldSimple>
                            <w:r w:rsidR="00C36D03">
                              <w:t>.</w:t>
                            </w:r>
                            <w:fldSimple w:instr=" SEQ Figure \* ARABIC \s 1 ">
                              <w:r w:rsidR="00FB613C">
                                <w:rPr>
                                  <w:noProof/>
                                </w:rPr>
                                <w:t>4</w:t>
                              </w:r>
                            </w:fldSimple>
                            <w:bookmarkEnd w:id="33"/>
                            <w:r w:rsidR="00777D63">
                              <w:rPr>
                                <w:noProof/>
                              </w:rPr>
                              <w:t xml:space="preserve"> </w:t>
                            </w:r>
                            <w:r w:rsidR="002C788C" w:rsidRPr="00855174">
                              <w:rPr>
                                <w:szCs w:val="20"/>
                              </w:rPr>
                              <w:t xml:space="preserve">Historical heritage places potentially subject to physical </w:t>
                            </w:r>
                            <w:r w:rsidR="002C788C">
                              <w:t>impacts (Map 2 of 2)</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BBD71D" id="Text Box 662087264" o:spid="_x0000_s1028" type="#_x0000_t202" style="position:absolute;margin-left:19.1pt;margin-top:38.85pt;width:358.95pt;height:2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" stroked="f">
                <v:textbox style="mso-fit-shape-to-text:t" inset="2.5mm,2mm,2.5mm,2mm">
                  <w:txbxContent>
                    <w:p w14:paraId="054DD4B3" w14:textId="5F41854F" w:rsidR="002C788C" w:rsidRDefault="007741DF" w:rsidP="00A23658">
                      <w:pPr>
                        <w:pStyle w:val="Caption"/>
                        <w:spacing w:before="0"/>
                      </w:pPr>
                      <w:bookmarkStart w:id="34" w:name="_Ref192057873"/>
                      <w:r w:rsidRPr="009038E7">
                        <w:t>Figure</w:t>
                      </w:r>
                      <w:r>
                        <w:t> </w:t>
                      </w:r>
                      <w:fldSimple w:instr=" STYLEREF 1 \s ">
                        <w:r w:rsidR="00FB613C">
                          <w:rPr>
                            <w:noProof/>
                          </w:rPr>
                          <w:t>10</w:t>
                        </w:r>
                      </w:fldSimple>
                      <w:r w:rsidR="00C36D03">
                        <w:t>.</w:t>
                      </w:r>
                      <w:fldSimple w:instr=" SEQ Figure \* ARABIC \s 1 ">
                        <w:r w:rsidR="00FB613C">
                          <w:rPr>
                            <w:noProof/>
                          </w:rPr>
                          <w:t>4</w:t>
                        </w:r>
                      </w:fldSimple>
                      <w:bookmarkEnd w:id="34"/>
                      <w:r w:rsidR="00777D63">
                        <w:rPr>
                          <w:noProof/>
                        </w:rPr>
                        <w:t xml:space="preserve"> </w:t>
                      </w:r>
                      <w:r w:rsidR="002C788C" w:rsidRPr="00855174">
                        <w:rPr>
                          <w:szCs w:val="20"/>
                        </w:rPr>
                        <w:t xml:space="preserve">Historical heritage places potentially subject to physical </w:t>
                      </w:r>
                      <w:r w:rsidR="002C788C">
                        <w:t>impacts (Map 2 of 2)</w:t>
                      </w:r>
                    </w:p>
                  </w:txbxContent>
                </v:textbox>
                <w10:wrap anchorx="page" anchory="page"/>
              </v:shape>
            </w:pict>
          </mc:Fallback>
        </mc:AlternateContent>
      </w:r>
      <w:r w:rsidR="001F5776">
        <w:rPr>
          <w:noProof/>
        </w:rPr>
        <w:drawing>
          <wp:anchor distT="0" distB="0" distL="114300" distR="114300" simplePos="0" relativeHeight="251658245" behindDoc="0" locked="0" layoutInCell="1" allowOverlap="1" wp14:anchorId="3E218215" wp14:editId="24BDCE77">
            <wp:simplePos x="902525" y="902525"/>
            <wp:positionH relativeFrom="margin">
              <wp:align>center</wp:align>
            </wp:positionH>
            <wp:positionV relativeFrom="margin">
              <wp:align>center</wp:align>
            </wp:positionV>
            <wp:extent cx="10099040" cy="5939790"/>
            <wp:effectExtent l="0" t="0" r="0" b="3810"/>
            <wp:wrapSquare wrapText="bothSides"/>
            <wp:docPr id="1910404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04320"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99507" cy="5939998"/>
                    </a:xfrm>
                    <a:prstGeom prst="rect">
                      <a:avLst/>
                    </a:prstGeom>
                  </pic:spPr>
                </pic:pic>
              </a:graphicData>
            </a:graphic>
          </wp:anchor>
        </w:drawing>
      </w:r>
    </w:p>
    <w:p w14:paraId="1D1FBEBC" w14:textId="408865E5" w:rsidR="00CC69F9" w:rsidRPr="00925C0E" w:rsidRDefault="00CC69F9" w:rsidP="00B77355">
      <w:pPr>
        <w:pStyle w:val="Heading2"/>
        <w:spacing w:before="0" w:after="180"/>
      </w:pPr>
      <w:bookmarkStart w:id="35" w:name="_Toc187157271"/>
      <w:bookmarkStart w:id="36" w:name="_Toc181829360"/>
      <w:bookmarkStart w:id="37" w:name="_Toc181829361"/>
      <w:bookmarkStart w:id="38" w:name="_Toc181829362"/>
      <w:bookmarkStart w:id="39" w:name="_Toc183612547"/>
      <w:bookmarkStart w:id="40" w:name="_Toc181829363"/>
      <w:bookmarkStart w:id="41" w:name="_Toc181829364"/>
      <w:bookmarkStart w:id="42" w:name="_Toc181829366"/>
      <w:bookmarkStart w:id="43" w:name="_Toc181829367"/>
      <w:bookmarkStart w:id="44" w:name="_Toc181829368"/>
      <w:bookmarkStart w:id="45" w:name="_Toc181829369"/>
      <w:bookmarkStart w:id="46" w:name="_Toc181829370"/>
      <w:bookmarkStart w:id="47" w:name="_Toc181829371"/>
      <w:bookmarkStart w:id="48" w:name="_Toc181829372"/>
      <w:bookmarkStart w:id="49" w:name="_Toc181829373"/>
      <w:bookmarkStart w:id="50" w:name="_Toc181829374"/>
      <w:bookmarkStart w:id="51" w:name="_Toc181829375"/>
      <w:bookmarkStart w:id="52" w:name="_Toc181829376"/>
      <w:bookmarkStart w:id="53" w:name="_Toc181829377"/>
      <w:bookmarkStart w:id="54" w:name="_Toc181829378"/>
      <w:bookmarkStart w:id="55" w:name="_Toc181829379"/>
      <w:bookmarkStart w:id="56" w:name="_Toc181829380"/>
      <w:bookmarkStart w:id="57" w:name="_Toc181829382"/>
      <w:bookmarkStart w:id="58" w:name="_Toc181829383"/>
      <w:bookmarkStart w:id="59" w:name="_Toc183612568"/>
      <w:bookmarkStart w:id="60" w:name="_Toc181829384"/>
      <w:bookmarkStart w:id="61" w:name="_Toc181829385"/>
      <w:bookmarkStart w:id="62" w:name="_Toc181829386"/>
      <w:bookmarkStart w:id="63" w:name="_Toc181829387"/>
      <w:bookmarkStart w:id="64" w:name="_Toc181829388"/>
      <w:bookmarkStart w:id="65" w:name="_Toc181829389"/>
      <w:bookmarkStart w:id="66" w:name="_Toc181829390"/>
      <w:bookmarkStart w:id="67" w:name="_Toc181829391"/>
      <w:bookmarkStart w:id="68" w:name="_Toc181829392"/>
      <w:bookmarkStart w:id="69" w:name="_Toc181829393"/>
      <w:bookmarkStart w:id="70" w:name="_Toc181829394"/>
      <w:bookmarkStart w:id="71" w:name="_Toc181829395"/>
      <w:bookmarkStart w:id="72" w:name="_Toc181829396"/>
      <w:bookmarkStart w:id="73" w:name="_Toc181829397"/>
      <w:bookmarkStart w:id="74" w:name="_Toc181829398"/>
      <w:bookmarkStart w:id="75" w:name="_Toc181829399"/>
      <w:bookmarkStart w:id="76" w:name="_Toc181829400"/>
      <w:bookmarkStart w:id="77" w:name="_Toc181829401"/>
      <w:bookmarkStart w:id="78" w:name="_Toc181829402"/>
      <w:bookmarkStart w:id="79" w:name="_Toc181829403"/>
      <w:bookmarkStart w:id="80" w:name="_Toc181829404"/>
      <w:bookmarkStart w:id="81" w:name="_Toc181829405"/>
      <w:bookmarkStart w:id="82" w:name="_Toc181829406"/>
      <w:bookmarkStart w:id="83" w:name="_Toc181829407"/>
      <w:bookmarkStart w:id="84" w:name="_Toc181829408"/>
      <w:bookmarkStart w:id="85" w:name="_Toc181829409"/>
      <w:bookmarkStart w:id="86" w:name="_Toc181829410"/>
      <w:bookmarkStart w:id="87" w:name="_Toc181829411"/>
      <w:bookmarkStart w:id="88" w:name="_Toc181829412"/>
      <w:bookmarkStart w:id="89" w:name="_Toc181829413"/>
      <w:bookmarkStart w:id="90" w:name="_Toc181829414"/>
      <w:bookmarkStart w:id="91" w:name="_Toc181829415"/>
      <w:bookmarkStart w:id="92" w:name="_Toc181829416"/>
      <w:bookmarkStart w:id="93" w:name="_Toc181829417"/>
      <w:bookmarkStart w:id="94" w:name="_Toc181829418"/>
      <w:bookmarkStart w:id="95" w:name="_Toc181829419"/>
      <w:bookmarkStart w:id="96" w:name="_Toc181829420"/>
      <w:bookmarkStart w:id="97" w:name="_Toc181829421"/>
      <w:bookmarkStart w:id="98" w:name="_Toc181829443"/>
      <w:bookmarkStart w:id="99" w:name="_Toc183612625"/>
      <w:bookmarkStart w:id="100" w:name="_Toc181829444"/>
      <w:bookmarkStart w:id="101" w:name="_Toc181829445"/>
      <w:bookmarkStart w:id="102" w:name="_Toc181829446"/>
      <w:bookmarkStart w:id="103" w:name="_Toc181829448"/>
      <w:bookmarkStart w:id="104" w:name="_Toc18182945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925C0E">
        <w:lastRenderedPageBreak/>
        <w:t>Operation impact</w:t>
      </w:r>
      <w:r w:rsidR="009A129C" w:rsidRPr="00925C0E">
        <w:t>s</w:t>
      </w:r>
      <w:r w:rsidRPr="00925C0E">
        <w:t xml:space="preserve"> </w:t>
      </w:r>
    </w:p>
    <w:p w14:paraId="06BB313A" w14:textId="3357EAF7" w:rsidR="007F7B9E" w:rsidRPr="00B44BF6" w:rsidRDefault="00CC69F9" w:rsidP="0044341A">
      <w:r w:rsidRPr="00B44BF6">
        <w:t xml:space="preserve">This </w:t>
      </w:r>
      <w:r w:rsidR="00EB6D48" w:rsidRPr="00EB6D48">
        <w:t xml:space="preserve">section outlines the key issues identified through the risk screening process and associated potential impacts during the operation of the Project. The key </w:t>
      </w:r>
      <w:r w:rsidR="00925C0E" w:rsidRPr="00B44BF6">
        <w:t xml:space="preserve">issues and impacts identified for historical heritage are </w:t>
      </w:r>
      <w:r w:rsidR="000A5809" w:rsidRPr="00B44BF6">
        <w:t>the p</w:t>
      </w:r>
      <w:r w:rsidR="003C66E0" w:rsidRPr="00B44BF6">
        <w:t>otential physical and visual impact on historical sites and settings</w:t>
      </w:r>
      <w:r w:rsidR="00B44BF6" w:rsidRPr="0044341A">
        <w:t>.</w:t>
      </w:r>
      <w:r w:rsidR="001846CE" w:rsidRPr="00B44BF6">
        <w:t xml:space="preserve"> </w:t>
      </w:r>
      <w:r w:rsidR="007F7B9E" w:rsidRPr="00B44BF6">
        <w:t xml:space="preserve">Operation of the </w:t>
      </w:r>
      <w:r w:rsidR="001846CE" w:rsidRPr="00B44BF6">
        <w:t>Project</w:t>
      </w:r>
      <w:r w:rsidR="007F7B9E" w:rsidRPr="00B44BF6">
        <w:t xml:space="preserve"> is not expected to cause physical impact on heritage places due to the nature of the operational works.</w:t>
      </w:r>
      <w:r w:rsidR="00925C0E" w:rsidRPr="00B44BF6">
        <w:t xml:space="preserve"> </w:t>
      </w:r>
    </w:p>
    <w:p w14:paraId="565C27BB" w14:textId="02158CFA" w:rsidR="00CC69F9" w:rsidRPr="00B44BF6" w:rsidRDefault="00866550" w:rsidP="001D2C4C">
      <w:pPr>
        <w:pStyle w:val="Heading3"/>
      </w:pPr>
      <w:bookmarkStart w:id="105" w:name="_Ref180593831"/>
      <w:bookmarkStart w:id="106" w:name="_Ref181602837"/>
      <w:r w:rsidRPr="00B44BF6">
        <w:t>Potential physical and visual impacts on historical sites and settings</w:t>
      </w:r>
      <w:bookmarkEnd w:id="105"/>
      <w:bookmarkEnd w:id="106"/>
    </w:p>
    <w:p w14:paraId="65810581" w14:textId="14F56FB3" w:rsidR="005B3242" w:rsidRDefault="003E0D1B" w:rsidP="00A23658">
      <w:r w:rsidRPr="0044341A">
        <w:t xml:space="preserve">The Project </w:t>
      </w:r>
      <w:r w:rsidR="00BB616B">
        <w:t xml:space="preserve">is </w:t>
      </w:r>
      <w:r w:rsidRPr="0044341A">
        <w:t xml:space="preserve">not expected to cause </w:t>
      </w:r>
      <w:r w:rsidR="005B3242">
        <w:t>additional</w:t>
      </w:r>
      <w:r w:rsidR="005B3242" w:rsidRPr="0044341A">
        <w:t xml:space="preserve"> </w:t>
      </w:r>
      <w:r w:rsidRPr="0044341A">
        <w:t>physical impact</w:t>
      </w:r>
      <w:r w:rsidR="00683C99">
        <w:t xml:space="preserve"> </w:t>
      </w:r>
      <w:r w:rsidR="006B2671">
        <w:t>during operation</w:t>
      </w:r>
      <w:r w:rsidR="005B3242">
        <w:t>,</w:t>
      </w:r>
      <w:r w:rsidR="006B2671">
        <w:t xml:space="preserve"> </w:t>
      </w:r>
      <w:r w:rsidR="00683C99">
        <w:t>as</w:t>
      </w:r>
      <w:r w:rsidR="005B3242">
        <w:t xml:space="preserve"> such,</w:t>
      </w:r>
      <w:r w:rsidR="00683C99">
        <w:t xml:space="preserve"> further</w:t>
      </w:r>
      <w:r w:rsidR="006B0F03">
        <w:t xml:space="preserve"> impact</w:t>
      </w:r>
      <w:r w:rsidR="005B3242">
        <w:t>s to</w:t>
      </w:r>
      <w:r w:rsidR="00E765FC">
        <w:t xml:space="preserve"> heritage place</w:t>
      </w:r>
      <w:r w:rsidR="003B4FF7">
        <w:t>s</w:t>
      </w:r>
      <w:r w:rsidR="00E765FC">
        <w:t xml:space="preserve"> beyond the impacts </w:t>
      </w:r>
      <w:r w:rsidR="005B3242">
        <w:t>incurred</w:t>
      </w:r>
      <w:r w:rsidR="00E765FC">
        <w:t xml:space="preserve"> during the construction </w:t>
      </w:r>
      <w:r w:rsidR="00C358DE">
        <w:t xml:space="preserve">stage </w:t>
      </w:r>
      <w:r w:rsidR="005B3242">
        <w:t>are unlikely</w:t>
      </w:r>
      <w:r w:rsidR="00683C99" w:rsidRPr="0004498B">
        <w:t>.</w:t>
      </w:r>
      <w:r w:rsidR="00405BCE">
        <w:t xml:space="preserve"> </w:t>
      </w:r>
    </w:p>
    <w:p w14:paraId="735A0FCF" w14:textId="6C641F44" w:rsidR="00BB5A34" w:rsidRDefault="00A32B4E" w:rsidP="00A23658">
      <w:r>
        <w:t xml:space="preserve">During operation, </w:t>
      </w:r>
      <w:r w:rsidR="007A1148">
        <w:t xml:space="preserve">works will </w:t>
      </w:r>
      <w:r w:rsidR="005B3242">
        <w:t xml:space="preserve">primarily </w:t>
      </w:r>
      <w:r w:rsidR="00265AF3">
        <w:t>comprise</w:t>
      </w:r>
      <w:r w:rsidR="007A1148">
        <w:t xml:space="preserve"> of vegetation </w:t>
      </w:r>
      <w:r w:rsidR="00265AF3">
        <w:t xml:space="preserve">clearance </w:t>
      </w:r>
      <w:r w:rsidR="00265AF3" w:rsidRPr="0004498B">
        <w:t xml:space="preserve">in areas already disturbed </w:t>
      </w:r>
      <w:r w:rsidR="005B3242">
        <w:t>during the</w:t>
      </w:r>
      <w:r w:rsidR="005B3242" w:rsidRPr="0004498B">
        <w:t xml:space="preserve"> </w:t>
      </w:r>
      <w:r w:rsidR="00265AF3" w:rsidRPr="0004498B">
        <w:t>construction</w:t>
      </w:r>
      <w:r w:rsidR="005B3242">
        <w:t xml:space="preserve"> stage</w:t>
      </w:r>
      <w:r w:rsidR="00AE79C3">
        <w:t>.</w:t>
      </w:r>
      <w:r w:rsidR="00DE0816">
        <w:t xml:space="preserve"> </w:t>
      </w:r>
      <w:r w:rsidR="004120C7">
        <w:t>T</w:t>
      </w:r>
      <w:r w:rsidR="006C1373">
        <w:t>he</w:t>
      </w:r>
      <w:r w:rsidR="005B3242">
        <w:t xml:space="preserve"> </w:t>
      </w:r>
      <w:r w:rsidR="006C1373">
        <w:t>likel</w:t>
      </w:r>
      <w:r w:rsidR="009A231D">
        <w:t xml:space="preserve">ihood of </w:t>
      </w:r>
      <w:r w:rsidR="00ED2199" w:rsidRPr="0004498B">
        <w:t>discovering</w:t>
      </w:r>
      <w:r w:rsidR="00E31FC4">
        <w:t xml:space="preserve"> and impacting historical heritage</w:t>
      </w:r>
      <w:r w:rsidR="005B3242">
        <w:t xml:space="preserve"> places</w:t>
      </w:r>
      <w:r w:rsidR="00E31FC4">
        <w:t xml:space="preserve"> or</w:t>
      </w:r>
      <w:r w:rsidR="00ED2199" w:rsidRPr="0004498B">
        <w:t xml:space="preserve"> archaeological sites</w:t>
      </w:r>
      <w:r w:rsidR="004120C7">
        <w:t xml:space="preserve"> during operation</w:t>
      </w:r>
      <w:r w:rsidR="0020775C">
        <w:t xml:space="preserve"> </w:t>
      </w:r>
      <w:r w:rsidR="005B3242">
        <w:t xml:space="preserve">is negligible, </w:t>
      </w:r>
      <w:r w:rsidR="0020775C">
        <w:t>as no further earthworks or ground disturbance is expected to be undertaken</w:t>
      </w:r>
      <w:r w:rsidR="00E31FC4">
        <w:t>.</w:t>
      </w:r>
      <w:r w:rsidR="006F5151" w:rsidRPr="006F5151">
        <w:t xml:space="preserve"> </w:t>
      </w:r>
      <w:r w:rsidR="005A3CA6" w:rsidRPr="005A3CA6">
        <w:t>However, if ground works were to occur outside of the study area, additional heritage and archaeological assessments will be required</w:t>
      </w:r>
      <w:r w:rsidR="005B3242">
        <w:t>. I</w:t>
      </w:r>
      <w:r w:rsidR="00F3683D">
        <w:t xml:space="preserve">n </w:t>
      </w:r>
      <w:r w:rsidR="00AB1A28">
        <w:t xml:space="preserve">the unlikely event that </w:t>
      </w:r>
      <w:r w:rsidR="009C6635">
        <w:t xml:space="preserve">an archaeological site is discovered during the </w:t>
      </w:r>
      <w:r w:rsidR="005B3242">
        <w:t>P</w:t>
      </w:r>
      <w:r w:rsidR="000020AC" w:rsidRPr="00297806">
        <w:t>roject’s</w:t>
      </w:r>
      <w:r w:rsidR="009C6635" w:rsidRPr="00297806">
        <w:t xml:space="preserve"> operation, </w:t>
      </w:r>
      <w:r w:rsidR="005B3242">
        <w:t>works will cease and the site will</w:t>
      </w:r>
      <w:r w:rsidR="000020AC" w:rsidRPr="00297806">
        <w:t xml:space="preserve"> be reported as soon as practicable to Heritage Victoria</w:t>
      </w:r>
      <w:r w:rsidR="009176F2" w:rsidRPr="00297806">
        <w:t xml:space="preserve"> in accordance with the Heritage Act.</w:t>
      </w:r>
      <w:r w:rsidR="00BA5A2C">
        <w:t xml:space="preserve"> </w:t>
      </w:r>
      <w:r w:rsidR="005B3242">
        <w:t>In addition, a</w:t>
      </w:r>
      <w:r w:rsidR="00BA5A2C" w:rsidRPr="00BA5A2C">
        <w:t xml:space="preserve">ny ground disturbance during the operation </w:t>
      </w:r>
      <w:r w:rsidR="005B3242">
        <w:t xml:space="preserve">of the Project </w:t>
      </w:r>
      <w:r w:rsidR="00BA5A2C" w:rsidRPr="00BA5A2C">
        <w:t xml:space="preserve">that impacts </w:t>
      </w:r>
      <w:r w:rsidR="006D710F" w:rsidRPr="00BA5A2C">
        <w:t>known,</w:t>
      </w:r>
      <w:r w:rsidR="00BA5A2C" w:rsidRPr="00BA5A2C">
        <w:t xml:space="preserve"> or unknown</w:t>
      </w:r>
      <w:r w:rsidR="006D710F">
        <w:t>,</w:t>
      </w:r>
      <w:r w:rsidR="00BA5A2C" w:rsidRPr="00BA5A2C">
        <w:t xml:space="preserve"> archaeology is subject to the provisions of the Heritage Act</w:t>
      </w:r>
      <w:r w:rsidR="00BA5A2C">
        <w:t>.</w:t>
      </w:r>
    </w:p>
    <w:p w14:paraId="4FF5A0C5" w14:textId="2FB9BFE8" w:rsidR="00DC59AA" w:rsidRDefault="002031E8" w:rsidP="007741DF">
      <w:r>
        <w:t>T</w:t>
      </w:r>
      <w:r w:rsidR="003E0D1B">
        <w:t>he</w:t>
      </w:r>
      <w:r w:rsidR="00292B0D">
        <w:t xml:space="preserve"> visual impacts </w:t>
      </w:r>
      <w:r w:rsidR="005B3242">
        <w:t xml:space="preserve">from the Project </w:t>
      </w:r>
      <w:r w:rsidR="00292B0D">
        <w:t>outlined in Section</w:t>
      </w:r>
      <w:r w:rsidR="00CC74D1">
        <w:t> </w:t>
      </w:r>
      <w:r w:rsidR="00DA79DD">
        <w:fldChar w:fldCharType="begin"/>
      </w:r>
      <w:r w:rsidR="00DA79DD">
        <w:instrText xml:space="preserve"> REF _Ref192259992 \r \h </w:instrText>
      </w:r>
      <w:r w:rsidR="007741DF">
        <w:instrText xml:space="preserve"> \* MERGEFORMAT </w:instrText>
      </w:r>
      <w:r w:rsidR="00DA79DD">
        <w:fldChar w:fldCharType="separate"/>
      </w:r>
      <w:r w:rsidR="00FB613C">
        <w:t>10.4.4</w:t>
      </w:r>
      <w:r w:rsidR="00DA79DD">
        <w:fldChar w:fldCharType="end"/>
      </w:r>
      <w:r w:rsidR="00FD7AB3">
        <w:t xml:space="preserve"> </w:t>
      </w:r>
      <w:r w:rsidR="00292B0D">
        <w:t xml:space="preserve">are likely to remain </w:t>
      </w:r>
      <w:r w:rsidR="00535FFE">
        <w:t xml:space="preserve">unchanged </w:t>
      </w:r>
      <w:r w:rsidR="00292B0D">
        <w:t xml:space="preserve">throughout </w:t>
      </w:r>
      <w:r w:rsidR="00FD7AB3">
        <w:t>operation</w:t>
      </w:r>
      <w:r w:rsidR="005B3242">
        <w:t>s</w:t>
      </w:r>
      <w:r w:rsidR="00171BBA">
        <w:t>.</w:t>
      </w:r>
      <w:r w:rsidR="00FD7AB3">
        <w:t xml:space="preserve"> </w:t>
      </w:r>
      <w:r w:rsidR="00EB7777">
        <w:rPr>
          <w:lang w:val="en-GB"/>
        </w:rPr>
        <w:t>T</w:t>
      </w:r>
      <w:r w:rsidR="00E84297" w:rsidRPr="002D60F7">
        <w:rPr>
          <w:lang w:val="en-GB"/>
        </w:rPr>
        <w:t xml:space="preserve">he presence of the Project </w:t>
      </w:r>
      <w:r w:rsidR="00E84297" w:rsidRPr="002B5645">
        <w:rPr>
          <w:lang w:val="en-GB"/>
        </w:rPr>
        <w:t xml:space="preserve">will </w:t>
      </w:r>
      <w:r w:rsidR="00200989">
        <w:rPr>
          <w:lang w:val="en-GB"/>
        </w:rPr>
        <w:t xml:space="preserve">not compromise </w:t>
      </w:r>
      <w:r w:rsidR="00FE6F85">
        <w:rPr>
          <w:lang w:val="en-GB"/>
        </w:rPr>
        <w:t>any</w:t>
      </w:r>
      <w:r w:rsidR="00123B58">
        <w:rPr>
          <w:lang w:val="en-GB"/>
        </w:rPr>
        <w:t xml:space="preserve"> </w:t>
      </w:r>
      <w:r w:rsidR="00E84297" w:rsidRPr="002D60F7">
        <w:rPr>
          <w:lang w:val="en-GB"/>
        </w:rPr>
        <w:t>historical relationship</w:t>
      </w:r>
      <w:r w:rsidR="005B3242">
        <w:rPr>
          <w:lang w:val="en-GB"/>
        </w:rPr>
        <w:t>s</w:t>
      </w:r>
      <w:r w:rsidR="00E84297" w:rsidRPr="002D60F7">
        <w:rPr>
          <w:lang w:val="en-GB"/>
        </w:rPr>
        <w:t xml:space="preserve"> between a place and its setting to the degree that the understanding of the relationship is compromised</w:t>
      </w:r>
      <w:r w:rsidR="00E84297">
        <w:rPr>
          <w:lang w:val="en-GB"/>
        </w:rPr>
        <w:t>.</w:t>
      </w:r>
      <w:r w:rsidR="00E84297" w:rsidRPr="00512555">
        <w:rPr>
          <w:lang w:val="en-GB"/>
        </w:rPr>
        <w:t xml:space="preserve"> </w:t>
      </w:r>
      <w:r w:rsidR="00877B1D">
        <w:rPr>
          <w:lang w:val="en-GB"/>
        </w:rPr>
        <w:t>I</w:t>
      </w:r>
      <w:r w:rsidR="00AF41E2" w:rsidRPr="00AF41E2">
        <w:rPr>
          <w:lang w:val="en-GB"/>
        </w:rPr>
        <w:t>n instances where the Project is visible, the landscape and the elements and features that contribute to the landscape’s significance will remain and will continue to be seen through and beyond the Project’s</w:t>
      </w:r>
      <w:r w:rsidR="00877B1D">
        <w:rPr>
          <w:lang w:val="en-GB"/>
        </w:rPr>
        <w:t xml:space="preserve"> </w:t>
      </w:r>
      <w:r w:rsidR="00870E7D">
        <w:rPr>
          <w:lang w:val="en-GB"/>
        </w:rPr>
        <w:t>infrastructure.</w:t>
      </w:r>
      <w:r w:rsidR="00471A03">
        <w:rPr>
          <w:lang w:val="en-GB"/>
        </w:rPr>
        <w:t xml:space="preserve"> </w:t>
      </w:r>
      <w:r w:rsidR="000866EB">
        <w:rPr>
          <w:lang w:val="en-GB"/>
        </w:rPr>
        <w:t>As such, t</w:t>
      </w:r>
      <w:r w:rsidR="00794CD5" w:rsidRPr="00343D58">
        <w:t>he overall residual visual impact from the Project on the understanding of the heritage significance or setting of</w:t>
      </w:r>
      <w:r w:rsidR="004247A7">
        <w:t xml:space="preserve"> all </w:t>
      </w:r>
      <w:r w:rsidR="00E50147">
        <w:t xml:space="preserve">historical heritage </w:t>
      </w:r>
      <w:r w:rsidR="00794CD5" w:rsidRPr="00343D58">
        <w:t xml:space="preserve">places </w:t>
      </w:r>
      <w:r w:rsidR="0046567B">
        <w:t xml:space="preserve">in the study area </w:t>
      </w:r>
      <w:r w:rsidR="00794CD5" w:rsidRPr="00343D58">
        <w:t>is</w:t>
      </w:r>
      <w:r w:rsidR="00794CD5" w:rsidRPr="002B5645">
        <w:t xml:space="preserve"> </w:t>
      </w:r>
      <w:r w:rsidR="00794CD5" w:rsidRPr="00343D58">
        <w:t>low</w:t>
      </w:r>
      <w:r w:rsidR="007B1453">
        <w:t>.</w:t>
      </w:r>
      <w:r w:rsidR="005D679E" w:rsidRPr="005D679E">
        <w:t xml:space="preserve"> </w:t>
      </w:r>
    </w:p>
    <w:p w14:paraId="1D2591FD" w14:textId="77777777" w:rsidR="00DC59AA" w:rsidRPr="00DC59AA" w:rsidRDefault="00DC59AA" w:rsidP="00B77355">
      <w:pPr>
        <w:pStyle w:val="Heading2"/>
        <w:spacing w:after="180"/>
      </w:pPr>
      <w:bookmarkStart w:id="107" w:name="_Toc179882384"/>
      <w:r>
        <w:t>Decommissioning impacts</w:t>
      </w:r>
      <w:bookmarkEnd w:id="107"/>
      <w:r>
        <w:t xml:space="preserve"> </w:t>
      </w:r>
    </w:p>
    <w:p w14:paraId="3579BBC2" w14:textId="05831742" w:rsidR="00AF764E" w:rsidRDefault="00D656DA" w:rsidP="00B77355">
      <w:pPr>
        <w:spacing w:after="120"/>
        <w:rPr>
          <w:rStyle w:val="ui-provider"/>
        </w:rPr>
      </w:pPr>
      <w:r>
        <w:rPr>
          <w:rStyle w:val="ui-provider"/>
        </w:rPr>
        <w:t xml:space="preserve">The Project is unlikely to </w:t>
      </w:r>
      <w:r w:rsidR="007217DD">
        <w:rPr>
          <w:rStyle w:val="ui-provider"/>
        </w:rPr>
        <w:t>cause</w:t>
      </w:r>
      <w:r>
        <w:rPr>
          <w:rStyle w:val="ui-provider"/>
        </w:rPr>
        <w:t xml:space="preserve"> </w:t>
      </w:r>
      <w:r w:rsidR="007217DD">
        <w:rPr>
          <w:rStyle w:val="ui-provider"/>
        </w:rPr>
        <w:t xml:space="preserve">any </w:t>
      </w:r>
      <w:r>
        <w:rPr>
          <w:rStyle w:val="ui-provider"/>
        </w:rPr>
        <w:t>further impact to any heritage place</w:t>
      </w:r>
      <w:r w:rsidR="007217DD">
        <w:rPr>
          <w:rStyle w:val="ui-provider"/>
        </w:rPr>
        <w:t xml:space="preserve"> during decommissioning beyond what would have already occurred during the construction stage.</w:t>
      </w:r>
      <w:r w:rsidR="00AF764E">
        <w:rPr>
          <w:rStyle w:val="ui-provider"/>
        </w:rPr>
        <w:t xml:space="preserve"> As such, t</w:t>
      </w:r>
      <w:r w:rsidR="001D7278" w:rsidRPr="001D7278">
        <w:rPr>
          <w:rStyle w:val="ui-provider"/>
        </w:rPr>
        <w:t xml:space="preserve">he impacts relating to </w:t>
      </w:r>
      <w:r w:rsidR="001D7278">
        <w:rPr>
          <w:rStyle w:val="ui-provider"/>
        </w:rPr>
        <w:t>historical heritage</w:t>
      </w:r>
      <w:r w:rsidR="001D7278" w:rsidRPr="001D7278">
        <w:rPr>
          <w:rStyle w:val="ui-provider"/>
        </w:rPr>
        <w:t xml:space="preserve"> are assessed to be the same as for the construction stage</w:t>
      </w:r>
      <w:r w:rsidR="001D7278">
        <w:rPr>
          <w:rStyle w:val="ui-provider"/>
        </w:rPr>
        <w:t>.</w:t>
      </w:r>
      <w:r w:rsidR="00A1589E">
        <w:rPr>
          <w:rStyle w:val="ui-provider"/>
        </w:rPr>
        <w:t xml:space="preserve"> </w:t>
      </w:r>
    </w:p>
    <w:p w14:paraId="455E6A61" w14:textId="1D36A26B" w:rsidR="00A1589E" w:rsidRDefault="00AF764E" w:rsidP="00B77355">
      <w:pPr>
        <w:spacing w:after="120"/>
      </w:pPr>
      <w:r>
        <w:rPr>
          <w:rStyle w:val="ui-provider"/>
        </w:rPr>
        <w:t>Any f</w:t>
      </w:r>
      <w:r w:rsidR="00A1589E">
        <w:rPr>
          <w:rStyle w:val="ui-provider"/>
        </w:rPr>
        <w:t xml:space="preserve">urther ground disturbing activities are </w:t>
      </w:r>
      <w:r>
        <w:rPr>
          <w:rStyle w:val="ui-provider"/>
        </w:rPr>
        <w:t xml:space="preserve">most </w:t>
      </w:r>
      <w:r w:rsidR="00A1589E">
        <w:rPr>
          <w:rStyle w:val="ui-provider"/>
        </w:rPr>
        <w:t xml:space="preserve">likely to occur in areas that </w:t>
      </w:r>
      <w:r w:rsidR="006D36B5">
        <w:rPr>
          <w:rStyle w:val="ui-provider"/>
        </w:rPr>
        <w:t xml:space="preserve">have </w:t>
      </w:r>
      <w:r w:rsidR="00A1589E">
        <w:rPr>
          <w:rStyle w:val="ui-provider"/>
        </w:rPr>
        <w:t xml:space="preserve">already </w:t>
      </w:r>
      <w:r w:rsidR="006D36B5">
        <w:rPr>
          <w:rStyle w:val="ui-provider"/>
        </w:rPr>
        <w:t xml:space="preserve">been </w:t>
      </w:r>
      <w:r w:rsidR="00A1589E">
        <w:rPr>
          <w:rStyle w:val="ui-provider"/>
        </w:rPr>
        <w:t>disturbed as part of</w:t>
      </w:r>
      <w:r w:rsidR="00F049EC">
        <w:rPr>
          <w:rStyle w:val="ui-provider"/>
        </w:rPr>
        <w:t xml:space="preserve"> the</w:t>
      </w:r>
      <w:r w:rsidR="00A1589E">
        <w:rPr>
          <w:rStyle w:val="ui-provider"/>
        </w:rPr>
        <w:t xml:space="preserve"> construction </w:t>
      </w:r>
      <w:r w:rsidR="006D36B5">
        <w:rPr>
          <w:rStyle w:val="ui-provider"/>
        </w:rPr>
        <w:t>stage</w:t>
      </w:r>
      <w:r w:rsidR="00A1589E">
        <w:rPr>
          <w:rStyle w:val="ui-provider"/>
        </w:rPr>
        <w:t xml:space="preserve">. If ground works </w:t>
      </w:r>
      <w:r w:rsidR="006D36B5">
        <w:rPr>
          <w:rStyle w:val="ui-provider"/>
        </w:rPr>
        <w:t xml:space="preserve">are </w:t>
      </w:r>
      <w:r w:rsidR="00A1589E">
        <w:rPr>
          <w:rStyle w:val="ui-provider"/>
        </w:rPr>
        <w:t>to occur outside of the construction footprint during decommissioning, additional assessment</w:t>
      </w:r>
      <w:r w:rsidR="000A5809">
        <w:rPr>
          <w:rStyle w:val="ui-provider"/>
        </w:rPr>
        <w:t>s</w:t>
      </w:r>
      <w:r w:rsidR="00A1589E">
        <w:rPr>
          <w:rStyle w:val="ui-provider"/>
        </w:rPr>
        <w:t xml:space="preserve"> </w:t>
      </w:r>
      <w:r w:rsidR="00D3471C">
        <w:rPr>
          <w:rStyle w:val="ui-provider"/>
        </w:rPr>
        <w:t>w</w:t>
      </w:r>
      <w:r w:rsidR="00F44833">
        <w:rPr>
          <w:rStyle w:val="ui-provider"/>
        </w:rPr>
        <w:t xml:space="preserve">ould </w:t>
      </w:r>
      <w:r w:rsidR="00FE7C4E">
        <w:rPr>
          <w:rStyle w:val="ui-provider"/>
        </w:rPr>
        <w:t xml:space="preserve">need to </w:t>
      </w:r>
      <w:r w:rsidR="00A1589E">
        <w:rPr>
          <w:rStyle w:val="ui-provider"/>
        </w:rPr>
        <w:t>be undertaken</w:t>
      </w:r>
      <w:r w:rsidR="00082DDF">
        <w:rPr>
          <w:rStyle w:val="ui-provider"/>
        </w:rPr>
        <w:t xml:space="preserve"> to </w:t>
      </w:r>
      <w:r w:rsidR="00AE7AAD">
        <w:rPr>
          <w:rStyle w:val="ui-provider"/>
        </w:rPr>
        <w:t xml:space="preserve">identify and </w:t>
      </w:r>
      <w:r w:rsidR="00082DDF">
        <w:rPr>
          <w:rStyle w:val="ui-provider"/>
        </w:rPr>
        <w:t xml:space="preserve">manage </w:t>
      </w:r>
      <w:r w:rsidR="005A22C2">
        <w:rPr>
          <w:rStyle w:val="ui-provider"/>
        </w:rPr>
        <w:t>any impacts to</w:t>
      </w:r>
      <w:r w:rsidR="00AE7AAD">
        <w:rPr>
          <w:rStyle w:val="ui-provider"/>
        </w:rPr>
        <w:t xml:space="preserve"> heritage places</w:t>
      </w:r>
      <w:r w:rsidR="005316E1">
        <w:rPr>
          <w:rStyle w:val="ui-provider"/>
        </w:rPr>
        <w:t>,</w:t>
      </w:r>
      <w:r w:rsidR="00FE7C4E">
        <w:rPr>
          <w:rStyle w:val="ui-provider"/>
        </w:rPr>
        <w:t xml:space="preserve"> in</w:t>
      </w:r>
      <w:r w:rsidR="000A5809">
        <w:rPr>
          <w:rStyle w:val="ui-provider"/>
        </w:rPr>
        <w:t xml:space="preserve"> </w:t>
      </w:r>
      <w:r w:rsidR="00FE7C4E">
        <w:t>accordance with the</w:t>
      </w:r>
      <w:r w:rsidR="00FE7C4E" w:rsidRPr="006F563D">
        <w:t xml:space="preserve"> Decommissioning Management Plan (EPR EM</w:t>
      </w:r>
      <w:r w:rsidR="00FB1995">
        <w:t>11</w:t>
      </w:r>
      <w:r w:rsidR="00FE7C4E" w:rsidRPr="006F563D">
        <w:t xml:space="preserve">) which would include mitigation measures for </w:t>
      </w:r>
      <w:r w:rsidR="00FE7C4E">
        <w:t>historical heritage</w:t>
      </w:r>
      <w:r w:rsidR="00FE7C4E" w:rsidRPr="006F563D">
        <w:t>.</w:t>
      </w:r>
    </w:p>
    <w:p w14:paraId="71053589" w14:textId="0058F3A6" w:rsidR="00793E11" w:rsidRDefault="00793E11" w:rsidP="00B77355">
      <w:r>
        <w:t>D</w:t>
      </w:r>
      <w:r w:rsidRPr="001838DB">
        <w:t xml:space="preserve">ecommissioning </w:t>
      </w:r>
      <w:r>
        <w:t xml:space="preserve">will </w:t>
      </w:r>
      <w:r w:rsidRPr="001838DB">
        <w:t xml:space="preserve">return </w:t>
      </w:r>
      <w:r>
        <w:t xml:space="preserve">any areas affected by the Project back to their </w:t>
      </w:r>
      <w:r w:rsidRPr="001838DB">
        <w:t xml:space="preserve">original </w:t>
      </w:r>
      <w:r>
        <w:t xml:space="preserve">condition and there would no longer be visual impacts from the presence of the transmission line and towers. This would be a benefit to historical heritage places such as the former Darley Military Camp and Glenpedder Homestead. </w:t>
      </w:r>
    </w:p>
    <w:p w14:paraId="06641916" w14:textId="4C14D46A" w:rsidR="006E0C4E" w:rsidRPr="00C75B97" w:rsidRDefault="006E0C4E" w:rsidP="00CC69F9">
      <w:r w:rsidRPr="00C75B97">
        <w:t>Based on this, residual impacts are expected to be</w:t>
      </w:r>
      <w:r w:rsidR="000C5EF3">
        <w:t xml:space="preserve"> </w:t>
      </w:r>
      <w:r w:rsidR="00AE38CB">
        <w:t>l</w:t>
      </w:r>
      <w:r w:rsidR="00C75B97" w:rsidRPr="00C75B97">
        <w:t>ow</w:t>
      </w:r>
      <w:r w:rsidRPr="00C75B97">
        <w:t xml:space="preserve"> </w:t>
      </w:r>
      <w:r w:rsidR="00423AB3">
        <w:t xml:space="preserve">or nil </w:t>
      </w:r>
      <w:r w:rsidRPr="00C75B97">
        <w:t xml:space="preserve">for </w:t>
      </w:r>
      <w:r w:rsidR="00C75B97" w:rsidRPr="00C75B97">
        <w:t xml:space="preserve">historical </w:t>
      </w:r>
      <w:r w:rsidR="000619BC">
        <w:t>heritage during the Project’s decommissioning</w:t>
      </w:r>
      <w:r w:rsidR="002A3C6B">
        <w:t>.</w:t>
      </w:r>
    </w:p>
    <w:p w14:paraId="49231FB5" w14:textId="77777777" w:rsidR="00A12E33" w:rsidRPr="00C75B97" w:rsidRDefault="00A12E33" w:rsidP="00B77355">
      <w:pPr>
        <w:pStyle w:val="Heading2"/>
        <w:spacing w:after="180"/>
      </w:pPr>
      <w:r w:rsidRPr="00C75B97">
        <w:t>Cumulative impacts</w:t>
      </w:r>
    </w:p>
    <w:p w14:paraId="63843DDD" w14:textId="19852FA7" w:rsidR="00916CAE" w:rsidRDefault="00540FB4" w:rsidP="00B77355">
      <w:pPr>
        <w:spacing w:after="120"/>
      </w:pPr>
      <w:r>
        <w:t xml:space="preserve">Cumulative impacts </w:t>
      </w:r>
      <w:r w:rsidR="003E1CC9">
        <w:t>have been</w:t>
      </w:r>
      <w:r w:rsidR="00C67945">
        <w:t xml:space="preserve"> </w:t>
      </w:r>
      <w:r w:rsidR="00520AE1">
        <w:t>assessed</w:t>
      </w:r>
      <w:r w:rsidR="0017533E">
        <w:t xml:space="preserve"> by identif</w:t>
      </w:r>
      <w:r w:rsidR="00811E03">
        <w:t>ying</w:t>
      </w:r>
      <w:r w:rsidR="0017533E">
        <w:t xml:space="preserve"> </w:t>
      </w:r>
      <w:r w:rsidR="002A3C6B" w:rsidRPr="002A3C6B">
        <w:t>relevant future projects</w:t>
      </w:r>
      <w:r w:rsidR="0017533E">
        <w:t xml:space="preserve"> that could contribute to cumulative impacts on </w:t>
      </w:r>
      <w:r w:rsidR="00916CAE">
        <w:t xml:space="preserve">historical heritage </w:t>
      </w:r>
      <w:r w:rsidR="0017533E">
        <w:t>values</w:t>
      </w:r>
      <w:r w:rsidR="00520AE1">
        <w:t xml:space="preserve">, </w:t>
      </w:r>
      <w:r w:rsidR="00F609F3">
        <w:t>considering</w:t>
      </w:r>
      <w:r w:rsidR="0017533E">
        <w:t xml:space="preserve"> their spatial and temporal relationships to the </w:t>
      </w:r>
      <w:r w:rsidR="007D5D1D">
        <w:t>Western Renewables Link Project</w:t>
      </w:r>
      <w:r w:rsidR="00F609F3">
        <w:t>.</w:t>
      </w:r>
      <w:r w:rsidR="00916CAE">
        <w:t xml:space="preserve"> </w:t>
      </w:r>
    </w:p>
    <w:p w14:paraId="634642B1" w14:textId="08FD6213" w:rsidR="00916CAE" w:rsidRPr="00324B54" w:rsidRDefault="000A5809" w:rsidP="00B77355">
      <w:r>
        <w:t>N</w:t>
      </w:r>
      <w:r w:rsidR="00916CAE">
        <w:t xml:space="preserve">o projects were identified as potentially causing further cumulative impact to the significance, setting or archaeological values of any of the places, landscape or archaeological sites </w:t>
      </w:r>
      <w:r>
        <w:t>as the</w:t>
      </w:r>
      <w:r w:rsidR="00916CAE">
        <w:t xml:space="preserve"> relevant</w:t>
      </w:r>
      <w:r w:rsidR="001047BC">
        <w:t xml:space="preserve"> future</w:t>
      </w:r>
      <w:r w:rsidR="00916CAE">
        <w:t xml:space="preserve"> projects </w:t>
      </w:r>
      <w:r>
        <w:t>are</w:t>
      </w:r>
      <w:r w:rsidR="005125A1">
        <w:t xml:space="preserve"> not</w:t>
      </w:r>
      <w:r w:rsidR="00916CAE">
        <w:t xml:space="preserve"> physically or visually </w:t>
      </w:r>
      <w:r w:rsidR="001047BC">
        <w:t>near</w:t>
      </w:r>
      <w:r w:rsidR="00916CAE">
        <w:t xml:space="preserve"> any of the</w:t>
      </w:r>
      <w:r w:rsidR="00E50147">
        <w:t xml:space="preserve"> historical heritage</w:t>
      </w:r>
      <w:r w:rsidR="00916CAE">
        <w:t xml:space="preserve"> places identified and </w:t>
      </w:r>
      <w:r w:rsidR="0077681D">
        <w:t>assessed in</w:t>
      </w:r>
      <w:r>
        <w:t xml:space="preserve"> the study area</w:t>
      </w:r>
      <w:r w:rsidR="001047BC">
        <w:t>.</w:t>
      </w:r>
      <w:r w:rsidR="00916CAE">
        <w:t xml:space="preserve"> </w:t>
      </w:r>
    </w:p>
    <w:p w14:paraId="1979605D" w14:textId="46E55648" w:rsidR="00CD04AF" w:rsidRDefault="00CD04AF" w:rsidP="001D2C4C">
      <w:pPr>
        <w:pStyle w:val="Heading2"/>
      </w:pPr>
      <w:r>
        <w:lastRenderedPageBreak/>
        <w:t xml:space="preserve">Environmental </w:t>
      </w:r>
      <w:r w:rsidR="00D51C9E">
        <w:t>Performance Requirements</w:t>
      </w:r>
    </w:p>
    <w:p w14:paraId="48CA3FD6" w14:textId="6AE8D789" w:rsidR="00FC3982" w:rsidRPr="008D0371" w:rsidRDefault="00AE3ABA" w:rsidP="00FC3982">
      <w:r>
        <w:t xml:space="preserve">Potential impacts identified through </w:t>
      </w:r>
      <w:r w:rsidRPr="00CE776C">
        <w:rPr>
          <w:b/>
          <w:bCs/>
        </w:rPr>
        <w:t>Technical Report C: Historical Heritage Impact Assessment</w:t>
      </w:r>
      <w:r>
        <w:rPr>
          <w:b/>
          <w:bCs/>
        </w:rPr>
        <w:t xml:space="preserve"> </w:t>
      </w:r>
      <w:r>
        <w:t xml:space="preserve">have informed the development of EPRs for the Project. </w:t>
      </w:r>
      <w:r w:rsidR="00FC3982" w:rsidRPr="00890BB8">
        <w:t xml:space="preserve">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rsidR="00FC3982" w:rsidRPr="00247990">
        <w:fldChar w:fldCharType="begin"/>
      </w:r>
      <w:r w:rsidR="00FC3982" w:rsidRPr="00247990">
        <w:instrText xml:space="preserve"> REF _Ref189742990 \h  \* MERGEFORMAT </w:instrText>
      </w:r>
      <w:r w:rsidR="00FC3982" w:rsidRPr="00247990">
        <w:fldChar w:fldCharType="separate"/>
      </w:r>
      <w:r w:rsidR="00FB613C" w:rsidRPr="00E35FF2">
        <w:t>Table</w:t>
      </w:r>
      <w:r w:rsidR="00CC74D1">
        <w:t> </w:t>
      </w:r>
      <w:r w:rsidR="00FB613C">
        <w:rPr>
          <w:noProof/>
        </w:rPr>
        <w:t>10.3</w:t>
      </w:r>
      <w:r w:rsidR="00FC3982" w:rsidRPr="00247990">
        <w:fldChar w:fldCharType="end"/>
      </w:r>
      <w:r w:rsidR="00FC3982" w:rsidRPr="008D0371">
        <w:t xml:space="preserve"> details the proposed EPRs </w:t>
      </w:r>
      <w:r w:rsidR="00ED74DC">
        <w:t xml:space="preserve">developed for </w:t>
      </w:r>
      <w:r w:rsidR="00FC3982">
        <w:t>historical heritage</w:t>
      </w:r>
      <w:r w:rsidR="00FC3982" w:rsidRPr="008D0371">
        <w:t>.</w:t>
      </w:r>
    </w:p>
    <w:p w14:paraId="11FFCF69" w14:textId="091921CE" w:rsidR="00FC3982" w:rsidRPr="00E35FF2" w:rsidRDefault="00FC3982" w:rsidP="00777D63">
      <w:pPr>
        <w:pStyle w:val="Caption"/>
        <w:spacing w:before="240"/>
      </w:pPr>
      <w:bookmarkStart w:id="108" w:name="_Ref189742990"/>
      <w:r w:rsidRPr="00E35FF2">
        <w:t>Table</w:t>
      </w:r>
      <w:r w:rsidR="00CC74D1">
        <w:t> </w:t>
      </w:r>
      <w:fldSimple w:instr=" STYLEREF 1 \s ">
        <w:r w:rsidR="00FB613C">
          <w:rPr>
            <w:noProof/>
          </w:rPr>
          <w:t>10</w:t>
        </w:r>
      </w:fldSimple>
      <w:r w:rsidR="00C36D03">
        <w:t>.</w:t>
      </w:r>
      <w:fldSimple w:instr=" SEQ Table \* ARABIC \s 1 ">
        <w:r w:rsidR="00FB613C">
          <w:rPr>
            <w:noProof/>
          </w:rPr>
          <w:t>3</w:t>
        </w:r>
      </w:fldSimple>
      <w:bookmarkEnd w:id="108"/>
      <w:r w:rsidRPr="00E35FF2">
        <w:t xml:space="preserve"> Environmental Performance Requirements</w:t>
      </w:r>
      <w:r w:rsidR="00D84685">
        <w:t xml:space="preserve"> </w:t>
      </w:r>
    </w:p>
    <w:tbl>
      <w:tblPr>
        <w:tblStyle w:val="WVTTable2"/>
        <w:tblW w:w="5000" w:type="pct"/>
        <w:tblLook w:val="04A0" w:firstRow="1" w:lastRow="0" w:firstColumn="1" w:lastColumn="0" w:noHBand="0" w:noVBand="1"/>
      </w:tblPr>
      <w:tblGrid>
        <w:gridCol w:w="691"/>
        <w:gridCol w:w="8379"/>
      </w:tblGrid>
      <w:tr w:rsidR="00FC3982" w:rsidRPr="00247990" w14:paraId="6EA71EBD" w14:textId="77777777" w:rsidTr="00B773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 w:type="pct"/>
          </w:tcPr>
          <w:p w14:paraId="1DC49A61" w14:textId="77777777" w:rsidR="00FC3982" w:rsidRPr="00247990" w:rsidRDefault="00FC3982" w:rsidP="00B77355">
            <w:pPr>
              <w:pStyle w:val="TableText"/>
              <w:spacing w:after="0"/>
            </w:pPr>
            <w:r w:rsidRPr="00247990">
              <w:t>EPR code</w:t>
            </w:r>
          </w:p>
        </w:tc>
        <w:tc>
          <w:tcPr>
            <w:tcW w:w="4619" w:type="pct"/>
          </w:tcPr>
          <w:p w14:paraId="1A634DA9" w14:textId="77777777" w:rsidR="00FC3982" w:rsidRPr="00247990" w:rsidRDefault="00FC3982" w:rsidP="00B77355">
            <w:pPr>
              <w:pStyle w:val="TableText"/>
              <w:spacing w:after="0"/>
              <w:cnfStyle w:val="100000000000" w:firstRow="1" w:lastRow="0" w:firstColumn="0" w:lastColumn="0" w:oddVBand="0" w:evenVBand="0" w:oddHBand="0" w:evenHBand="0" w:firstRowFirstColumn="0" w:firstRowLastColumn="0" w:lastRowFirstColumn="0" w:lastRowLastColumn="0"/>
            </w:pPr>
            <w:r w:rsidRPr="00247990">
              <w:t>Requirement</w:t>
            </w:r>
          </w:p>
        </w:tc>
      </w:tr>
      <w:tr w:rsidR="00FC3982" w:rsidRPr="00247990" w14:paraId="02655C91" w14:textId="77777777" w:rsidTr="00777D63">
        <w:tc>
          <w:tcPr>
            <w:cnfStyle w:val="001000000000" w:firstRow="0" w:lastRow="0" w:firstColumn="1" w:lastColumn="0" w:oddVBand="0" w:evenVBand="0" w:oddHBand="0" w:evenHBand="0" w:firstRowFirstColumn="0" w:firstRowLastColumn="0" w:lastRowFirstColumn="0" w:lastRowLastColumn="0"/>
            <w:tcW w:w="381" w:type="pct"/>
          </w:tcPr>
          <w:p w14:paraId="1C532A67" w14:textId="730CE04F" w:rsidR="00FC3982" w:rsidRPr="00247990" w:rsidRDefault="00FC3982" w:rsidP="00B77355">
            <w:pPr>
              <w:pStyle w:val="TableText"/>
              <w:spacing w:after="0"/>
            </w:pPr>
            <w:r w:rsidRPr="008D7C28">
              <w:t>EPR</w:t>
            </w:r>
            <w:r>
              <w:t xml:space="preserve"> HH1</w:t>
            </w:r>
          </w:p>
        </w:tc>
        <w:tc>
          <w:tcPr>
            <w:tcW w:w="4619" w:type="pct"/>
          </w:tcPr>
          <w:p w14:paraId="77EAAAC4" w14:textId="77777777" w:rsidR="00AC5506" w:rsidRPr="00AC5506" w:rsidRDefault="00AB18C2" w:rsidP="00B77355">
            <w:pPr>
              <w:pStyle w:val="TableText"/>
              <w:cnfStyle w:val="000000000000" w:firstRow="0" w:lastRow="0" w:firstColumn="0" w:lastColumn="0" w:oddVBand="0" w:evenVBand="0" w:oddHBand="0" w:evenHBand="0" w:firstRowFirstColumn="0" w:firstRowLastColumn="0" w:lastRowFirstColumn="0" w:lastRowLastColumn="0"/>
              <w:rPr>
                <w:b/>
                <w:bCs/>
              </w:rPr>
            </w:pPr>
            <w:r w:rsidRPr="00E11F14">
              <w:rPr>
                <w:b/>
                <w:bCs/>
              </w:rPr>
              <w:t>Design and construct to avoid and minimise impacts on heritage</w:t>
            </w:r>
          </w:p>
          <w:p w14:paraId="7D02647B" w14:textId="77777777" w:rsidR="00712E47" w:rsidRPr="00712E47" w:rsidRDefault="00AC5506" w:rsidP="00B77355">
            <w:pPr>
              <w:pStyle w:val="TableNumbers"/>
              <w:spacing w:after="0"/>
              <w:cnfStyle w:val="000000000000" w:firstRow="0" w:lastRow="0" w:firstColumn="0" w:lastColumn="0" w:oddVBand="0" w:evenVBand="0" w:oddHBand="0" w:evenHBand="0" w:firstRowFirstColumn="0" w:firstRowLastColumn="0" w:lastRowFirstColumn="0" w:lastRowLastColumn="0"/>
            </w:pPr>
            <w:r w:rsidRPr="00AC5506">
              <w:t>Undertake design and construction planning to avoid, and where avoidance is not possible, minimise impacts so far as reasonably practicable on the known heritage values of heritage places in consultation with the relevant statutory authority.</w:t>
            </w:r>
          </w:p>
          <w:p w14:paraId="1EFA463D" w14:textId="0EB8463C" w:rsidR="00FC3982" w:rsidRPr="00247990" w:rsidRDefault="000F4983" w:rsidP="00B77355">
            <w:pPr>
              <w:pStyle w:val="TableNumbers"/>
              <w:spacing w:after="0"/>
              <w:cnfStyle w:val="000000000000" w:firstRow="0" w:lastRow="0" w:firstColumn="0" w:lastColumn="0" w:oddVBand="0" w:evenVBand="0" w:oddHBand="0" w:evenHBand="0" w:firstRowFirstColumn="0" w:firstRowLastColumn="0" w:lastRowFirstColumn="0" w:lastRowLastColumn="0"/>
            </w:pPr>
            <w:r>
              <w:t>Prior to commencement of works that have the potential to (directly or indirectly) impact any heritage places, structures or features, develop and implement measures to protect heritage places, structures or features as appropriate from impact during the construction works. Such measures may include, but not be limited to, the erection of physical barriers, the implementation of marked exclusion zones and or the monitoring of the place during works. These mitigation measures are to be developed and implemented, in consultation with the relevant statutory authority, in a manner that is responsive to the specific circumstances of the heritage place the nature of the Project works occurring there.</w:t>
            </w:r>
            <w:r w:rsidDel="008E4675">
              <w:t xml:space="preserve"> </w:t>
            </w:r>
          </w:p>
        </w:tc>
      </w:tr>
      <w:tr w:rsidR="00FC3982" w:rsidRPr="00247990" w14:paraId="119A490C" w14:textId="77777777" w:rsidTr="00777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059CE851" w14:textId="7E64792F" w:rsidR="00FC3982" w:rsidRPr="0017201A" w:rsidRDefault="00FC3982" w:rsidP="00B77355">
            <w:pPr>
              <w:pStyle w:val="TableText"/>
              <w:spacing w:after="0"/>
            </w:pPr>
            <w:r w:rsidRPr="0017201A">
              <w:t>EPR HH2</w:t>
            </w:r>
          </w:p>
        </w:tc>
        <w:tc>
          <w:tcPr>
            <w:tcW w:w="4619" w:type="pct"/>
          </w:tcPr>
          <w:p w14:paraId="6F892366" w14:textId="4E6B33A7" w:rsidR="00FC3982" w:rsidRPr="0017201A" w:rsidRDefault="00FC3982" w:rsidP="00B77355">
            <w:pPr>
              <w:pStyle w:val="TableText"/>
              <w:cnfStyle w:val="000000010000" w:firstRow="0" w:lastRow="0" w:firstColumn="0" w:lastColumn="0" w:oddVBand="0" w:evenVBand="0" w:oddHBand="0" w:evenHBand="1" w:firstRowFirstColumn="0" w:firstRowLastColumn="0" w:lastRowFirstColumn="0" w:lastRowLastColumn="0"/>
              <w:rPr>
                <w:b/>
              </w:rPr>
            </w:pPr>
            <w:r w:rsidRPr="0017201A">
              <w:rPr>
                <w:b/>
                <w:bCs/>
              </w:rPr>
              <w:t xml:space="preserve">Undertake archival </w:t>
            </w:r>
            <w:r w:rsidR="00877B58" w:rsidRPr="00E11F14">
              <w:rPr>
                <w:b/>
                <w:bCs/>
              </w:rPr>
              <w:t>place</w:t>
            </w:r>
            <w:r w:rsidR="00877B58" w:rsidRPr="0017201A">
              <w:rPr>
                <w:b/>
                <w:bCs/>
              </w:rPr>
              <w:t xml:space="preserve"> </w:t>
            </w:r>
            <w:r w:rsidRPr="0017201A">
              <w:rPr>
                <w:b/>
                <w:bCs/>
              </w:rPr>
              <w:t>recording</w:t>
            </w:r>
            <w:r w:rsidRPr="0017201A">
              <w:rPr>
                <w:b/>
              </w:rPr>
              <w:t xml:space="preserve"> </w:t>
            </w:r>
          </w:p>
          <w:p w14:paraId="78AE2273" w14:textId="3E89DE60" w:rsidR="0017201A" w:rsidRPr="0017201A" w:rsidRDefault="0017201A" w:rsidP="007A5EF2">
            <w:pPr>
              <w:pStyle w:val="TableNumbers"/>
              <w:numPr>
                <w:ilvl w:val="0"/>
                <w:numId w:val="11"/>
              </w:numPr>
              <w:spacing w:after="0"/>
              <w:cnfStyle w:val="000000010000" w:firstRow="0" w:lastRow="0" w:firstColumn="0" w:lastColumn="0" w:oddVBand="0" w:evenVBand="0" w:oddHBand="0" w:evenHBand="1" w:firstRowFirstColumn="0" w:firstRowLastColumn="0" w:lastRowFirstColumn="0" w:lastRowLastColumn="0"/>
            </w:pPr>
            <w:r w:rsidRPr="0017201A">
              <w:t>Prior to commencement of works involving the demolition or modification of non-archaeological heritage places (including trees), undertake archival place recording of these places and their settings to create a permanent record for future study and research.</w:t>
            </w:r>
          </w:p>
          <w:p w14:paraId="4B6C9AB3" w14:textId="4C79627E" w:rsidR="0017201A" w:rsidRPr="0017201A" w:rsidRDefault="0017201A" w:rsidP="007A5EF2">
            <w:pPr>
              <w:pStyle w:val="TableNumbers"/>
              <w:numPr>
                <w:ilvl w:val="0"/>
                <w:numId w:val="11"/>
              </w:numPr>
              <w:spacing w:after="0"/>
              <w:cnfStyle w:val="000000010000" w:firstRow="0" w:lastRow="0" w:firstColumn="0" w:lastColumn="0" w:oddVBand="0" w:evenVBand="0" w:oddHBand="0" w:evenHBand="1" w:firstRowFirstColumn="0" w:firstRowLastColumn="0" w:lastRowFirstColumn="0" w:lastRowLastColumn="0"/>
            </w:pPr>
            <w:r w:rsidRPr="0017201A">
              <w:t>The means by which the recording is to be undertaken will be determined by the type and nature of the place but must include the measurement of the place and archival photographic recording as the primary means of recording and documentation. Other means to augment and support the place recording should also be considered and applied where possible. These may include, but not be limited to, techniques such as aerial (drone) photography, photogrammetry, 3D scanning, LiDAR, rectified photography and site survey.</w:t>
            </w:r>
          </w:p>
          <w:p w14:paraId="7B1FE4D2" w14:textId="5C114B18" w:rsidR="00FC3982" w:rsidRPr="0017201A" w:rsidRDefault="00712E47" w:rsidP="007A5EF2">
            <w:pPr>
              <w:pStyle w:val="TableNumbers"/>
              <w:numPr>
                <w:ilvl w:val="0"/>
                <w:numId w:val="11"/>
              </w:numPr>
              <w:spacing w:after="0"/>
              <w:cnfStyle w:val="000000010000" w:firstRow="0" w:lastRow="0" w:firstColumn="0" w:lastColumn="0" w:oddVBand="0" w:evenVBand="0" w:oddHBand="0" w:evenHBand="1" w:firstRowFirstColumn="0" w:firstRowLastColumn="0" w:lastRowFirstColumn="0" w:lastRowLastColumn="0"/>
            </w:pPr>
            <w:r>
              <w:t>A</w:t>
            </w:r>
            <w:r w:rsidR="0017201A" w:rsidRPr="0017201A">
              <w:t>rchival photographic recording must be undertaken in accordance with Heritage Victoria’s specification for the archival photographic recording of heritage places or alternative applicable Heritage Victoria guidelines.</w:t>
            </w:r>
            <w:r w:rsidR="0017201A" w:rsidRPr="00E11F14" w:rsidDel="008E4675">
              <w:t xml:space="preserve"> </w:t>
            </w:r>
          </w:p>
        </w:tc>
      </w:tr>
      <w:tr w:rsidR="00FC3982" w:rsidRPr="00247990" w14:paraId="053910CC" w14:textId="77777777" w:rsidTr="00777D63">
        <w:tc>
          <w:tcPr>
            <w:cnfStyle w:val="001000000000" w:firstRow="0" w:lastRow="0" w:firstColumn="1" w:lastColumn="0" w:oddVBand="0" w:evenVBand="0" w:oddHBand="0" w:evenHBand="0" w:firstRowFirstColumn="0" w:firstRowLastColumn="0" w:lastRowFirstColumn="0" w:lastRowLastColumn="0"/>
            <w:tcW w:w="381" w:type="pct"/>
          </w:tcPr>
          <w:p w14:paraId="66F11578" w14:textId="5E9FC49A" w:rsidR="00FC3982" w:rsidRPr="00247990" w:rsidRDefault="00FC3982" w:rsidP="00B77355">
            <w:pPr>
              <w:pStyle w:val="TableText"/>
              <w:spacing w:after="0"/>
            </w:pPr>
            <w:r w:rsidRPr="008D7C28">
              <w:t xml:space="preserve">EPR </w:t>
            </w:r>
            <w:r>
              <w:t>HH3</w:t>
            </w:r>
          </w:p>
        </w:tc>
        <w:tc>
          <w:tcPr>
            <w:tcW w:w="4619" w:type="pct"/>
          </w:tcPr>
          <w:p w14:paraId="59ACDD6A" w14:textId="77777777" w:rsidR="008845D2" w:rsidRDefault="00FC3982" w:rsidP="00B77355">
            <w:pPr>
              <w:pStyle w:val="TableText"/>
              <w:cnfStyle w:val="000000000000" w:firstRow="0" w:lastRow="0" w:firstColumn="0" w:lastColumn="0" w:oddVBand="0" w:evenVBand="0" w:oddHBand="0" w:evenHBand="0" w:firstRowFirstColumn="0" w:firstRowLastColumn="0" w:lastRowFirstColumn="0" w:lastRowLastColumn="0"/>
              <w:rPr>
                <w:b/>
                <w:bCs/>
              </w:rPr>
            </w:pPr>
            <w:r w:rsidRPr="00FC3982">
              <w:rPr>
                <w:b/>
                <w:bCs/>
              </w:rPr>
              <w:t xml:space="preserve">Manage historical archaeological sites </w:t>
            </w:r>
          </w:p>
          <w:p w14:paraId="69F0E386" w14:textId="3D4FFC38" w:rsidR="008845D2" w:rsidRPr="008845D2" w:rsidRDefault="008845D2" w:rsidP="007A5EF2">
            <w:pPr>
              <w:pStyle w:val="TableNumbers"/>
              <w:numPr>
                <w:ilvl w:val="0"/>
                <w:numId w:val="12"/>
              </w:numPr>
              <w:spacing w:after="0"/>
              <w:cnfStyle w:val="000000000000" w:firstRow="0" w:lastRow="0" w:firstColumn="0" w:lastColumn="0" w:oddVBand="0" w:evenVBand="0" w:oddHBand="0" w:evenHBand="0" w:firstRowFirstColumn="0" w:firstRowLastColumn="0" w:lastRowFirstColumn="0" w:lastRowLastColumn="0"/>
            </w:pPr>
            <w:r w:rsidRPr="008845D2">
              <w:t xml:space="preserve">As required by the </w:t>
            </w:r>
            <w:r w:rsidRPr="008845D2">
              <w:rPr>
                <w:i/>
                <w:iCs/>
              </w:rPr>
              <w:t>Heritage Act 2017</w:t>
            </w:r>
            <w:r w:rsidRPr="008845D2">
              <w:t>, apply for consents for Victorian Heritage Inventory (VHI) sites and permits</w:t>
            </w:r>
            <w:r>
              <w:t xml:space="preserve"> </w:t>
            </w:r>
            <w:r w:rsidRPr="008845D2">
              <w:t>for Victorian Heritage Register (VHR) places where direct impacts are proposed.</w:t>
            </w:r>
          </w:p>
          <w:p w14:paraId="13494DF2" w14:textId="576BDB25" w:rsidR="008845D2" w:rsidRPr="008845D2" w:rsidRDefault="008845D2" w:rsidP="00B77355">
            <w:pPr>
              <w:pStyle w:val="TableNumbers"/>
              <w:spacing w:after="0"/>
              <w:cnfStyle w:val="000000000000" w:firstRow="0" w:lastRow="0" w:firstColumn="0" w:lastColumn="0" w:oddVBand="0" w:evenVBand="0" w:oddHBand="0" w:evenHBand="0" w:firstRowFirstColumn="0" w:firstRowLastColumn="0" w:lastRowFirstColumn="0" w:lastRowLastColumn="0"/>
            </w:pPr>
            <w:r w:rsidRPr="008845D2">
              <w:t>Prepare documentation required to comply with consents and permits obtained for the Project, which may</w:t>
            </w:r>
            <w:r>
              <w:t xml:space="preserve"> </w:t>
            </w:r>
            <w:r w:rsidRPr="008845D2">
              <w:t>include an Archaeological Management Plan detailing measures to avoid, minimise, mitigate and manage disturbance of archaeological sites and values affected by the Project. The Archaeological Management Plan may include requirements for background historical research, excavation methodology, research design, reporting and artefact management, artefact conservation, and analysis.</w:t>
            </w:r>
          </w:p>
          <w:p w14:paraId="045D2AA1" w14:textId="6602E0AD" w:rsidR="00FC3982" w:rsidRPr="00247990" w:rsidRDefault="008845D2" w:rsidP="00B77355">
            <w:pPr>
              <w:pStyle w:val="TableNumbers"/>
              <w:spacing w:after="0"/>
              <w:cnfStyle w:val="000000000000" w:firstRow="0" w:lastRow="0" w:firstColumn="0" w:lastColumn="0" w:oddVBand="0" w:evenVBand="0" w:oddHBand="0" w:evenHBand="0" w:firstRowFirstColumn="0" w:firstRowLastColumn="0" w:lastRowFirstColumn="0" w:lastRowLastColumn="0"/>
            </w:pPr>
            <w:r w:rsidRPr="008845D2">
              <w:t>Undertake archaeological investigations in accordance with the Guidelines for investigating historical archaeological artefacts and sites (Heritage Victoria 2015) and any conditions of consents or permits obtained</w:t>
            </w:r>
            <w:r>
              <w:t xml:space="preserve"> </w:t>
            </w:r>
            <w:r w:rsidRPr="008845D2">
              <w:t>for the Project.</w:t>
            </w:r>
          </w:p>
        </w:tc>
      </w:tr>
      <w:tr w:rsidR="00FC3982" w:rsidRPr="00247990" w14:paraId="380DD53B" w14:textId="77777777" w:rsidTr="00777D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0A84799F" w14:textId="65B42576" w:rsidR="00FC3982" w:rsidRPr="008D7C28" w:rsidRDefault="00FC3982" w:rsidP="00B77355">
            <w:pPr>
              <w:pStyle w:val="TableText"/>
              <w:spacing w:after="0"/>
            </w:pPr>
            <w:r>
              <w:t>EPR HH4</w:t>
            </w:r>
          </w:p>
        </w:tc>
        <w:tc>
          <w:tcPr>
            <w:tcW w:w="4619" w:type="pct"/>
          </w:tcPr>
          <w:p w14:paraId="1856B6AF" w14:textId="6560C00C" w:rsidR="005419B8" w:rsidRDefault="00B32C30" w:rsidP="00B77355">
            <w:pPr>
              <w:pStyle w:val="TableText"/>
              <w:cnfStyle w:val="000000010000" w:firstRow="0" w:lastRow="0" w:firstColumn="0" w:lastColumn="0" w:oddVBand="0" w:evenVBand="0" w:oddHBand="0" w:evenHBand="1" w:firstRowFirstColumn="0" w:firstRowLastColumn="0" w:lastRowFirstColumn="0" w:lastRowLastColumn="0"/>
              <w:rPr>
                <w:b/>
                <w:bCs/>
              </w:rPr>
            </w:pPr>
            <w:r w:rsidRPr="00B32C30">
              <w:rPr>
                <w:b/>
                <w:bCs/>
              </w:rPr>
              <w:t>A</w:t>
            </w:r>
            <w:r w:rsidRPr="00B455BA">
              <w:rPr>
                <w:b/>
                <w:bCs/>
              </w:rPr>
              <w:t>void and minimise impacts to</w:t>
            </w:r>
            <w:r w:rsidR="00C96B40" w:rsidRPr="00C96B40">
              <w:rPr>
                <w:b/>
                <w:bCs/>
              </w:rPr>
              <w:t xml:space="preserve"> historical heritage during construction</w:t>
            </w:r>
          </w:p>
          <w:p w14:paraId="103D05E9" w14:textId="15380611" w:rsidR="00EA01C2" w:rsidRDefault="00EA01C2" w:rsidP="007A5EF2">
            <w:pPr>
              <w:pStyle w:val="TableNumbers"/>
              <w:numPr>
                <w:ilvl w:val="0"/>
                <w:numId w:val="13"/>
              </w:numPr>
              <w:spacing w:after="0"/>
              <w:cnfStyle w:val="000000010000" w:firstRow="0" w:lastRow="0" w:firstColumn="0" w:lastColumn="0" w:oddVBand="0" w:evenVBand="0" w:oddHBand="0" w:evenHBand="1" w:firstRowFirstColumn="0" w:firstRowLastColumn="0" w:lastRowFirstColumn="0" w:lastRowLastColumn="0"/>
            </w:pPr>
            <w:r w:rsidRPr="00EA01C2">
              <w:t>To avoid and minimise impacts to historical heritage during construction, the Construction Environmental</w:t>
            </w:r>
            <w:r>
              <w:t xml:space="preserve"> </w:t>
            </w:r>
            <w:r w:rsidRPr="00EA01C2">
              <w:t>Management Plan (CEMP) (EPR EM2) must include:</w:t>
            </w:r>
          </w:p>
          <w:p w14:paraId="708BF826" w14:textId="77777777" w:rsidR="005A6EBC" w:rsidRPr="005A6EBC" w:rsidRDefault="005A6EBC" w:rsidP="00B77355">
            <w:pPr>
              <w:pStyle w:val="Tablenumbers2"/>
              <w:spacing w:before="40" w:after="0"/>
              <w:cnfStyle w:val="000000010000" w:firstRow="0" w:lastRow="0" w:firstColumn="0" w:lastColumn="0" w:oddVBand="0" w:evenVBand="0" w:oddHBand="0" w:evenHBand="1" w:firstRowFirstColumn="0" w:firstRowLastColumn="0" w:lastRowFirstColumn="0" w:lastRowLastColumn="0"/>
            </w:pPr>
            <w:r w:rsidRPr="005A6EBC">
              <w:t xml:space="preserve">An unexpected finds protocol that specifies measures to manage unidentified historical archaeological sites and values discovered during construction. The management protocol must be consistent with the requirements of the </w:t>
            </w:r>
            <w:r w:rsidRPr="00E11F14">
              <w:rPr>
                <w:i/>
                <w:iCs/>
              </w:rPr>
              <w:t>Heritage Act 2017</w:t>
            </w:r>
            <w:r w:rsidRPr="005A6EBC">
              <w:t xml:space="preserve"> and include procedures for ceasing work if human remains or archaeological sites, values or objects are discovered, notifying Heritage Victoria of the find, obtaining consent to deal with the find, and dealing with the find in accordance with the consent.</w:t>
            </w:r>
          </w:p>
          <w:p w14:paraId="233EB722" w14:textId="77777777" w:rsidR="005A6EBC" w:rsidRPr="005A6EBC" w:rsidRDefault="005A6EBC" w:rsidP="00B77355">
            <w:pPr>
              <w:pStyle w:val="Tablenumbers2"/>
              <w:spacing w:after="0"/>
              <w:cnfStyle w:val="000000010000" w:firstRow="0" w:lastRow="0" w:firstColumn="0" w:lastColumn="0" w:oddVBand="0" w:evenVBand="0" w:oddHBand="0" w:evenHBand="1" w:firstRowFirstColumn="0" w:firstRowLastColumn="0" w:lastRowFirstColumn="0" w:lastRowLastColumn="0"/>
            </w:pPr>
            <w:r w:rsidRPr="005A6EBC">
              <w:t>Measures to manage historical heritage impacts including physical barrier protection and/or exclusion zones to manage unplanned effects.</w:t>
            </w:r>
          </w:p>
          <w:p w14:paraId="173A7100" w14:textId="17723394" w:rsidR="00FC3982" w:rsidRPr="005A6EBC" w:rsidRDefault="005A6EBC" w:rsidP="00B77355">
            <w:pPr>
              <w:pStyle w:val="Tablenumbers2"/>
              <w:spacing w:after="0"/>
              <w:cnfStyle w:val="000000010000" w:firstRow="0" w:lastRow="0" w:firstColumn="0" w:lastColumn="0" w:oddVBand="0" w:evenVBand="0" w:oddHBand="0" w:evenHBand="1" w:firstRowFirstColumn="0" w:firstRowLastColumn="0" w:lastRowFirstColumn="0" w:lastRowLastColumn="0"/>
            </w:pPr>
            <w:r>
              <w:t>Details around training and awareness in relation to historic</w:t>
            </w:r>
            <w:r w:rsidR="7E780F32">
              <w:t>al</w:t>
            </w:r>
            <w:r>
              <w:t xml:space="preserve"> heritage places and obligations (e.g., Project induction, toolbox talks and staff inductions).</w:t>
            </w:r>
          </w:p>
        </w:tc>
      </w:tr>
    </w:tbl>
    <w:p w14:paraId="2EA26266" w14:textId="2B3226C5" w:rsidR="004F47FD" w:rsidRDefault="005B6F59" w:rsidP="00955858">
      <w:pPr>
        <w:spacing w:before="240"/>
      </w:pPr>
      <w:r>
        <w:lastRenderedPageBreak/>
        <w:t>Other EPRs contribute to a reduction in the magnitude, extent, and duration of impacts for historical heritage values. Additional EPRs related to historical heritage include:</w:t>
      </w:r>
    </w:p>
    <w:p w14:paraId="42070FEE" w14:textId="53C3F1CC" w:rsidR="00123217" w:rsidRDefault="00123217" w:rsidP="007A5EF2">
      <w:pPr>
        <w:pStyle w:val="ListBullet"/>
        <w:numPr>
          <w:ilvl w:val="0"/>
          <w:numId w:val="6"/>
        </w:numPr>
      </w:pPr>
      <w:r>
        <w:t>EPR EM2</w:t>
      </w:r>
      <w:r w:rsidR="00B77355">
        <w:t xml:space="preserve"> –</w:t>
      </w:r>
      <w:r>
        <w:t xml:space="preserve"> </w:t>
      </w:r>
      <w:r w:rsidR="009C0BCF" w:rsidRPr="009C0BCF">
        <w:t>Develop and implement a Construction Environmental Management Plan</w:t>
      </w:r>
    </w:p>
    <w:p w14:paraId="243B4D53" w14:textId="7957A06D" w:rsidR="009C0BCF" w:rsidRDefault="00123217" w:rsidP="007A5EF2">
      <w:pPr>
        <w:pStyle w:val="ListBullet"/>
        <w:numPr>
          <w:ilvl w:val="0"/>
          <w:numId w:val="6"/>
        </w:numPr>
      </w:pPr>
      <w:r w:rsidRPr="00E84936">
        <w:t>EPR EM</w:t>
      </w:r>
      <w:r w:rsidR="00C41E91">
        <w:t>11</w:t>
      </w:r>
      <w:r w:rsidR="00B77355">
        <w:t xml:space="preserve"> – </w:t>
      </w:r>
      <w:r w:rsidRPr="00E84936">
        <w:t>Develop and implement a Decommissioning Management Plan</w:t>
      </w:r>
      <w:r w:rsidRPr="00052D0B">
        <w:t xml:space="preserve"> </w:t>
      </w:r>
    </w:p>
    <w:p w14:paraId="33F7A4BF" w14:textId="6BCFC4D2" w:rsidR="00730E93" w:rsidRDefault="00730E93" w:rsidP="007A5EF2">
      <w:pPr>
        <w:pStyle w:val="ListBullet"/>
        <w:numPr>
          <w:ilvl w:val="0"/>
          <w:numId w:val="6"/>
        </w:numPr>
      </w:pPr>
      <w:r>
        <w:t>EPR T1</w:t>
      </w:r>
      <w:r w:rsidR="00B77355">
        <w:t xml:space="preserve"> –</w:t>
      </w:r>
      <w:r>
        <w:t xml:space="preserve"> Develop and implement a Traffic Management Plan.</w:t>
      </w:r>
    </w:p>
    <w:p w14:paraId="6443846E" w14:textId="502F8672" w:rsidR="00114405" w:rsidRPr="00114405" w:rsidRDefault="00DC440E" w:rsidP="00114405">
      <w:r w:rsidRPr="00DC440E">
        <w:t xml:space="preserve">Refer to </w:t>
      </w:r>
      <w:r w:rsidRPr="00D235AC">
        <w:rPr>
          <w:b/>
        </w:rPr>
        <w:t>Chapter 29: Environmental Management Framework</w:t>
      </w:r>
      <w:r w:rsidRPr="00DC440E">
        <w:t xml:space="preserve"> for full detail of </w:t>
      </w:r>
      <w:r w:rsidR="00205084">
        <w:t xml:space="preserve">these </w:t>
      </w:r>
      <w:r w:rsidRPr="00DC440E">
        <w:t>EPR</w:t>
      </w:r>
      <w:r w:rsidR="00205084">
        <w:t>s</w:t>
      </w:r>
      <w:r w:rsidRPr="00DC440E">
        <w:t>.</w:t>
      </w:r>
    </w:p>
    <w:p w14:paraId="2E586295" w14:textId="58E6EED4" w:rsidR="00EC151C" w:rsidRDefault="00617180" w:rsidP="00B77355">
      <w:pPr>
        <w:pStyle w:val="Heading2"/>
        <w:spacing w:after="180"/>
      </w:pPr>
      <w:bookmarkStart w:id="109" w:name="_Toc192749684"/>
      <w:bookmarkStart w:id="110" w:name="_Toc192233761"/>
      <w:bookmarkStart w:id="111" w:name="_Toc192749685"/>
      <w:bookmarkEnd w:id="109"/>
      <w:bookmarkEnd w:id="110"/>
      <w:bookmarkEnd w:id="111"/>
      <w:r>
        <w:t>Summary of r</w:t>
      </w:r>
      <w:r w:rsidR="0050646D">
        <w:t>esidual impacts</w:t>
      </w:r>
    </w:p>
    <w:p w14:paraId="2EE4CBD5" w14:textId="078478D1" w:rsidR="00F9605E" w:rsidRDefault="00F9605E" w:rsidP="00F9605E">
      <w:r>
        <w:t xml:space="preserve">With </w:t>
      </w:r>
      <w:r w:rsidR="001D27E6">
        <w:t>the</w:t>
      </w:r>
      <w:r>
        <w:t xml:space="preserve"> application of the EPRs, residual impacts associated with historical heritage are considered to be </w:t>
      </w:r>
      <w:r w:rsidR="00FC3982">
        <w:t>low to nil</w:t>
      </w:r>
      <w:r>
        <w:t>:</w:t>
      </w:r>
    </w:p>
    <w:p w14:paraId="1A6C74DC" w14:textId="1C8D3026" w:rsidR="00F9605E" w:rsidRPr="00052D0B" w:rsidRDefault="00F9605E" w:rsidP="007A5EF2">
      <w:pPr>
        <w:pStyle w:val="ListBullet"/>
        <w:numPr>
          <w:ilvl w:val="0"/>
          <w:numId w:val="6"/>
        </w:numPr>
      </w:pPr>
      <w:r w:rsidRPr="00052D0B">
        <w:t xml:space="preserve">Residual impacts to historical sites and settings during construction are low to nil. Of the </w:t>
      </w:r>
      <w:r w:rsidR="00D25E03">
        <w:t>13</w:t>
      </w:r>
      <w:r w:rsidR="009F377B">
        <w:t>7</w:t>
      </w:r>
      <w:r w:rsidRPr="00052D0B">
        <w:t xml:space="preserve"> places identified, potential physical</w:t>
      </w:r>
      <w:r w:rsidR="004A65EE">
        <w:t xml:space="preserve"> </w:t>
      </w:r>
      <w:r w:rsidRPr="00052D0B">
        <w:t xml:space="preserve">impacts </w:t>
      </w:r>
      <w:r w:rsidR="00AC7A73">
        <w:t xml:space="preserve">were identified at </w:t>
      </w:r>
      <w:r w:rsidR="009F377B">
        <w:t>20</w:t>
      </w:r>
      <w:r w:rsidR="0099052D">
        <w:t xml:space="preserve"> </w:t>
      </w:r>
      <w:r w:rsidR="009E3768">
        <w:t>places</w:t>
      </w:r>
      <w:r w:rsidR="00AC7A73">
        <w:t xml:space="preserve"> consisting of </w:t>
      </w:r>
      <w:r w:rsidR="00076069">
        <w:t>2</w:t>
      </w:r>
      <w:r w:rsidR="00CD39DF">
        <w:t xml:space="preserve"> severe, 3 moderate-sever</w:t>
      </w:r>
      <w:r w:rsidR="005B3242">
        <w:t>e</w:t>
      </w:r>
      <w:r w:rsidR="00CD39DF">
        <w:t>, 2 high, 5 moderate, 5 low and 3 nil potential impacts</w:t>
      </w:r>
      <w:r w:rsidRPr="00052D0B">
        <w:t xml:space="preserve">. </w:t>
      </w:r>
      <w:r w:rsidR="00CD39DF">
        <w:t>Through application of the EPRs</w:t>
      </w:r>
      <w:r w:rsidR="00ED3647">
        <w:t>,</w:t>
      </w:r>
      <w:r w:rsidR="00C36C14">
        <w:t xml:space="preserve"> </w:t>
      </w:r>
      <w:r w:rsidR="00ED3647">
        <w:t>residual</w:t>
      </w:r>
      <w:r w:rsidR="00714A2A">
        <w:t xml:space="preserve"> </w:t>
      </w:r>
      <w:r w:rsidR="00161F88">
        <w:t xml:space="preserve">physical </w:t>
      </w:r>
      <w:r w:rsidR="00714A2A">
        <w:t>impacts have been reduced to low or nil (1</w:t>
      </w:r>
      <w:r w:rsidR="009F377B">
        <w:t>5</w:t>
      </w:r>
      <w:r w:rsidR="00714A2A">
        <w:t xml:space="preserve"> low, </w:t>
      </w:r>
      <w:r w:rsidR="00161F88">
        <w:t>5 nil)</w:t>
      </w:r>
      <w:r w:rsidR="00305E62">
        <w:t xml:space="preserve"> for 20 of the known historical heritage places. A physical </w:t>
      </w:r>
      <w:r w:rsidR="00305E62" w:rsidRPr="00414133">
        <w:t xml:space="preserve">impact </w:t>
      </w:r>
      <w:r w:rsidR="00305E62">
        <w:t xml:space="preserve">remains </w:t>
      </w:r>
      <w:r w:rsidR="00305E62" w:rsidRPr="00414133">
        <w:t xml:space="preserve">to one place (Algerian Oak ID:64A) </w:t>
      </w:r>
      <w:r w:rsidR="00305E62">
        <w:t xml:space="preserve">that is unable to be </w:t>
      </w:r>
      <w:r w:rsidR="00305E62" w:rsidRPr="00414133">
        <w:t>mitigated against</w:t>
      </w:r>
      <w:r w:rsidR="00305E62">
        <w:t xml:space="preserve"> </w:t>
      </w:r>
      <w:r w:rsidR="00305E62" w:rsidRPr="002B3F63">
        <w:t>due to vegetation clearance requirements</w:t>
      </w:r>
      <w:r w:rsidR="00305E62">
        <w:t xml:space="preserve">. Avoiding the tree would require a realignment of the Project, causing wider </w:t>
      </w:r>
      <w:r w:rsidR="00305E62" w:rsidRPr="002B3F63">
        <w:t>disruption to the Project and surrounding landowners</w:t>
      </w:r>
      <w:r w:rsidR="00305E62">
        <w:t xml:space="preserve"> as a result</w:t>
      </w:r>
      <w:r w:rsidR="00305E62" w:rsidRPr="00414133">
        <w:t>. However, with regard</w:t>
      </w:r>
      <w:r w:rsidR="00305E62">
        <w:t>s</w:t>
      </w:r>
      <w:r w:rsidR="00305E62" w:rsidRPr="00414133">
        <w:t xml:space="preserve"> to the</w:t>
      </w:r>
      <w:r w:rsidR="00305E62">
        <w:t xml:space="preserve"> wider</w:t>
      </w:r>
      <w:r w:rsidR="00305E62" w:rsidRPr="00414133">
        <w:t xml:space="preserve"> landscape, and as an example of its kind, the loss of the tree is considered to be </w:t>
      </w:r>
      <w:r w:rsidR="00305E62">
        <w:t xml:space="preserve">a </w:t>
      </w:r>
      <w:r w:rsidR="00305E62" w:rsidRPr="00414133">
        <w:t>low</w:t>
      </w:r>
      <w:r w:rsidR="00305E62">
        <w:t xml:space="preserve"> impact</w:t>
      </w:r>
      <w:r w:rsidR="00161F88">
        <w:t>.</w:t>
      </w:r>
      <w:r w:rsidR="00CD39DF">
        <w:t xml:space="preserve"> </w:t>
      </w:r>
      <w:r w:rsidRPr="00052D0B">
        <w:t>AusNet will work with Heritage Victoria and local councils t</w:t>
      </w:r>
      <w:r w:rsidR="000A42EE">
        <w:t>o avoid and</w:t>
      </w:r>
      <w:r w:rsidRPr="00052D0B">
        <w:t xml:space="preserve"> minimise impacts on heritage sites</w:t>
      </w:r>
      <w:r w:rsidR="006B5A27">
        <w:t xml:space="preserve"> (</w:t>
      </w:r>
      <w:r w:rsidR="000605E9">
        <w:t xml:space="preserve">EPR </w:t>
      </w:r>
      <w:r w:rsidR="006B5A27">
        <w:t>HH1)</w:t>
      </w:r>
      <w:r w:rsidRPr="00052D0B">
        <w:t xml:space="preserve">, </w:t>
      </w:r>
      <w:r w:rsidR="00B9273B">
        <w:t>including measures such as</w:t>
      </w:r>
      <w:r w:rsidR="001223BA">
        <w:t xml:space="preserve"> the</w:t>
      </w:r>
      <w:r w:rsidR="00B9273B">
        <w:t xml:space="preserve"> </w:t>
      </w:r>
      <w:r w:rsidR="00B348EB">
        <w:t xml:space="preserve">erection </w:t>
      </w:r>
      <w:r w:rsidR="00854649" w:rsidRPr="00854649">
        <w:t>of physical barriers and exclusion zones around heritage</w:t>
      </w:r>
      <w:r w:rsidR="001A5485">
        <w:t xml:space="preserve"> sites</w:t>
      </w:r>
      <w:r w:rsidR="00854649" w:rsidRPr="00854649">
        <w:t xml:space="preserve">, and historical heritage awareness training </w:t>
      </w:r>
      <w:r w:rsidR="007C708B">
        <w:t>for</w:t>
      </w:r>
      <w:r w:rsidR="00854649" w:rsidRPr="00854649">
        <w:t xml:space="preserve"> construction workforce personnel (EPR HH4). </w:t>
      </w:r>
      <w:r w:rsidR="007A1B7E" w:rsidRPr="00A72A52">
        <w:t xml:space="preserve">Additionally, archival place recording will be undertaken for non-archaeological heritage places (including trees) </w:t>
      </w:r>
      <w:r w:rsidR="007A1B7E">
        <w:t xml:space="preserve">subject to physical impacts </w:t>
      </w:r>
      <w:r w:rsidR="007A1B7E" w:rsidRPr="00A72A52">
        <w:t>to create a permanent record for future study and research</w:t>
      </w:r>
      <w:r w:rsidR="007A1B7E">
        <w:t xml:space="preserve"> (EPR HH2)</w:t>
      </w:r>
      <w:r w:rsidR="007A1B7E" w:rsidRPr="00A72A52">
        <w:t>.</w:t>
      </w:r>
      <w:r w:rsidR="007A1B7E">
        <w:t xml:space="preserve"> </w:t>
      </w:r>
      <w:r w:rsidR="00FE59A8">
        <w:t>The Project will apply for and abide by consents or permits needed for the disturbance of heritage places (EPR HH3)</w:t>
      </w:r>
      <w:r w:rsidR="007C5965">
        <w:t>,</w:t>
      </w:r>
      <w:r w:rsidRPr="00052D0B">
        <w:t xml:space="preserve"> </w:t>
      </w:r>
      <w:r w:rsidR="00FE59A8">
        <w:t xml:space="preserve">and where required by a consent or permit </w:t>
      </w:r>
      <w:r w:rsidRPr="00052D0B">
        <w:t>an Archaeological Management Plan will be developed and implemented to avoid, minimise, and manage disturbance of archaeological sites and values.</w:t>
      </w:r>
    </w:p>
    <w:p w14:paraId="4DCBE487" w14:textId="7DCD2CFE" w:rsidR="00F9605E" w:rsidRPr="00052D0B" w:rsidRDefault="007F4F5F" w:rsidP="007A5EF2">
      <w:pPr>
        <w:pStyle w:val="ListBullet"/>
        <w:numPr>
          <w:ilvl w:val="0"/>
          <w:numId w:val="6"/>
        </w:numPr>
      </w:pPr>
      <w:r w:rsidRPr="007F4F5F">
        <w:t xml:space="preserve">The Project is unlikely to cause any further ongoing impact to any heritage place during operation, beyond what would have already occurred during the construction </w:t>
      </w:r>
      <w:r w:rsidR="008D3A7A">
        <w:t>stag</w:t>
      </w:r>
      <w:r w:rsidRPr="007F4F5F">
        <w:t xml:space="preserve">e. </w:t>
      </w:r>
      <w:r w:rsidR="00B723F6" w:rsidRPr="00B723F6">
        <w:rPr>
          <w:szCs w:val="18"/>
        </w:rPr>
        <w:t>While the transmission line will be visible from historical heritage places within the Project Area</w:t>
      </w:r>
      <w:r w:rsidR="00FE59A8">
        <w:rPr>
          <w:szCs w:val="18"/>
        </w:rPr>
        <w:t xml:space="preserve"> (including the Berry Deep Leads Mining Landscape and Glenpedder Homestead)</w:t>
      </w:r>
      <w:r w:rsidR="00B723F6" w:rsidRPr="00B723F6">
        <w:rPr>
          <w:szCs w:val="18"/>
        </w:rPr>
        <w:t>, it is understood that this alone will not impact the significance of these places,</w:t>
      </w:r>
      <w:r w:rsidR="00374EC9">
        <w:rPr>
          <w:szCs w:val="18"/>
        </w:rPr>
        <w:t xml:space="preserve"> the historical relationship between a place and its setting,</w:t>
      </w:r>
      <w:r w:rsidR="00B723F6" w:rsidRPr="00B723F6">
        <w:rPr>
          <w:szCs w:val="18"/>
        </w:rPr>
        <w:t xml:space="preserve"> or visitor’s ability to understand the historical setting.</w:t>
      </w:r>
      <w:r w:rsidR="00B723F6">
        <w:rPr>
          <w:szCs w:val="18"/>
        </w:rPr>
        <w:t xml:space="preserve"> </w:t>
      </w:r>
      <w:r w:rsidR="00241563" w:rsidRPr="00241563">
        <w:rPr>
          <w:szCs w:val="18"/>
        </w:rPr>
        <w:t>The</w:t>
      </w:r>
      <w:r w:rsidR="000D63BF">
        <w:rPr>
          <w:szCs w:val="18"/>
        </w:rPr>
        <w:t>refore, the</w:t>
      </w:r>
      <w:r w:rsidR="00241563" w:rsidRPr="00241563">
        <w:rPr>
          <w:szCs w:val="18"/>
        </w:rPr>
        <w:t xml:space="preserve"> Project’s residual visual impact on the understanding of the heritage significance</w:t>
      </w:r>
      <w:r w:rsidR="00BF6200" w:rsidRPr="00BF6200">
        <w:rPr>
          <w:szCs w:val="18"/>
        </w:rPr>
        <w:t xml:space="preserve"> </w:t>
      </w:r>
      <w:r w:rsidR="00BF6200" w:rsidRPr="00241563">
        <w:rPr>
          <w:szCs w:val="18"/>
        </w:rPr>
        <w:t>for all places within the study area</w:t>
      </w:r>
      <w:r w:rsidR="00241563" w:rsidRPr="00241563">
        <w:rPr>
          <w:szCs w:val="18"/>
        </w:rPr>
        <w:t xml:space="preserve"> </w:t>
      </w:r>
      <w:r>
        <w:rPr>
          <w:szCs w:val="18"/>
        </w:rPr>
        <w:t>will be low</w:t>
      </w:r>
      <w:r w:rsidR="00BF6200">
        <w:rPr>
          <w:szCs w:val="18"/>
        </w:rPr>
        <w:t>.</w:t>
      </w:r>
      <w:r w:rsidR="00B723F6">
        <w:rPr>
          <w:szCs w:val="18"/>
        </w:rPr>
        <w:t xml:space="preserve"> </w:t>
      </w:r>
    </w:p>
    <w:p w14:paraId="66B1D140" w14:textId="4A3B9796" w:rsidR="00C41E91" w:rsidRPr="00C75B97" w:rsidRDefault="00C41E91" w:rsidP="00C41E91">
      <w:pPr>
        <w:pStyle w:val="ListBullet"/>
      </w:pPr>
      <w:r>
        <w:t>I</w:t>
      </w:r>
      <w:r w:rsidR="00AF5D18" w:rsidRPr="00AF5D18">
        <w:t xml:space="preserve">mpacts to </w:t>
      </w:r>
      <w:r w:rsidR="007D76FE">
        <w:t>historical heritage</w:t>
      </w:r>
      <w:r w:rsidR="00AF5D18" w:rsidRPr="00AF5D18">
        <w:t xml:space="preserve"> during decommissioning </w:t>
      </w:r>
      <w:r>
        <w:t>will be managed in accordance with the</w:t>
      </w:r>
      <w:r w:rsidRPr="006F563D">
        <w:t xml:space="preserve"> Decommissioning Management Plan (EPR EM</w:t>
      </w:r>
      <w:r>
        <w:t>11</w:t>
      </w:r>
      <w:r w:rsidRPr="006F563D">
        <w:t>)</w:t>
      </w:r>
      <w:r>
        <w:t xml:space="preserve"> and therefore, residual i</w:t>
      </w:r>
      <w:r w:rsidRPr="00C75B97">
        <w:t xml:space="preserve">mpacts </w:t>
      </w:r>
      <w:r w:rsidR="007F4F5F">
        <w:t>will</w:t>
      </w:r>
      <w:r w:rsidRPr="00C75B97">
        <w:t xml:space="preserve"> be</w:t>
      </w:r>
      <w:r>
        <w:t xml:space="preserve"> l</w:t>
      </w:r>
      <w:r w:rsidRPr="00C75B97">
        <w:t xml:space="preserve">ow </w:t>
      </w:r>
      <w:r>
        <w:t>or nil.</w:t>
      </w:r>
    </w:p>
    <w:p w14:paraId="4F95243B" w14:textId="2866EC67" w:rsidR="001E705D" w:rsidRDefault="00DF59B6" w:rsidP="0044341A">
      <w:pPr>
        <w:tabs>
          <w:tab w:val="left" w:pos="3290"/>
        </w:tabs>
      </w:pPr>
      <w:r w:rsidRPr="00DF59B6">
        <w:t>With the implementation of measures to comply with EPRs</w:t>
      </w:r>
      <w:r>
        <w:t xml:space="preserve">, </w:t>
      </w:r>
      <w:r w:rsidR="0055470B" w:rsidRPr="0055470B">
        <w:t>it is considered that the Project meets the</w:t>
      </w:r>
      <w:r w:rsidR="0055470B">
        <w:t xml:space="preserve"> historic</w:t>
      </w:r>
      <w:r w:rsidR="00F7464F">
        <w:t>al</w:t>
      </w:r>
      <w:r w:rsidR="0055470B">
        <w:t xml:space="preserve"> heritage aspect</w:t>
      </w:r>
      <w:r w:rsidR="00B76308">
        <w:t xml:space="preserve">s </w:t>
      </w:r>
      <w:r w:rsidR="0055470B">
        <w:t xml:space="preserve">of the </w:t>
      </w:r>
      <w:r w:rsidR="00F9605E">
        <w:t xml:space="preserve">evaluation objective </w:t>
      </w:r>
      <w:r w:rsidR="00C32973">
        <w:t>“</w:t>
      </w:r>
      <w:r w:rsidR="00F9605E" w:rsidRPr="00855174">
        <w:rPr>
          <w:i/>
          <w:iCs/>
        </w:rPr>
        <w:t xml:space="preserve">to avoid, or minimise where avoidance is not possible, adverse effects on </w:t>
      </w:r>
      <w:r w:rsidR="00FC3982" w:rsidRPr="00855174">
        <w:rPr>
          <w:i/>
          <w:iCs/>
        </w:rPr>
        <w:t>Aboriginal cultural heritage</w:t>
      </w:r>
      <w:r w:rsidR="00740112">
        <w:rPr>
          <w:i/>
          <w:iCs/>
        </w:rPr>
        <w:t xml:space="preserve"> and</w:t>
      </w:r>
      <w:r w:rsidR="00FC3982" w:rsidRPr="00855174">
        <w:rPr>
          <w:i/>
          <w:iCs/>
        </w:rPr>
        <w:t xml:space="preserve"> </w:t>
      </w:r>
      <w:r w:rsidR="00F9605E" w:rsidRPr="00855174">
        <w:rPr>
          <w:i/>
          <w:iCs/>
        </w:rPr>
        <w:t>historic heritage values</w:t>
      </w:r>
      <w:r w:rsidR="005B3242">
        <w:rPr>
          <w:i/>
          <w:iCs/>
        </w:rPr>
        <w:t>”</w:t>
      </w:r>
      <w:r w:rsidR="00F9605E">
        <w:t>.</w:t>
      </w:r>
    </w:p>
    <w:p w14:paraId="1956E01E" w14:textId="5F22F4AA" w:rsidR="004A114B" w:rsidRDefault="004A114B">
      <w:pPr>
        <w:spacing w:after="160"/>
      </w:pPr>
      <w:r>
        <w:br w:type="page"/>
      </w:r>
    </w:p>
    <w:p w14:paraId="5B111198" w14:textId="1E10E6FB" w:rsidR="004A114B" w:rsidRPr="001E705D" w:rsidRDefault="004A114B" w:rsidP="0044341A">
      <w:pPr>
        <w:tabs>
          <w:tab w:val="left" w:pos="3290"/>
        </w:tabs>
      </w:pPr>
      <w:r>
        <w:rPr>
          <w:noProof/>
        </w:rPr>
        <w:lastRenderedPageBreak/>
        <w:drawing>
          <wp:anchor distT="0" distB="0" distL="114300" distR="114300" simplePos="0" relativeHeight="251659271" behindDoc="0" locked="0" layoutInCell="1" allowOverlap="1" wp14:anchorId="0979E9E7" wp14:editId="0A9C2ED8">
            <wp:simplePos x="0" y="0"/>
            <wp:positionH relativeFrom="page">
              <wp:posOffset>7884</wp:posOffset>
            </wp:positionH>
            <wp:positionV relativeFrom="paragraph">
              <wp:posOffset>-899795</wp:posOffset>
            </wp:positionV>
            <wp:extent cx="7544223" cy="10670875"/>
            <wp:effectExtent l="0" t="0" r="0" b="0"/>
            <wp:wrapNone/>
            <wp:docPr id="1954803275" name="Picture 19"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03275" name="Picture 19" descr="A close-up of a let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44223" cy="10670875"/>
                    </a:xfrm>
                    <a:prstGeom prst="rect">
                      <a:avLst/>
                    </a:prstGeom>
                  </pic:spPr>
                </pic:pic>
              </a:graphicData>
            </a:graphic>
            <wp14:sizeRelH relativeFrom="margin">
              <wp14:pctWidth>0</wp14:pctWidth>
            </wp14:sizeRelH>
            <wp14:sizeRelV relativeFrom="margin">
              <wp14:pctHeight>0</wp14:pctHeight>
            </wp14:sizeRelV>
          </wp:anchor>
        </w:drawing>
      </w:r>
    </w:p>
    <w:sectPr w:rsidR="004A114B" w:rsidRPr="001E705D" w:rsidSect="002C4B8F">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C3504" w14:textId="77777777" w:rsidR="006B1028" w:rsidRDefault="006B1028" w:rsidP="00CC6183">
      <w:r>
        <w:separator/>
      </w:r>
    </w:p>
  </w:endnote>
  <w:endnote w:type="continuationSeparator" w:id="0">
    <w:p w14:paraId="709F3F04" w14:textId="77777777" w:rsidR="006B1028" w:rsidRDefault="006B1028" w:rsidP="00CC6183">
      <w:r>
        <w:continuationSeparator/>
      </w:r>
    </w:p>
  </w:endnote>
  <w:endnote w:type="continuationNotice" w:id="1">
    <w:p w14:paraId="712783EB" w14:textId="77777777" w:rsidR="006B1028" w:rsidRDefault="006B10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F1320" w14:textId="26D470FC" w:rsidR="00E276CC" w:rsidRDefault="00464048" w:rsidP="00E276CC">
    <w:pPr>
      <w:pStyle w:val="FooterLeft"/>
      <w:framePr w:wrap="around"/>
    </w:pPr>
    <w:r>
      <w:rPr>
        <w:noProof/>
      </w:rPr>
      <mc:AlternateContent>
        <mc:Choice Requires="wps">
          <w:drawing>
            <wp:anchor distT="0" distB="0" distL="0" distR="0" simplePos="0" relativeHeight="251659264" behindDoc="0" locked="0" layoutInCell="1" allowOverlap="1" wp14:anchorId="3EFF473E" wp14:editId="72D926C5">
              <wp:simplePos x="635" y="635"/>
              <wp:positionH relativeFrom="page">
                <wp:align>center</wp:align>
              </wp:positionH>
              <wp:positionV relativeFrom="page">
                <wp:align>bottom</wp:align>
              </wp:positionV>
              <wp:extent cx="295910" cy="307975"/>
              <wp:effectExtent l="0" t="0" r="8890" b="0"/>
              <wp:wrapNone/>
              <wp:docPr id="1966659520"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21B97B92" w14:textId="63C665E8"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F473E" id="_x0000_t202" coordsize="21600,21600" o:spt="202" path="m,l,21600r21600,l21600,xe">
              <v:stroke joinstyle="miter"/>
              <v:path gradientshapeok="t" o:connecttype="rect"/>
            </v:shapetype>
            <v:shape id="Text Box 13" o:spid="_x0000_s1029" type="#_x0000_t202" alt="PUBLIC" style="position:absolute;margin-left:0;margin-top:0;width:23.3pt;height:24.2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" stroked="f">
              <v:textbox style="mso-fit-shape-to-text:t" inset="0,0,0,15pt">
                <w:txbxContent>
                  <w:p w14:paraId="21B97B92" w14:textId="63C665E8"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FB613C">
      <w:rPr>
        <w:noProof/>
      </w:rPr>
      <w:t>Historical heritage</w:t>
    </w:r>
    <w:r w:rsidR="00E276CC">
      <w:rPr>
        <w:noProof/>
      </w:rPr>
      <w:fldChar w:fldCharType="end"/>
    </w:r>
    <w:r w:rsidR="00E276CC">
      <w:rPr>
        <w:noProof/>
      </w:rPr>
      <w:t xml:space="preserve"> </w:t>
    </w:r>
  </w:p>
  <w:p w14:paraId="125D9070"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185B" w14:textId="21A9CFF8" w:rsidR="002C4B8F" w:rsidRDefault="00464048" w:rsidP="002C4B8F">
    <w:pPr>
      <w:pStyle w:val="FooterLeft"/>
      <w:framePr w:wrap="around"/>
    </w:pPr>
    <w:r>
      <w:rPr>
        <w:noProof/>
      </w:rPr>
      <mc:AlternateContent>
        <mc:Choice Requires="wps">
          <w:drawing>
            <wp:anchor distT="0" distB="0" distL="0" distR="0" simplePos="0" relativeHeight="251668480" behindDoc="0" locked="0" layoutInCell="1" allowOverlap="1" wp14:anchorId="3C0EFC1B" wp14:editId="36CC9CC2">
              <wp:simplePos x="635" y="635"/>
              <wp:positionH relativeFrom="page">
                <wp:align>center</wp:align>
              </wp:positionH>
              <wp:positionV relativeFrom="page">
                <wp:align>bottom</wp:align>
              </wp:positionV>
              <wp:extent cx="295910" cy="307975"/>
              <wp:effectExtent l="0" t="0" r="8890" b="0"/>
              <wp:wrapNone/>
              <wp:docPr id="1877273399"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09050AA8" w14:textId="217673F9"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0EFC1B" id="_x0000_t202" coordsize="21600,21600" o:spt="202" path="m,l,21600r21600,l21600,xe">
              <v:stroke joinstyle="miter"/>
              <v:path gradientshapeok="t" o:connecttype="rect"/>
            </v:shapetype>
            <v:shape id="Text Box 22" o:spid="_x0000_s1038" type="#_x0000_t202" alt="PUBLIC" style="position:absolute;margin-left:0;margin-top:0;width:23.3pt;height:24.2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" stroked="f">
              <v:textbox style="mso-fit-shape-to-text:t" inset="0,0,0,15pt">
                <w:txbxContent>
                  <w:p w14:paraId="09050AA8" w14:textId="217673F9"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2C4B8F" w:rsidRPr="00BC4E10">
      <w:fldChar w:fldCharType="begin"/>
    </w:r>
    <w:r w:rsidR="002C4B8F" w:rsidRPr="00BC4E10">
      <w:instrText xml:space="preserve"> PAGE   \* MERGEFORMAT </w:instrText>
    </w:r>
    <w:r w:rsidR="002C4B8F" w:rsidRPr="00BC4E10">
      <w:fldChar w:fldCharType="separate"/>
    </w:r>
    <w:r w:rsidR="002C4B8F">
      <w:t>1-2</w:t>
    </w:r>
    <w:r w:rsidR="002C4B8F" w:rsidRPr="00BC4E10">
      <w:fldChar w:fldCharType="end"/>
    </w:r>
    <w:r w:rsidR="002C4B8F">
      <w:t xml:space="preserve"> | </w:t>
    </w:r>
    <w:r w:rsidR="002C4B8F">
      <w:rPr>
        <w:noProof/>
      </w:rPr>
      <w:fldChar w:fldCharType="begin"/>
    </w:r>
    <w:r w:rsidR="002C4B8F">
      <w:rPr>
        <w:noProof/>
      </w:rPr>
      <w:instrText xml:space="preserve"> STYLEREF  "Heading 1"  \* MERGEFORMAT </w:instrText>
    </w:r>
    <w:r w:rsidR="002C4B8F">
      <w:rPr>
        <w:noProof/>
      </w:rPr>
      <w:fldChar w:fldCharType="separate"/>
    </w:r>
    <w:r>
      <w:rPr>
        <w:noProof/>
      </w:rPr>
      <w:t>Historical heritage</w:t>
    </w:r>
    <w:r w:rsidR="002C4B8F">
      <w:rPr>
        <w:noProof/>
      </w:rPr>
      <w:fldChar w:fldCharType="end"/>
    </w:r>
    <w:r w:rsidR="002C4B8F">
      <w:rPr>
        <w:noProof/>
      </w:rPr>
      <w:t xml:space="preserve"> </w:t>
    </w:r>
  </w:p>
  <w:p w14:paraId="4E9130FA" w14:textId="6AB30F03" w:rsidR="00084150" w:rsidRDefault="000841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6434" w14:textId="2BBE1225" w:rsidR="001D2C4C" w:rsidRPr="00BC4E10" w:rsidRDefault="00464048" w:rsidP="00927E39">
    <w:pPr>
      <w:pStyle w:val="Footerright"/>
      <w:framePr w:wrap="around"/>
    </w:pPr>
    <w:r>
      <w:rPr>
        <w:noProof/>
      </w:rPr>
      <mc:AlternateContent>
        <mc:Choice Requires="wps">
          <w:drawing>
            <wp:anchor distT="0" distB="0" distL="0" distR="0" simplePos="0" relativeHeight="251669504" behindDoc="0" locked="0" layoutInCell="1" allowOverlap="1" wp14:anchorId="35CACFBD" wp14:editId="1C6427F0">
              <wp:simplePos x="635" y="635"/>
              <wp:positionH relativeFrom="page">
                <wp:align>center</wp:align>
              </wp:positionH>
              <wp:positionV relativeFrom="page">
                <wp:align>bottom</wp:align>
              </wp:positionV>
              <wp:extent cx="295910" cy="307975"/>
              <wp:effectExtent l="0" t="0" r="8890" b="0"/>
              <wp:wrapNone/>
              <wp:docPr id="370647897"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19EC42A5" w14:textId="17C57236"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CACFBD" id="_x0000_t202" coordsize="21600,21600" o:spt="202" path="m,l,21600r21600,l21600,xe">
              <v:stroke joinstyle="miter"/>
              <v:path gradientshapeok="t" o:connecttype="rect"/>
            </v:shapetype>
            <v:shape id="Text Box 23" o:spid="_x0000_s1039" type="#_x0000_t202" alt="PUBLIC" style="position:absolute;left:0;text-align:left;margin-left:0;margin-top:0;width:23.3pt;height:24.2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" stroked="f">
              <v:textbox style="mso-fit-shape-to-text:t" inset="0,0,0,15pt">
                <w:txbxContent>
                  <w:p w14:paraId="19EC42A5" w14:textId="17C57236"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927E39">
      <w:t xml:space="preserve">Historical heritage | </w:t>
    </w:r>
    <w:r w:rsidR="007741DF" w:rsidRPr="00BC4E10">
      <w:fldChar w:fldCharType="begin"/>
    </w:r>
    <w:r w:rsidR="007741DF" w:rsidRPr="00BC4E10">
      <w:instrText xml:space="preserve"> PAGE   \* MERGEFORMAT </w:instrText>
    </w:r>
    <w:r w:rsidR="007741DF" w:rsidRPr="00BC4E10">
      <w:fldChar w:fldCharType="separate"/>
    </w:r>
    <w:r w:rsidR="007741DF">
      <w:t>9</w:t>
    </w:r>
    <w:r w:rsidR="007741DF" w:rsidRPr="00BC4E10">
      <w:fldChar w:fldCharType="end"/>
    </w:r>
    <w:r w:rsidR="007741DF">
      <w:t xml:space="preserve"> </w:t>
    </w:r>
  </w:p>
  <w:p w14:paraId="26B5CE4F" w14:textId="220FE9A1" w:rsidR="00084150" w:rsidRDefault="0008415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72A96" w14:textId="40C175F6" w:rsidR="00084150" w:rsidRDefault="00464048">
    <w:pPr>
      <w:pStyle w:val="Footer"/>
    </w:pPr>
    <w:r>
      <w:rPr>
        <w:noProof/>
      </w:rPr>
      <mc:AlternateContent>
        <mc:Choice Requires="wps">
          <w:drawing>
            <wp:anchor distT="0" distB="0" distL="0" distR="0" simplePos="0" relativeHeight="251667456" behindDoc="0" locked="0" layoutInCell="1" allowOverlap="1" wp14:anchorId="58D724CC" wp14:editId="30C89AFC">
              <wp:simplePos x="635" y="635"/>
              <wp:positionH relativeFrom="page">
                <wp:align>center</wp:align>
              </wp:positionH>
              <wp:positionV relativeFrom="page">
                <wp:align>bottom</wp:align>
              </wp:positionV>
              <wp:extent cx="295910" cy="307975"/>
              <wp:effectExtent l="0" t="0" r="8890" b="0"/>
              <wp:wrapNone/>
              <wp:docPr id="1742766036"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2FC4981F" w14:textId="240CA066"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D724CC" id="_x0000_t202" coordsize="21600,21600" o:spt="202" path="m,l,21600r21600,l21600,xe">
              <v:stroke joinstyle="miter"/>
              <v:path gradientshapeok="t" o:connecttype="rect"/>
            </v:shapetype>
            <v:shape id="Text Box 21" o:spid="_x0000_s1040" type="#_x0000_t202" alt="PUBLIC" style="position:absolute;margin-left:0;margin-top:0;width:23.3pt;height:24.2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" stroked="f">
              <v:textbox style="mso-fit-shape-to-text:t" inset="0,0,0,15pt">
                <w:txbxContent>
                  <w:p w14:paraId="2FC4981F" w14:textId="240CA066"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9D83" w14:textId="20BF4020" w:rsidR="00E276CC" w:rsidRDefault="00464048" w:rsidP="00E276CC">
    <w:pPr>
      <w:pStyle w:val="FooterLeft"/>
      <w:framePr w:wrap="around"/>
    </w:pPr>
    <w:r>
      <w:rPr>
        <w:noProof/>
      </w:rPr>
      <mc:AlternateContent>
        <mc:Choice Requires="wps">
          <w:drawing>
            <wp:anchor distT="0" distB="0" distL="0" distR="0" simplePos="0" relativeHeight="251660288" behindDoc="0" locked="0" layoutInCell="1" allowOverlap="1" wp14:anchorId="640BD8F3" wp14:editId="2826A464">
              <wp:simplePos x="635" y="635"/>
              <wp:positionH relativeFrom="page">
                <wp:align>center</wp:align>
              </wp:positionH>
              <wp:positionV relativeFrom="page">
                <wp:align>bottom</wp:align>
              </wp:positionV>
              <wp:extent cx="295910" cy="307975"/>
              <wp:effectExtent l="0" t="0" r="8890" b="0"/>
              <wp:wrapNone/>
              <wp:docPr id="2041581281"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426E7E91" w14:textId="23FA5D10"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BD8F3" id="_x0000_t202" coordsize="21600,21600" o:spt="202" path="m,l,21600r21600,l21600,xe">
              <v:stroke joinstyle="miter"/>
              <v:path gradientshapeok="t" o:connecttype="rect"/>
            </v:shapetype>
            <v:shape id="Text Box 14" o:spid="_x0000_s1030" type="#_x0000_t202" alt="PUBLIC" style="position:absolute;margin-left:0;margin-top:0;width:23.3pt;height:24.2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" stroked="f">
              <v:textbox style="mso-fit-shape-to-text:t" inset="0,0,0,15pt">
                <w:txbxContent>
                  <w:p w14:paraId="426E7E91" w14:textId="23FA5D10"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509F8CAC" w14:textId="6513B70E" w:rsidR="009912CB" w:rsidRPr="00BC4E10" w:rsidRDefault="00FB613C" w:rsidP="00E276CC">
    <w:pPr>
      <w:pStyle w:val="Footerright"/>
      <w:framePr w:wrap="around"/>
    </w:pPr>
    <w:fldSimple w:instr="STYLEREF  &quot;Heading 1&quot;  \* MERGEFORMAT">
      <w:r>
        <w:rPr>
          <w:noProof/>
        </w:rPr>
        <w:t>Historical heritage</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43918" w14:textId="260AB171" w:rsidR="00084150" w:rsidRDefault="00464048">
    <w:pPr>
      <w:pStyle w:val="Footer"/>
    </w:pPr>
    <w:r>
      <w:rPr>
        <w:noProof/>
      </w:rPr>
      <mc:AlternateContent>
        <mc:Choice Requires="wps">
          <w:drawing>
            <wp:anchor distT="0" distB="0" distL="0" distR="0" simplePos="0" relativeHeight="251658240" behindDoc="0" locked="0" layoutInCell="1" allowOverlap="1" wp14:anchorId="0345FEC7" wp14:editId="1277F7F4">
              <wp:simplePos x="904875" y="10363200"/>
              <wp:positionH relativeFrom="page">
                <wp:align>center</wp:align>
              </wp:positionH>
              <wp:positionV relativeFrom="page">
                <wp:align>bottom</wp:align>
              </wp:positionV>
              <wp:extent cx="295910" cy="307975"/>
              <wp:effectExtent l="0" t="0" r="8890" b="0"/>
              <wp:wrapNone/>
              <wp:docPr id="41265730"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0B4675A0" w14:textId="291B3981"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5FEC7" id="_x0000_t202" coordsize="21600,21600" o:spt="202" path="m,l,21600r21600,l21600,xe">
              <v:stroke joinstyle="miter"/>
              <v:path gradientshapeok="t" o:connecttype="rect"/>
            </v:shapetype>
            <v:shape id="Text Box 12" o:spid="_x0000_s1031" type="#_x0000_t202" alt="PUBLIC" style="position:absolute;margin-left:0;margin-top:0;width:23.3pt;height:24.2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" stroked="f">
              <v:textbox style="mso-fit-shape-to-text:t" inset="0,0,0,15pt">
                <w:txbxContent>
                  <w:p w14:paraId="0B4675A0" w14:textId="291B3981"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DA6B" w14:textId="0F661411" w:rsidR="006A763C" w:rsidRDefault="00464048" w:rsidP="006A763C">
    <w:pPr>
      <w:pStyle w:val="FooterLeft"/>
      <w:framePr w:wrap="around"/>
    </w:pPr>
    <w:r>
      <w:rPr>
        <w:noProof/>
      </w:rPr>
      <mc:AlternateContent>
        <mc:Choice Requires="wps">
          <w:drawing>
            <wp:anchor distT="0" distB="0" distL="0" distR="0" simplePos="0" relativeHeight="251662336" behindDoc="0" locked="0" layoutInCell="1" allowOverlap="1" wp14:anchorId="08E6706F" wp14:editId="4EF1EEC9">
              <wp:simplePos x="901065" y="10242550"/>
              <wp:positionH relativeFrom="page">
                <wp:align>center</wp:align>
              </wp:positionH>
              <wp:positionV relativeFrom="page">
                <wp:align>bottom</wp:align>
              </wp:positionV>
              <wp:extent cx="295910" cy="307975"/>
              <wp:effectExtent l="0" t="0" r="8890" b="0"/>
              <wp:wrapNone/>
              <wp:docPr id="1053108909"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7E514CA8" w14:textId="0FF6C797"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6706F" id="_x0000_t202" coordsize="21600,21600" o:spt="202" path="m,l,21600r21600,l21600,xe">
              <v:stroke joinstyle="miter"/>
              <v:path gradientshapeok="t" o:connecttype="rect"/>
            </v:shapetype>
            <v:shape id="Text Box 16" o:spid="_x0000_s1032" type="#_x0000_t202" alt="PUBLIC" style="position:absolute;margin-left:0;margin-top:0;width:23.3pt;height:24.2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" stroked="f">
              <v:textbox style="mso-fit-shape-to-text:t" inset="0,0,0,15pt">
                <w:txbxContent>
                  <w:p w14:paraId="7E514CA8" w14:textId="0FF6C797"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A763C" w:rsidRPr="00BC4E10">
      <w:fldChar w:fldCharType="begin"/>
    </w:r>
    <w:r w:rsidR="006A763C" w:rsidRPr="00BC4E10">
      <w:instrText xml:space="preserve"> PAGE   \* MERGEFORMAT </w:instrText>
    </w:r>
    <w:r w:rsidR="006A763C" w:rsidRPr="00BC4E10">
      <w:fldChar w:fldCharType="separate"/>
    </w:r>
    <w:r w:rsidR="006A763C">
      <w:t>10-6</w:t>
    </w:r>
    <w:r w:rsidR="006A763C" w:rsidRPr="00BC4E10">
      <w:fldChar w:fldCharType="end"/>
    </w:r>
    <w:r w:rsidR="006A763C">
      <w:t xml:space="preserve"> | </w:t>
    </w:r>
    <w:r w:rsidR="006A763C">
      <w:rPr>
        <w:noProof/>
      </w:rPr>
      <w:fldChar w:fldCharType="begin"/>
    </w:r>
    <w:r w:rsidR="006A763C">
      <w:rPr>
        <w:noProof/>
      </w:rPr>
      <w:instrText xml:space="preserve"> STYLEREF  "Heading 1"  \* MERGEFORMAT </w:instrText>
    </w:r>
    <w:r w:rsidR="006A763C">
      <w:rPr>
        <w:noProof/>
      </w:rPr>
      <w:fldChar w:fldCharType="separate"/>
    </w:r>
    <w:r>
      <w:rPr>
        <w:noProof/>
      </w:rPr>
      <w:t>Historical heritage</w:t>
    </w:r>
    <w:r w:rsidR="006A763C">
      <w:rPr>
        <w:noProof/>
      </w:rPr>
      <w:fldChar w:fldCharType="end"/>
    </w:r>
    <w:r w:rsidR="006A763C">
      <w:rPr>
        <w:noProof/>
      </w:rPr>
      <w:t xml:space="preserve"> </w:t>
    </w:r>
  </w:p>
  <w:p w14:paraId="3B8B7A54" w14:textId="77777777" w:rsidR="003F344E" w:rsidRPr="002C4B8F" w:rsidRDefault="003F344E" w:rsidP="002C4B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DF869" w14:textId="06CAAE02" w:rsidR="003F344E" w:rsidRPr="00BC4E10" w:rsidRDefault="00464048" w:rsidP="00927E39">
    <w:pPr>
      <w:pStyle w:val="Footerright"/>
      <w:framePr w:wrap="around"/>
    </w:pPr>
    <w:r>
      <w:rPr>
        <w:noProof/>
      </w:rPr>
      <mc:AlternateContent>
        <mc:Choice Requires="wps">
          <w:drawing>
            <wp:anchor distT="0" distB="0" distL="0" distR="0" simplePos="0" relativeHeight="251663360" behindDoc="0" locked="0" layoutInCell="1" allowOverlap="1" wp14:anchorId="288244BD" wp14:editId="2D8FD69E">
              <wp:simplePos x="3781425" y="10239375"/>
              <wp:positionH relativeFrom="page">
                <wp:align>center</wp:align>
              </wp:positionH>
              <wp:positionV relativeFrom="page">
                <wp:align>bottom</wp:align>
              </wp:positionV>
              <wp:extent cx="295910" cy="307975"/>
              <wp:effectExtent l="0" t="0" r="8890" b="0"/>
              <wp:wrapNone/>
              <wp:docPr id="84636825"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4C3DBE7D" w14:textId="77C1B1F3"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244BD" id="_x0000_t202" coordsize="21600,21600" o:spt="202" path="m,l,21600r21600,l21600,xe">
              <v:stroke joinstyle="miter"/>
              <v:path gradientshapeok="t" o:connecttype="rect"/>
            </v:shapetype>
            <v:shape id="Text Box 17" o:spid="_x0000_s1033" type="#_x0000_t202" alt="PUBLIC" style="position:absolute;left:0;text-align:left;margin-left:0;margin-top:0;width:23.3pt;height:24.2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" stroked="f">
              <v:textbox style="mso-fit-shape-to-text:t" inset="0,0,0,15pt">
                <w:txbxContent>
                  <w:p w14:paraId="4C3DBE7D" w14:textId="77C1B1F3"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927E39">
      <w:t xml:space="preserve">Historical heritage | </w:t>
    </w:r>
    <w:r w:rsidR="003F344E" w:rsidRPr="00BC4E10">
      <w:fldChar w:fldCharType="begin"/>
    </w:r>
    <w:r w:rsidR="003F344E" w:rsidRPr="00BC4E10">
      <w:instrText xml:space="preserve"> PAGE   \* MERGEFORMAT </w:instrText>
    </w:r>
    <w:r w:rsidR="003F344E" w:rsidRPr="00BC4E10">
      <w:fldChar w:fldCharType="separate"/>
    </w:r>
    <w:r w:rsidR="003F344E">
      <w:t>17</w:t>
    </w:r>
    <w:r w:rsidR="003F344E" w:rsidRPr="00BC4E10">
      <w:fldChar w:fldCharType="end"/>
    </w:r>
    <w:r w:rsidR="007741DF">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2ABD" w14:textId="7B179690" w:rsidR="00084150" w:rsidRDefault="00464048">
    <w:pPr>
      <w:pStyle w:val="Footer"/>
    </w:pPr>
    <w:r>
      <w:rPr>
        <w:noProof/>
      </w:rPr>
      <mc:AlternateContent>
        <mc:Choice Requires="wps">
          <w:drawing>
            <wp:anchor distT="0" distB="0" distL="0" distR="0" simplePos="0" relativeHeight="251661312" behindDoc="0" locked="0" layoutInCell="1" allowOverlap="1" wp14:anchorId="52F80F5E" wp14:editId="19B60632">
              <wp:simplePos x="635" y="635"/>
              <wp:positionH relativeFrom="page">
                <wp:align>center</wp:align>
              </wp:positionH>
              <wp:positionV relativeFrom="page">
                <wp:align>bottom</wp:align>
              </wp:positionV>
              <wp:extent cx="295910" cy="307975"/>
              <wp:effectExtent l="0" t="0" r="8890" b="0"/>
              <wp:wrapNone/>
              <wp:docPr id="381428414"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6D380AFA" w14:textId="1A09F98E"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80F5E" id="_x0000_t202" coordsize="21600,21600" o:spt="202" path="m,l,21600r21600,l21600,xe">
              <v:stroke joinstyle="miter"/>
              <v:path gradientshapeok="t" o:connecttype="rect"/>
            </v:shapetype>
            <v:shape id="Text Box 15" o:spid="_x0000_s1034" type="#_x0000_t202" alt="PUBLIC" style="position:absolute;margin-left:0;margin-top:0;width:23.3pt;height:24.2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" stroked="f">
              <v:textbox style="mso-fit-shape-to-text:t" inset="0,0,0,15pt">
                <w:txbxContent>
                  <w:p w14:paraId="6D380AFA" w14:textId="1A09F98E"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30D6A" w14:textId="4642D7D4" w:rsidR="006A763C" w:rsidRDefault="00464048" w:rsidP="002C4B8F">
    <w:pPr>
      <w:pStyle w:val="FooterLeft"/>
      <w:framePr w:wrap="around"/>
      <w:spacing w:before="240"/>
    </w:pPr>
    <w:r>
      <w:rPr>
        <w:noProof/>
      </w:rPr>
      <mc:AlternateContent>
        <mc:Choice Requires="wps">
          <w:drawing>
            <wp:anchor distT="0" distB="0" distL="0" distR="0" simplePos="0" relativeHeight="251665408" behindDoc="0" locked="0" layoutInCell="1" allowOverlap="1" wp14:anchorId="225E2AFA" wp14:editId="0CA3EC1E">
              <wp:simplePos x="635" y="635"/>
              <wp:positionH relativeFrom="page">
                <wp:align>center</wp:align>
              </wp:positionH>
              <wp:positionV relativeFrom="page">
                <wp:align>bottom</wp:align>
              </wp:positionV>
              <wp:extent cx="295910" cy="307975"/>
              <wp:effectExtent l="0" t="0" r="8890" b="0"/>
              <wp:wrapNone/>
              <wp:docPr id="687583907"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47221E66" w14:textId="02F51496"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5E2AFA" id="_x0000_t202" coordsize="21600,21600" o:spt="202" path="m,l,21600r21600,l21600,xe">
              <v:stroke joinstyle="miter"/>
              <v:path gradientshapeok="t" o:connecttype="rect"/>
            </v:shapetype>
            <v:shape id="Text Box 19" o:spid="_x0000_s1035" type="#_x0000_t202" alt="PUBLIC" style="position:absolute;margin-left:0;margin-top:0;width:23.3pt;height:24.2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" stroked="f">
              <v:textbox style="mso-fit-shape-to-text:t" inset="0,0,0,15pt">
                <w:txbxContent>
                  <w:p w14:paraId="47221E66" w14:textId="02F51496"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A763C" w:rsidRPr="00BC4E10">
      <w:fldChar w:fldCharType="begin"/>
    </w:r>
    <w:r w:rsidR="006A763C" w:rsidRPr="00BC4E10">
      <w:instrText xml:space="preserve"> PAGE   \* MERGEFORMAT </w:instrText>
    </w:r>
    <w:r w:rsidR="006A763C" w:rsidRPr="00BC4E10">
      <w:fldChar w:fldCharType="separate"/>
    </w:r>
    <w:r w:rsidR="006A763C">
      <w:t>1-2</w:t>
    </w:r>
    <w:r w:rsidR="006A763C" w:rsidRPr="00BC4E10">
      <w:fldChar w:fldCharType="end"/>
    </w:r>
    <w:r w:rsidR="006A763C">
      <w:t xml:space="preserve"> | </w:t>
    </w:r>
    <w:r w:rsidR="006A763C">
      <w:rPr>
        <w:noProof/>
      </w:rPr>
      <w:fldChar w:fldCharType="begin"/>
    </w:r>
    <w:r w:rsidR="006A763C">
      <w:rPr>
        <w:noProof/>
      </w:rPr>
      <w:instrText xml:space="preserve"> STYLEREF  "Heading 1"  \* MERGEFORMAT </w:instrText>
    </w:r>
    <w:r w:rsidR="006A763C">
      <w:rPr>
        <w:noProof/>
      </w:rPr>
      <w:fldChar w:fldCharType="separate"/>
    </w:r>
    <w:r>
      <w:rPr>
        <w:noProof/>
      </w:rPr>
      <w:t>Historical heritage</w:t>
    </w:r>
    <w:r w:rsidR="006A763C">
      <w:rPr>
        <w:noProof/>
      </w:rPr>
      <w:fldChar w:fldCharType="end"/>
    </w:r>
    <w:r w:rsidR="006A763C">
      <w:rPr>
        <w:noProof/>
      </w:rPr>
      <w:t xml:space="preserve"> </w:t>
    </w:r>
  </w:p>
  <w:p w14:paraId="7A067D10" w14:textId="77777777" w:rsidR="006A763C" w:rsidRPr="002C4B8F" w:rsidRDefault="006A763C" w:rsidP="002C4B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DF6F" w14:textId="037D2D23" w:rsidR="007741DF" w:rsidRDefault="00464048" w:rsidP="0044341A">
    <w:pPr>
      <w:pStyle w:val="FooterLeft"/>
      <w:framePr w:wrap="around" w:hAnchor="page" w:x="3601" w:y="15976"/>
    </w:pPr>
    <w:r>
      <w:rPr>
        <w:noProof/>
      </w:rPr>
      <mc:AlternateContent>
        <mc:Choice Requires="wps">
          <w:drawing>
            <wp:anchor distT="0" distB="0" distL="0" distR="0" simplePos="0" relativeHeight="251666432" behindDoc="0" locked="0" layoutInCell="1" allowOverlap="1" wp14:anchorId="7439506F" wp14:editId="4EA4FB5D">
              <wp:simplePos x="635" y="635"/>
              <wp:positionH relativeFrom="page">
                <wp:align>center</wp:align>
              </wp:positionH>
              <wp:positionV relativeFrom="page">
                <wp:align>bottom</wp:align>
              </wp:positionV>
              <wp:extent cx="295910" cy="307975"/>
              <wp:effectExtent l="0" t="0" r="8890" b="0"/>
              <wp:wrapNone/>
              <wp:docPr id="1384723670"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0A4AE9C1" w14:textId="76F64C87"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9506F" id="_x0000_t202" coordsize="21600,21600" o:spt="202" path="m,l,21600r21600,l21600,xe">
              <v:stroke joinstyle="miter"/>
              <v:path gradientshapeok="t" o:connecttype="rect"/>
            </v:shapetype>
            <v:shape id="Text Box 20" o:spid="_x0000_s1036" type="#_x0000_t202" alt="PUBLIC" style="position:absolute;margin-left:0;margin-top:0;width:23.3pt;height:24.2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" stroked="f">
              <v:textbox style="mso-fit-shape-to-text:t" inset="0,0,0,15pt">
                <w:txbxContent>
                  <w:p w14:paraId="0A4AE9C1" w14:textId="76F64C87"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p>
  <w:p w14:paraId="23D8BADF" w14:textId="77777777" w:rsidR="00B77355" w:rsidRDefault="00B77355" w:rsidP="00927E39">
    <w:pPr>
      <w:pStyle w:val="Footerright"/>
      <w:framePr w:wrap="around"/>
    </w:pPr>
  </w:p>
  <w:p w14:paraId="7A50914B" w14:textId="2928F8AD" w:rsidR="007741DF" w:rsidRPr="00BC4E10" w:rsidRDefault="00927E39" w:rsidP="00927E39">
    <w:pPr>
      <w:pStyle w:val="Footerright"/>
      <w:framePr w:wrap="around"/>
    </w:pPr>
    <w:r>
      <w:t xml:space="preserve">Historical heritage | </w:t>
    </w:r>
    <w:r w:rsidR="007741DF" w:rsidRPr="00BC4E10">
      <w:fldChar w:fldCharType="begin"/>
    </w:r>
    <w:r w:rsidR="007741DF" w:rsidRPr="00BC4E10">
      <w:instrText xml:space="preserve"> PAGE   \* MERGEFORMAT </w:instrText>
    </w:r>
    <w:r w:rsidR="007741DF" w:rsidRPr="00BC4E10">
      <w:fldChar w:fldCharType="separate"/>
    </w:r>
    <w:r w:rsidR="007741DF">
      <w:t>17</w:t>
    </w:r>
    <w:r w:rsidR="007741DF" w:rsidRPr="00BC4E10">
      <w:fldChar w:fldCharType="end"/>
    </w:r>
    <w:r w:rsidR="007741DF">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5BC9" w14:textId="760F93F0" w:rsidR="00464048" w:rsidRDefault="00464048">
    <w:pPr>
      <w:pStyle w:val="Footer"/>
    </w:pPr>
    <w:r>
      <w:rPr>
        <w:noProof/>
      </w:rPr>
      <mc:AlternateContent>
        <mc:Choice Requires="wps">
          <w:drawing>
            <wp:anchor distT="0" distB="0" distL="0" distR="0" simplePos="0" relativeHeight="251664384" behindDoc="0" locked="0" layoutInCell="1" allowOverlap="1" wp14:anchorId="4EAB6108" wp14:editId="1BF0A41D">
              <wp:simplePos x="635" y="635"/>
              <wp:positionH relativeFrom="page">
                <wp:align>center</wp:align>
              </wp:positionH>
              <wp:positionV relativeFrom="page">
                <wp:align>bottom</wp:align>
              </wp:positionV>
              <wp:extent cx="295910" cy="307975"/>
              <wp:effectExtent l="0" t="0" r="8890" b="0"/>
              <wp:wrapNone/>
              <wp:docPr id="1339544972"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solidFill>
                        <a:prstClr val="white"/>
                      </a:solidFill>
                      <a:ln>
                        <a:noFill/>
                      </a:ln>
                    </wps:spPr>
                    <wps:txbx>
                      <w:txbxContent>
                        <w:p w14:paraId="2EE1B9F1" w14:textId="24A70E1F"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AB6108" id="_x0000_t202" coordsize="21600,21600" o:spt="202" path="m,l,21600r21600,l21600,xe">
              <v:stroke joinstyle="miter"/>
              <v:path gradientshapeok="t" o:connecttype="rect"/>
            </v:shapetype>
            <v:shape id="Text Box 18" o:spid="_x0000_s1037" type="#_x0000_t202" alt="PUBLIC" style="position:absolute;margin-left:0;margin-top:0;width:23.3pt;height:24.2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" stroked="f">
              <v:textbox style="mso-fit-shape-to-text:t" inset="0,0,0,15pt">
                <w:txbxContent>
                  <w:p w14:paraId="2EE1B9F1" w14:textId="24A70E1F" w:rsidR="00464048" w:rsidRPr="00464048" w:rsidRDefault="00464048" w:rsidP="00464048">
                    <w:pPr>
                      <w:spacing w:after="0"/>
                      <w:rPr>
                        <w:rFonts w:ascii="Century Gothic" w:eastAsia="Century Gothic" w:hAnsi="Century Gothic" w:cs="Century Gothic"/>
                        <w:noProof/>
                        <w:color w:val="7F7F7F"/>
                        <w:sz w:val="14"/>
                        <w:szCs w:val="14"/>
                      </w:rPr>
                    </w:pPr>
                    <w:r w:rsidRPr="00464048">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9E1A3" w14:textId="77777777" w:rsidR="006B1028" w:rsidRDefault="006B1028" w:rsidP="00CC6183">
      <w:r>
        <w:separator/>
      </w:r>
    </w:p>
  </w:footnote>
  <w:footnote w:type="continuationSeparator" w:id="0">
    <w:p w14:paraId="61E6B3C3" w14:textId="77777777" w:rsidR="006B1028" w:rsidRDefault="006B1028" w:rsidP="00CC6183">
      <w:r>
        <w:continuationSeparator/>
      </w:r>
    </w:p>
  </w:footnote>
  <w:footnote w:type="continuationNotice" w:id="1">
    <w:p w14:paraId="7A52E11B" w14:textId="77777777" w:rsidR="006B1028" w:rsidRDefault="006B10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6452" w14:textId="77777777" w:rsidR="0029388F" w:rsidRDefault="009928BD">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D0DE7" w14:textId="77777777" w:rsidR="00DD2CAE" w:rsidRPr="00927E39" w:rsidRDefault="00DD2CAE" w:rsidP="00927E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F0C5" w14:textId="45EADF1C" w:rsidR="00DD2CAE" w:rsidRDefault="00DD2C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E2B4" w14:textId="44CC822C" w:rsidR="006427AC" w:rsidRDefault="00642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8B88C6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551284" o:spid="_x0000_i1025" type="#_x0000_t75" style="width:311.25pt;height:311.25pt;visibility:visible;mso-wrap-style:square">
            <v:imagedata r:id="rId1" o:title=""/>
          </v:shape>
        </w:pict>
      </mc:Choice>
      <mc:Fallback>
        <w:drawing>
          <wp:inline distT="0" distB="0" distL="0" distR="0" wp14:anchorId="3F931C94" wp14:editId="09BC23B9">
            <wp:extent cx="3952875" cy="3952875"/>
            <wp:effectExtent l="0" t="0" r="0" b="0"/>
            <wp:docPr id="281551284" name="Picture 28155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F45E78A6"/>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84BCC418"/>
    <w:lvl w:ilvl="0">
      <w:start w:val="10"/>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pStyle w:val="Heading4"/>
      <w:isLgl/>
      <w:lvlText w:val="Figure %1-%4:"/>
      <w:lvlJc w:val="left"/>
      <w:pPr>
        <w:ind w:left="1134" w:hanging="1134"/>
      </w:pPr>
      <w:rPr>
        <w:rFonts w:hint="default"/>
        <w:color w:val="2C4BA0" w:themeColor="accent1"/>
      </w:rPr>
    </w:lvl>
    <w:lvl w:ilvl="4">
      <w:start w:val="1"/>
      <w:numFmt w:val="decimal"/>
      <w:lvlRestart w:val="0"/>
      <w:pStyle w:val="Heading5"/>
      <w:isLgl/>
      <w:lvlText w:val="Table %1-%5:"/>
      <w:lvlJc w:val="left"/>
      <w:pPr>
        <w:ind w:left="4111" w:hanging="1134"/>
      </w:pPr>
      <w:rPr>
        <w:rFonts w:hint="default"/>
        <w:color w:val="2C4BA0" w:themeColor="accent1"/>
      </w:rPr>
    </w:lvl>
    <w:lvl w:ilvl="5">
      <w:start w:val="1"/>
      <w:numFmt w:val="decimal"/>
      <w:pStyle w:val="Heading6"/>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177CE4"/>
    <w:multiLevelType w:val="multilevel"/>
    <w:tmpl w:val="30C2CC96"/>
    <w:numStyleLink w:val="TableNumbersBullets"/>
  </w:abstractNum>
  <w:abstractNum w:abstractNumId="8"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F791D93"/>
    <w:multiLevelType w:val="multilevel"/>
    <w:tmpl w:val="0192B342"/>
    <w:lvl w:ilvl="0">
      <w:start w:val="10"/>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4BD21DD"/>
    <w:multiLevelType w:val="multilevel"/>
    <w:tmpl w:val="4516BD58"/>
    <w:numStyleLink w:val="Bullets"/>
  </w:abstractNum>
  <w:abstractNum w:abstractNumId="11" w15:restartNumberingAfterBreak="0">
    <w:nsid w:val="60E1502C"/>
    <w:multiLevelType w:val="multilevel"/>
    <w:tmpl w:val="4516BD58"/>
    <w:styleLink w:val="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1"/>
  </w:num>
  <w:num w:numId="2" w16cid:durableId="445738277">
    <w:abstractNumId w:val="5"/>
  </w:num>
  <w:num w:numId="3" w16cid:durableId="1793594145">
    <w:abstractNumId w:val="4"/>
  </w:num>
  <w:num w:numId="4" w16cid:durableId="1354846621">
    <w:abstractNumId w:val="6"/>
  </w:num>
  <w:num w:numId="5" w16cid:durableId="1348822989">
    <w:abstractNumId w:val="8"/>
  </w:num>
  <w:num w:numId="6" w16cid:durableId="1818767665">
    <w:abstractNumId w:val="10"/>
  </w:num>
  <w:num w:numId="7" w16cid:durableId="1564754712">
    <w:abstractNumId w:val="7"/>
  </w:num>
  <w:num w:numId="8" w16cid:durableId="2132821855">
    <w:abstractNumId w:val="12"/>
  </w:num>
  <w:num w:numId="9" w16cid:durableId="59980708">
    <w:abstractNumId w:val="9"/>
  </w:num>
  <w:num w:numId="10" w16cid:durableId="890965809">
    <w:abstractNumId w:val="10"/>
  </w:num>
  <w:num w:numId="11" w16cid:durableId="6103616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69836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021446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6057542">
    <w:abstractNumId w:val="0"/>
  </w:num>
  <w:num w:numId="15" w16cid:durableId="1001347556">
    <w:abstractNumId w:val="1"/>
  </w:num>
  <w:num w:numId="16" w16cid:durableId="2049259465">
    <w:abstractNumId w:val="3"/>
  </w:num>
  <w:num w:numId="17" w16cid:durableId="2030645685">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PLJMatZPV4UqkQr79FqUrpqJFUH2Xo1QdCJronV75BIFk4UT/r5L7bbWH/PBAPQh7j6yDbKkuGteMJbKjZ+qpg==" w:salt="j2Xnv8egBCxPWkZxNECoi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0F3"/>
    <w:rsid w:val="00000208"/>
    <w:rsid w:val="000006C1"/>
    <w:rsid w:val="00000F38"/>
    <w:rsid w:val="000014E6"/>
    <w:rsid w:val="000020AC"/>
    <w:rsid w:val="000021EE"/>
    <w:rsid w:val="000025AF"/>
    <w:rsid w:val="00002D09"/>
    <w:rsid w:val="00003626"/>
    <w:rsid w:val="00003AB8"/>
    <w:rsid w:val="00003ABA"/>
    <w:rsid w:val="00003F9A"/>
    <w:rsid w:val="000043ED"/>
    <w:rsid w:val="0000450E"/>
    <w:rsid w:val="0000493D"/>
    <w:rsid w:val="00004D88"/>
    <w:rsid w:val="00005052"/>
    <w:rsid w:val="00005A47"/>
    <w:rsid w:val="000063E9"/>
    <w:rsid w:val="00007170"/>
    <w:rsid w:val="00007928"/>
    <w:rsid w:val="00010380"/>
    <w:rsid w:val="00010651"/>
    <w:rsid w:val="00010959"/>
    <w:rsid w:val="00010D83"/>
    <w:rsid w:val="00010DDE"/>
    <w:rsid w:val="0001140F"/>
    <w:rsid w:val="00011AEB"/>
    <w:rsid w:val="000125D6"/>
    <w:rsid w:val="000128AA"/>
    <w:rsid w:val="00012A3A"/>
    <w:rsid w:val="00013486"/>
    <w:rsid w:val="00014B3F"/>
    <w:rsid w:val="00015968"/>
    <w:rsid w:val="00015C31"/>
    <w:rsid w:val="00016074"/>
    <w:rsid w:val="00016602"/>
    <w:rsid w:val="00016ADB"/>
    <w:rsid w:val="00016E40"/>
    <w:rsid w:val="00017035"/>
    <w:rsid w:val="0001743E"/>
    <w:rsid w:val="0002083E"/>
    <w:rsid w:val="0002089D"/>
    <w:rsid w:val="00020C22"/>
    <w:rsid w:val="00020F16"/>
    <w:rsid w:val="00021149"/>
    <w:rsid w:val="000216A5"/>
    <w:rsid w:val="000216CC"/>
    <w:rsid w:val="00021A06"/>
    <w:rsid w:val="000230D0"/>
    <w:rsid w:val="000239DC"/>
    <w:rsid w:val="00023B43"/>
    <w:rsid w:val="00024612"/>
    <w:rsid w:val="00024B99"/>
    <w:rsid w:val="00024C4C"/>
    <w:rsid w:val="00026498"/>
    <w:rsid w:val="00026C4A"/>
    <w:rsid w:val="0002713F"/>
    <w:rsid w:val="000300AF"/>
    <w:rsid w:val="00030594"/>
    <w:rsid w:val="000308A5"/>
    <w:rsid w:val="000311A2"/>
    <w:rsid w:val="00031622"/>
    <w:rsid w:val="00031D21"/>
    <w:rsid w:val="00031F6B"/>
    <w:rsid w:val="00032A05"/>
    <w:rsid w:val="00032C89"/>
    <w:rsid w:val="00032DE0"/>
    <w:rsid w:val="00033034"/>
    <w:rsid w:val="00033199"/>
    <w:rsid w:val="000331C6"/>
    <w:rsid w:val="00033396"/>
    <w:rsid w:val="00033E7C"/>
    <w:rsid w:val="00035534"/>
    <w:rsid w:val="000365FF"/>
    <w:rsid w:val="000369DD"/>
    <w:rsid w:val="00036D26"/>
    <w:rsid w:val="00036E15"/>
    <w:rsid w:val="00037683"/>
    <w:rsid w:val="00037B62"/>
    <w:rsid w:val="00040C22"/>
    <w:rsid w:val="0004108E"/>
    <w:rsid w:val="00041182"/>
    <w:rsid w:val="00041E93"/>
    <w:rsid w:val="00041F11"/>
    <w:rsid w:val="00041FA3"/>
    <w:rsid w:val="0004268F"/>
    <w:rsid w:val="00042818"/>
    <w:rsid w:val="00042D90"/>
    <w:rsid w:val="0004341F"/>
    <w:rsid w:val="00043644"/>
    <w:rsid w:val="00043D08"/>
    <w:rsid w:val="00043DCF"/>
    <w:rsid w:val="00043E32"/>
    <w:rsid w:val="00044050"/>
    <w:rsid w:val="0004437C"/>
    <w:rsid w:val="00044827"/>
    <w:rsid w:val="000450FC"/>
    <w:rsid w:val="00045AD3"/>
    <w:rsid w:val="0004624B"/>
    <w:rsid w:val="00046349"/>
    <w:rsid w:val="00046A50"/>
    <w:rsid w:val="00046A7D"/>
    <w:rsid w:val="00047468"/>
    <w:rsid w:val="000476C8"/>
    <w:rsid w:val="00047962"/>
    <w:rsid w:val="00047B5C"/>
    <w:rsid w:val="00047C01"/>
    <w:rsid w:val="00047CBD"/>
    <w:rsid w:val="000510DB"/>
    <w:rsid w:val="00051591"/>
    <w:rsid w:val="000515E0"/>
    <w:rsid w:val="0005161E"/>
    <w:rsid w:val="00051EF3"/>
    <w:rsid w:val="000524EC"/>
    <w:rsid w:val="0005255A"/>
    <w:rsid w:val="00052C04"/>
    <w:rsid w:val="00052D0B"/>
    <w:rsid w:val="000536B7"/>
    <w:rsid w:val="0005383C"/>
    <w:rsid w:val="00053E2A"/>
    <w:rsid w:val="00054385"/>
    <w:rsid w:val="000547A0"/>
    <w:rsid w:val="00055008"/>
    <w:rsid w:val="000554D6"/>
    <w:rsid w:val="00055D1B"/>
    <w:rsid w:val="00056AF5"/>
    <w:rsid w:val="000576C9"/>
    <w:rsid w:val="00057B55"/>
    <w:rsid w:val="00057E8D"/>
    <w:rsid w:val="000603DA"/>
    <w:rsid w:val="00060483"/>
    <w:rsid w:val="000605E9"/>
    <w:rsid w:val="00061389"/>
    <w:rsid w:val="00061574"/>
    <w:rsid w:val="000619BC"/>
    <w:rsid w:val="00061AB1"/>
    <w:rsid w:val="00062448"/>
    <w:rsid w:val="0006267F"/>
    <w:rsid w:val="00062720"/>
    <w:rsid w:val="000629A7"/>
    <w:rsid w:val="00062EAE"/>
    <w:rsid w:val="00063415"/>
    <w:rsid w:val="0006341E"/>
    <w:rsid w:val="0006363B"/>
    <w:rsid w:val="0006413F"/>
    <w:rsid w:val="00064DA6"/>
    <w:rsid w:val="00064ED8"/>
    <w:rsid w:val="0006577A"/>
    <w:rsid w:val="00065CAF"/>
    <w:rsid w:val="000662CA"/>
    <w:rsid w:val="00066367"/>
    <w:rsid w:val="00066438"/>
    <w:rsid w:val="0006664E"/>
    <w:rsid w:val="00066E40"/>
    <w:rsid w:val="00067A06"/>
    <w:rsid w:val="00067B51"/>
    <w:rsid w:val="00067C17"/>
    <w:rsid w:val="000712FA"/>
    <w:rsid w:val="000716F3"/>
    <w:rsid w:val="00071909"/>
    <w:rsid w:val="00071B21"/>
    <w:rsid w:val="00071CA0"/>
    <w:rsid w:val="00071D90"/>
    <w:rsid w:val="00071E84"/>
    <w:rsid w:val="000724AE"/>
    <w:rsid w:val="000725BB"/>
    <w:rsid w:val="00072DF1"/>
    <w:rsid w:val="00072F2A"/>
    <w:rsid w:val="000731DE"/>
    <w:rsid w:val="00073421"/>
    <w:rsid w:val="00073AC3"/>
    <w:rsid w:val="00073C4F"/>
    <w:rsid w:val="000742F4"/>
    <w:rsid w:val="000743F1"/>
    <w:rsid w:val="00075111"/>
    <w:rsid w:val="0007511A"/>
    <w:rsid w:val="00075E86"/>
    <w:rsid w:val="00076069"/>
    <w:rsid w:val="00076262"/>
    <w:rsid w:val="000766E4"/>
    <w:rsid w:val="00076A71"/>
    <w:rsid w:val="00077558"/>
    <w:rsid w:val="00077A54"/>
    <w:rsid w:val="0008037D"/>
    <w:rsid w:val="00080461"/>
    <w:rsid w:val="000806C4"/>
    <w:rsid w:val="00080810"/>
    <w:rsid w:val="00080B55"/>
    <w:rsid w:val="00081E2F"/>
    <w:rsid w:val="000825EE"/>
    <w:rsid w:val="00082DDF"/>
    <w:rsid w:val="00083426"/>
    <w:rsid w:val="00083859"/>
    <w:rsid w:val="00083F72"/>
    <w:rsid w:val="00084150"/>
    <w:rsid w:val="00084212"/>
    <w:rsid w:val="000846C7"/>
    <w:rsid w:val="000848D9"/>
    <w:rsid w:val="00084E22"/>
    <w:rsid w:val="00085495"/>
    <w:rsid w:val="00085A32"/>
    <w:rsid w:val="00086058"/>
    <w:rsid w:val="000864DA"/>
    <w:rsid w:val="000866EB"/>
    <w:rsid w:val="00086A05"/>
    <w:rsid w:val="00087015"/>
    <w:rsid w:val="0008724B"/>
    <w:rsid w:val="0008766E"/>
    <w:rsid w:val="0008776B"/>
    <w:rsid w:val="00087A48"/>
    <w:rsid w:val="00090356"/>
    <w:rsid w:val="00090D8C"/>
    <w:rsid w:val="000917AB"/>
    <w:rsid w:val="00091841"/>
    <w:rsid w:val="000918CE"/>
    <w:rsid w:val="00091E60"/>
    <w:rsid w:val="00091EB7"/>
    <w:rsid w:val="0009273E"/>
    <w:rsid w:val="000928FF"/>
    <w:rsid w:val="00092F37"/>
    <w:rsid w:val="00093362"/>
    <w:rsid w:val="00093BD6"/>
    <w:rsid w:val="000947F6"/>
    <w:rsid w:val="00094FBE"/>
    <w:rsid w:val="00096292"/>
    <w:rsid w:val="0009674D"/>
    <w:rsid w:val="00096E29"/>
    <w:rsid w:val="00096E32"/>
    <w:rsid w:val="00097087"/>
    <w:rsid w:val="000971B1"/>
    <w:rsid w:val="00097318"/>
    <w:rsid w:val="000979E6"/>
    <w:rsid w:val="00097B47"/>
    <w:rsid w:val="000A027F"/>
    <w:rsid w:val="000A1086"/>
    <w:rsid w:val="000A161A"/>
    <w:rsid w:val="000A1F90"/>
    <w:rsid w:val="000A2125"/>
    <w:rsid w:val="000A23B3"/>
    <w:rsid w:val="000A33EE"/>
    <w:rsid w:val="000A3FCC"/>
    <w:rsid w:val="000A42EE"/>
    <w:rsid w:val="000A50D0"/>
    <w:rsid w:val="000A5799"/>
    <w:rsid w:val="000A5809"/>
    <w:rsid w:val="000A5A9B"/>
    <w:rsid w:val="000A6655"/>
    <w:rsid w:val="000A665B"/>
    <w:rsid w:val="000A6BFB"/>
    <w:rsid w:val="000A6CD6"/>
    <w:rsid w:val="000A716C"/>
    <w:rsid w:val="000B0C27"/>
    <w:rsid w:val="000B0C28"/>
    <w:rsid w:val="000B1163"/>
    <w:rsid w:val="000B1C48"/>
    <w:rsid w:val="000B1CF7"/>
    <w:rsid w:val="000B4083"/>
    <w:rsid w:val="000B497F"/>
    <w:rsid w:val="000B5088"/>
    <w:rsid w:val="000B5A94"/>
    <w:rsid w:val="000B5A96"/>
    <w:rsid w:val="000B5DB5"/>
    <w:rsid w:val="000B6AE7"/>
    <w:rsid w:val="000B6BDF"/>
    <w:rsid w:val="000B6C81"/>
    <w:rsid w:val="000C0312"/>
    <w:rsid w:val="000C0821"/>
    <w:rsid w:val="000C0B57"/>
    <w:rsid w:val="000C111C"/>
    <w:rsid w:val="000C13AD"/>
    <w:rsid w:val="000C20F5"/>
    <w:rsid w:val="000C23BD"/>
    <w:rsid w:val="000C2AD1"/>
    <w:rsid w:val="000C2CA0"/>
    <w:rsid w:val="000C38B1"/>
    <w:rsid w:val="000C4BAC"/>
    <w:rsid w:val="000C4BB0"/>
    <w:rsid w:val="000C5059"/>
    <w:rsid w:val="000C518D"/>
    <w:rsid w:val="000C5B2E"/>
    <w:rsid w:val="000C5EF3"/>
    <w:rsid w:val="000C62CF"/>
    <w:rsid w:val="000C6B65"/>
    <w:rsid w:val="000C6D31"/>
    <w:rsid w:val="000C739B"/>
    <w:rsid w:val="000D07BF"/>
    <w:rsid w:val="000D0C26"/>
    <w:rsid w:val="000D0FA3"/>
    <w:rsid w:val="000D106B"/>
    <w:rsid w:val="000D1096"/>
    <w:rsid w:val="000D1148"/>
    <w:rsid w:val="000D17FB"/>
    <w:rsid w:val="000D217B"/>
    <w:rsid w:val="000D2690"/>
    <w:rsid w:val="000D28AB"/>
    <w:rsid w:val="000D2C68"/>
    <w:rsid w:val="000D2E47"/>
    <w:rsid w:val="000D307E"/>
    <w:rsid w:val="000D31AA"/>
    <w:rsid w:val="000D31EB"/>
    <w:rsid w:val="000D32FD"/>
    <w:rsid w:val="000D3739"/>
    <w:rsid w:val="000D3F66"/>
    <w:rsid w:val="000D422D"/>
    <w:rsid w:val="000D42D4"/>
    <w:rsid w:val="000D4533"/>
    <w:rsid w:val="000D490E"/>
    <w:rsid w:val="000D4B8C"/>
    <w:rsid w:val="000D4C0D"/>
    <w:rsid w:val="000D511E"/>
    <w:rsid w:val="000D5587"/>
    <w:rsid w:val="000D5949"/>
    <w:rsid w:val="000D6010"/>
    <w:rsid w:val="000D62EE"/>
    <w:rsid w:val="000D63BF"/>
    <w:rsid w:val="000D6445"/>
    <w:rsid w:val="000D66B8"/>
    <w:rsid w:val="000D6980"/>
    <w:rsid w:val="000E0221"/>
    <w:rsid w:val="000E0569"/>
    <w:rsid w:val="000E1048"/>
    <w:rsid w:val="000E1C18"/>
    <w:rsid w:val="000E1CEB"/>
    <w:rsid w:val="000E21B9"/>
    <w:rsid w:val="000E2AF5"/>
    <w:rsid w:val="000E2D78"/>
    <w:rsid w:val="000E33A4"/>
    <w:rsid w:val="000E45BC"/>
    <w:rsid w:val="000E5388"/>
    <w:rsid w:val="000E556A"/>
    <w:rsid w:val="000E5A88"/>
    <w:rsid w:val="000E5D2E"/>
    <w:rsid w:val="000E62E9"/>
    <w:rsid w:val="000E68A2"/>
    <w:rsid w:val="000E75B6"/>
    <w:rsid w:val="000E7C40"/>
    <w:rsid w:val="000E7C59"/>
    <w:rsid w:val="000E7FA9"/>
    <w:rsid w:val="000F004D"/>
    <w:rsid w:val="000F089A"/>
    <w:rsid w:val="000F0E7F"/>
    <w:rsid w:val="000F102D"/>
    <w:rsid w:val="000F1077"/>
    <w:rsid w:val="000F124A"/>
    <w:rsid w:val="000F1686"/>
    <w:rsid w:val="000F333E"/>
    <w:rsid w:val="000F33BA"/>
    <w:rsid w:val="000F352F"/>
    <w:rsid w:val="000F3EAA"/>
    <w:rsid w:val="000F4701"/>
    <w:rsid w:val="000F4840"/>
    <w:rsid w:val="000F4983"/>
    <w:rsid w:val="000F4CBF"/>
    <w:rsid w:val="000F5470"/>
    <w:rsid w:val="000F6CAB"/>
    <w:rsid w:val="000F707F"/>
    <w:rsid w:val="000F717C"/>
    <w:rsid w:val="000F7E9F"/>
    <w:rsid w:val="001001EB"/>
    <w:rsid w:val="00100B16"/>
    <w:rsid w:val="00100BB4"/>
    <w:rsid w:val="001013B2"/>
    <w:rsid w:val="001014A0"/>
    <w:rsid w:val="001020D3"/>
    <w:rsid w:val="001022C4"/>
    <w:rsid w:val="001025FE"/>
    <w:rsid w:val="0010279F"/>
    <w:rsid w:val="00102E83"/>
    <w:rsid w:val="00103522"/>
    <w:rsid w:val="00103DF6"/>
    <w:rsid w:val="00104130"/>
    <w:rsid w:val="001047AA"/>
    <w:rsid w:val="001047BC"/>
    <w:rsid w:val="001047EB"/>
    <w:rsid w:val="0010528A"/>
    <w:rsid w:val="00105F89"/>
    <w:rsid w:val="001069B8"/>
    <w:rsid w:val="00106ACD"/>
    <w:rsid w:val="00106CF2"/>
    <w:rsid w:val="0010706D"/>
    <w:rsid w:val="00107140"/>
    <w:rsid w:val="00107541"/>
    <w:rsid w:val="00107D3C"/>
    <w:rsid w:val="00110024"/>
    <w:rsid w:val="00110087"/>
    <w:rsid w:val="001103C9"/>
    <w:rsid w:val="001108CC"/>
    <w:rsid w:val="00110CBF"/>
    <w:rsid w:val="00111A65"/>
    <w:rsid w:val="00111CBC"/>
    <w:rsid w:val="00111CE7"/>
    <w:rsid w:val="001121D5"/>
    <w:rsid w:val="00112246"/>
    <w:rsid w:val="001124C7"/>
    <w:rsid w:val="0011259A"/>
    <w:rsid w:val="00112638"/>
    <w:rsid w:val="00112BDA"/>
    <w:rsid w:val="00112E8F"/>
    <w:rsid w:val="001130DB"/>
    <w:rsid w:val="0011385E"/>
    <w:rsid w:val="0011409C"/>
    <w:rsid w:val="00114405"/>
    <w:rsid w:val="001149C1"/>
    <w:rsid w:val="00114ADE"/>
    <w:rsid w:val="00115A6A"/>
    <w:rsid w:val="00116056"/>
    <w:rsid w:val="001161EB"/>
    <w:rsid w:val="001163CE"/>
    <w:rsid w:val="0011653C"/>
    <w:rsid w:val="00116731"/>
    <w:rsid w:val="00116FEB"/>
    <w:rsid w:val="0011764B"/>
    <w:rsid w:val="0011768A"/>
    <w:rsid w:val="001176C4"/>
    <w:rsid w:val="00117714"/>
    <w:rsid w:val="001208F4"/>
    <w:rsid w:val="0012134A"/>
    <w:rsid w:val="001214DF"/>
    <w:rsid w:val="00121757"/>
    <w:rsid w:val="00121EBA"/>
    <w:rsid w:val="001223BA"/>
    <w:rsid w:val="00122707"/>
    <w:rsid w:val="0012272D"/>
    <w:rsid w:val="001228E8"/>
    <w:rsid w:val="00122CB5"/>
    <w:rsid w:val="00123217"/>
    <w:rsid w:val="001232DF"/>
    <w:rsid w:val="00123B58"/>
    <w:rsid w:val="00124476"/>
    <w:rsid w:val="0012472B"/>
    <w:rsid w:val="00124A53"/>
    <w:rsid w:val="001250CE"/>
    <w:rsid w:val="00125219"/>
    <w:rsid w:val="00125232"/>
    <w:rsid w:val="00125455"/>
    <w:rsid w:val="00125800"/>
    <w:rsid w:val="001258DF"/>
    <w:rsid w:val="00125ABC"/>
    <w:rsid w:val="00125DA0"/>
    <w:rsid w:val="001268BC"/>
    <w:rsid w:val="00126931"/>
    <w:rsid w:val="00126A4C"/>
    <w:rsid w:val="0012710A"/>
    <w:rsid w:val="001307D4"/>
    <w:rsid w:val="00131694"/>
    <w:rsid w:val="00131774"/>
    <w:rsid w:val="001319C9"/>
    <w:rsid w:val="00132002"/>
    <w:rsid w:val="00132406"/>
    <w:rsid w:val="001327E5"/>
    <w:rsid w:val="00132861"/>
    <w:rsid w:val="00133693"/>
    <w:rsid w:val="00133B8B"/>
    <w:rsid w:val="00134811"/>
    <w:rsid w:val="001349D0"/>
    <w:rsid w:val="00134BEF"/>
    <w:rsid w:val="00134CB6"/>
    <w:rsid w:val="00134D83"/>
    <w:rsid w:val="0013528A"/>
    <w:rsid w:val="0013531F"/>
    <w:rsid w:val="0013534E"/>
    <w:rsid w:val="00135409"/>
    <w:rsid w:val="00135DB4"/>
    <w:rsid w:val="00135F9A"/>
    <w:rsid w:val="00136794"/>
    <w:rsid w:val="00136A6C"/>
    <w:rsid w:val="001375FC"/>
    <w:rsid w:val="0013790D"/>
    <w:rsid w:val="0014086B"/>
    <w:rsid w:val="001413A7"/>
    <w:rsid w:val="001413CA"/>
    <w:rsid w:val="0014160F"/>
    <w:rsid w:val="00141E2A"/>
    <w:rsid w:val="00141E70"/>
    <w:rsid w:val="00141FBB"/>
    <w:rsid w:val="001424E7"/>
    <w:rsid w:val="00142757"/>
    <w:rsid w:val="00142815"/>
    <w:rsid w:val="00142925"/>
    <w:rsid w:val="00143205"/>
    <w:rsid w:val="0014341A"/>
    <w:rsid w:val="001441C7"/>
    <w:rsid w:val="001442AB"/>
    <w:rsid w:val="00144FB8"/>
    <w:rsid w:val="001455D1"/>
    <w:rsid w:val="00145DFD"/>
    <w:rsid w:val="00145E53"/>
    <w:rsid w:val="00145FA1"/>
    <w:rsid w:val="001463CD"/>
    <w:rsid w:val="00146955"/>
    <w:rsid w:val="00146E0F"/>
    <w:rsid w:val="00147D5B"/>
    <w:rsid w:val="001501BD"/>
    <w:rsid w:val="001504B0"/>
    <w:rsid w:val="001508A5"/>
    <w:rsid w:val="001509BC"/>
    <w:rsid w:val="00150FB0"/>
    <w:rsid w:val="001511B4"/>
    <w:rsid w:val="00151293"/>
    <w:rsid w:val="00152B46"/>
    <w:rsid w:val="00152C73"/>
    <w:rsid w:val="00152F91"/>
    <w:rsid w:val="001532B9"/>
    <w:rsid w:val="00153E2B"/>
    <w:rsid w:val="00153E80"/>
    <w:rsid w:val="00153F26"/>
    <w:rsid w:val="00153FE0"/>
    <w:rsid w:val="0015434F"/>
    <w:rsid w:val="00154E46"/>
    <w:rsid w:val="001557D3"/>
    <w:rsid w:val="00155EA6"/>
    <w:rsid w:val="00155F35"/>
    <w:rsid w:val="00155F44"/>
    <w:rsid w:val="0015709D"/>
    <w:rsid w:val="001571C9"/>
    <w:rsid w:val="0015796B"/>
    <w:rsid w:val="001605BB"/>
    <w:rsid w:val="00160E98"/>
    <w:rsid w:val="001610B5"/>
    <w:rsid w:val="00161A0A"/>
    <w:rsid w:val="00161AB2"/>
    <w:rsid w:val="00161B76"/>
    <w:rsid w:val="00161BB5"/>
    <w:rsid w:val="00161F88"/>
    <w:rsid w:val="00162785"/>
    <w:rsid w:val="001628B9"/>
    <w:rsid w:val="00162EA3"/>
    <w:rsid w:val="00163290"/>
    <w:rsid w:val="00163DDC"/>
    <w:rsid w:val="00164EDB"/>
    <w:rsid w:val="00164F52"/>
    <w:rsid w:val="001657F4"/>
    <w:rsid w:val="00166822"/>
    <w:rsid w:val="0016694E"/>
    <w:rsid w:val="001673B1"/>
    <w:rsid w:val="00167521"/>
    <w:rsid w:val="00170993"/>
    <w:rsid w:val="00170A14"/>
    <w:rsid w:val="00170F2D"/>
    <w:rsid w:val="001710FD"/>
    <w:rsid w:val="00171BBA"/>
    <w:rsid w:val="00171CA3"/>
    <w:rsid w:val="0017201A"/>
    <w:rsid w:val="0017211A"/>
    <w:rsid w:val="001722CF"/>
    <w:rsid w:val="001724D4"/>
    <w:rsid w:val="00172724"/>
    <w:rsid w:val="001729F6"/>
    <w:rsid w:val="00172D2B"/>
    <w:rsid w:val="00172D8D"/>
    <w:rsid w:val="00173145"/>
    <w:rsid w:val="0017317F"/>
    <w:rsid w:val="001731D0"/>
    <w:rsid w:val="001731D2"/>
    <w:rsid w:val="001734DF"/>
    <w:rsid w:val="001736DF"/>
    <w:rsid w:val="001748FD"/>
    <w:rsid w:val="00174D2F"/>
    <w:rsid w:val="00174FFF"/>
    <w:rsid w:val="0017533E"/>
    <w:rsid w:val="00175486"/>
    <w:rsid w:val="00175A1F"/>
    <w:rsid w:val="00175AA6"/>
    <w:rsid w:val="00175E33"/>
    <w:rsid w:val="00175FB3"/>
    <w:rsid w:val="0017621B"/>
    <w:rsid w:val="00176649"/>
    <w:rsid w:val="001768DD"/>
    <w:rsid w:val="00177773"/>
    <w:rsid w:val="00177B8C"/>
    <w:rsid w:val="00177D52"/>
    <w:rsid w:val="001802CA"/>
    <w:rsid w:val="001808B4"/>
    <w:rsid w:val="0018168E"/>
    <w:rsid w:val="00181A40"/>
    <w:rsid w:val="001821B2"/>
    <w:rsid w:val="00182C53"/>
    <w:rsid w:val="00182FE3"/>
    <w:rsid w:val="0018307D"/>
    <w:rsid w:val="0018346A"/>
    <w:rsid w:val="00183CA9"/>
    <w:rsid w:val="0018425E"/>
    <w:rsid w:val="001846A3"/>
    <w:rsid w:val="001846CE"/>
    <w:rsid w:val="0018501A"/>
    <w:rsid w:val="001855FA"/>
    <w:rsid w:val="0018560C"/>
    <w:rsid w:val="00185D05"/>
    <w:rsid w:val="0018640C"/>
    <w:rsid w:val="0018660A"/>
    <w:rsid w:val="001871EE"/>
    <w:rsid w:val="00187325"/>
    <w:rsid w:val="001878D9"/>
    <w:rsid w:val="0019036A"/>
    <w:rsid w:val="001906EB"/>
    <w:rsid w:val="001911D6"/>
    <w:rsid w:val="0019160F"/>
    <w:rsid w:val="00192344"/>
    <w:rsid w:val="00192AC2"/>
    <w:rsid w:val="00193125"/>
    <w:rsid w:val="00193455"/>
    <w:rsid w:val="00193647"/>
    <w:rsid w:val="00193BB8"/>
    <w:rsid w:val="00194B91"/>
    <w:rsid w:val="00194D19"/>
    <w:rsid w:val="001952FD"/>
    <w:rsid w:val="001957EB"/>
    <w:rsid w:val="00196384"/>
    <w:rsid w:val="0019643C"/>
    <w:rsid w:val="00196482"/>
    <w:rsid w:val="00196A1A"/>
    <w:rsid w:val="00196C11"/>
    <w:rsid w:val="001A0911"/>
    <w:rsid w:val="001A0AD4"/>
    <w:rsid w:val="001A0BE0"/>
    <w:rsid w:val="001A0D77"/>
    <w:rsid w:val="001A0F01"/>
    <w:rsid w:val="001A0F3E"/>
    <w:rsid w:val="001A10CF"/>
    <w:rsid w:val="001A3562"/>
    <w:rsid w:val="001A40EC"/>
    <w:rsid w:val="001A42B4"/>
    <w:rsid w:val="001A4690"/>
    <w:rsid w:val="001A5485"/>
    <w:rsid w:val="001A5886"/>
    <w:rsid w:val="001A5D76"/>
    <w:rsid w:val="001A5E20"/>
    <w:rsid w:val="001A601F"/>
    <w:rsid w:val="001A6699"/>
    <w:rsid w:val="001A676E"/>
    <w:rsid w:val="001A6772"/>
    <w:rsid w:val="001A6B03"/>
    <w:rsid w:val="001A6FAD"/>
    <w:rsid w:val="001A7096"/>
    <w:rsid w:val="001A71F7"/>
    <w:rsid w:val="001A7D08"/>
    <w:rsid w:val="001B0CFD"/>
    <w:rsid w:val="001B1052"/>
    <w:rsid w:val="001B1417"/>
    <w:rsid w:val="001B27AF"/>
    <w:rsid w:val="001B3935"/>
    <w:rsid w:val="001B48DD"/>
    <w:rsid w:val="001B4984"/>
    <w:rsid w:val="001B4B0D"/>
    <w:rsid w:val="001B523E"/>
    <w:rsid w:val="001B57B2"/>
    <w:rsid w:val="001B5F7C"/>
    <w:rsid w:val="001B63F7"/>
    <w:rsid w:val="001B65DB"/>
    <w:rsid w:val="001B6A3E"/>
    <w:rsid w:val="001B6EE2"/>
    <w:rsid w:val="001B7059"/>
    <w:rsid w:val="001B7838"/>
    <w:rsid w:val="001C01C6"/>
    <w:rsid w:val="001C0B31"/>
    <w:rsid w:val="001C0F14"/>
    <w:rsid w:val="001C0FA3"/>
    <w:rsid w:val="001C11F1"/>
    <w:rsid w:val="001C1432"/>
    <w:rsid w:val="001C1776"/>
    <w:rsid w:val="001C2658"/>
    <w:rsid w:val="001C2CB4"/>
    <w:rsid w:val="001C2E15"/>
    <w:rsid w:val="001C32CE"/>
    <w:rsid w:val="001C3D49"/>
    <w:rsid w:val="001C3F86"/>
    <w:rsid w:val="001C4568"/>
    <w:rsid w:val="001C470C"/>
    <w:rsid w:val="001C47F0"/>
    <w:rsid w:val="001C498D"/>
    <w:rsid w:val="001C4FD3"/>
    <w:rsid w:val="001C5504"/>
    <w:rsid w:val="001C590B"/>
    <w:rsid w:val="001C5BBB"/>
    <w:rsid w:val="001C5F26"/>
    <w:rsid w:val="001C6447"/>
    <w:rsid w:val="001C6C5C"/>
    <w:rsid w:val="001C6D99"/>
    <w:rsid w:val="001C7835"/>
    <w:rsid w:val="001C7A6D"/>
    <w:rsid w:val="001C7A8F"/>
    <w:rsid w:val="001C7D91"/>
    <w:rsid w:val="001D088C"/>
    <w:rsid w:val="001D0B0B"/>
    <w:rsid w:val="001D119B"/>
    <w:rsid w:val="001D18EE"/>
    <w:rsid w:val="001D1E0D"/>
    <w:rsid w:val="001D27C7"/>
    <w:rsid w:val="001D27E6"/>
    <w:rsid w:val="001D2A30"/>
    <w:rsid w:val="001D2C4C"/>
    <w:rsid w:val="001D3876"/>
    <w:rsid w:val="001D3D2D"/>
    <w:rsid w:val="001D3E27"/>
    <w:rsid w:val="001D4789"/>
    <w:rsid w:val="001D4DDE"/>
    <w:rsid w:val="001D5344"/>
    <w:rsid w:val="001D5C06"/>
    <w:rsid w:val="001D7278"/>
    <w:rsid w:val="001D7510"/>
    <w:rsid w:val="001D7603"/>
    <w:rsid w:val="001D770B"/>
    <w:rsid w:val="001D77FB"/>
    <w:rsid w:val="001D7F08"/>
    <w:rsid w:val="001E0233"/>
    <w:rsid w:val="001E06FC"/>
    <w:rsid w:val="001E0755"/>
    <w:rsid w:val="001E0CD3"/>
    <w:rsid w:val="001E0F12"/>
    <w:rsid w:val="001E13C3"/>
    <w:rsid w:val="001E1468"/>
    <w:rsid w:val="001E19F0"/>
    <w:rsid w:val="001E236A"/>
    <w:rsid w:val="001E2986"/>
    <w:rsid w:val="001E49C8"/>
    <w:rsid w:val="001E4A1B"/>
    <w:rsid w:val="001E63F6"/>
    <w:rsid w:val="001E653C"/>
    <w:rsid w:val="001E705D"/>
    <w:rsid w:val="001E7402"/>
    <w:rsid w:val="001F032F"/>
    <w:rsid w:val="001F0465"/>
    <w:rsid w:val="001F0941"/>
    <w:rsid w:val="001F12E6"/>
    <w:rsid w:val="001F13C1"/>
    <w:rsid w:val="001F16DE"/>
    <w:rsid w:val="001F1DE3"/>
    <w:rsid w:val="001F206F"/>
    <w:rsid w:val="001F27D8"/>
    <w:rsid w:val="001F383D"/>
    <w:rsid w:val="001F3880"/>
    <w:rsid w:val="001F4241"/>
    <w:rsid w:val="001F446D"/>
    <w:rsid w:val="001F4F9F"/>
    <w:rsid w:val="001F5776"/>
    <w:rsid w:val="001F5B1B"/>
    <w:rsid w:val="001F648F"/>
    <w:rsid w:val="001F770D"/>
    <w:rsid w:val="001F7737"/>
    <w:rsid w:val="0020016D"/>
    <w:rsid w:val="0020039D"/>
    <w:rsid w:val="00200457"/>
    <w:rsid w:val="00200989"/>
    <w:rsid w:val="00200D51"/>
    <w:rsid w:val="00201126"/>
    <w:rsid w:val="0020176C"/>
    <w:rsid w:val="00201A64"/>
    <w:rsid w:val="00202071"/>
    <w:rsid w:val="002020E6"/>
    <w:rsid w:val="00202149"/>
    <w:rsid w:val="002025DB"/>
    <w:rsid w:val="00202A73"/>
    <w:rsid w:val="00202F30"/>
    <w:rsid w:val="002031E8"/>
    <w:rsid w:val="00203969"/>
    <w:rsid w:val="0020450C"/>
    <w:rsid w:val="002049C6"/>
    <w:rsid w:val="00204CA5"/>
    <w:rsid w:val="00204D0F"/>
    <w:rsid w:val="00204E00"/>
    <w:rsid w:val="00205084"/>
    <w:rsid w:val="00205AAA"/>
    <w:rsid w:val="00206BC7"/>
    <w:rsid w:val="00207218"/>
    <w:rsid w:val="00207228"/>
    <w:rsid w:val="0020775C"/>
    <w:rsid w:val="0021070A"/>
    <w:rsid w:val="00210DC4"/>
    <w:rsid w:val="00211001"/>
    <w:rsid w:val="002116DA"/>
    <w:rsid w:val="002118DC"/>
    <w:rsid w:val="00211C22"/>
    <w:rsid w:val="00211C56"/>
    <w:rsid w:val="00212182"/>
    <w:rsid w:val="00212433"/>
    <w:rsid w:val="002126C7"/>
    <w:rsid w:val="00212CC2"/>
    <w:rsid w:val="00212D7D"/>
    <w:rsid w:val="00212E9F"/>
    <w:rsid w:val="002133EC"/>
    <w:rsid w:val="002136DE"/>
    <w:rsid w:val="0021383B"/>
    <w:rsid w:val="0021481B"/>
    <w:rsid w:val="00214F76"/>
    <w:rsid w:val="00215040"/>
    <w:rsid w:val="00215115"/>
    <w:rsid w:val="0021528B"/>
    <w:rsid w:val="00215375"/>
    <w:rsid w:val="0021598A"/>
    <w:rsid w:val="00215B7F"/>
    <w:rsid w:val="00215C24"/>
    <w:rsid w:val="0021636E"/>
    <w:rsid w:val="0021655A"/>
    <w:rsid w:val="0021659C"/>
    <w:rsid w:val="00216A25"/>
    <w:rsid w:val="00216A3E"/>
    <w:rsid w:val="00216C89"/>
    <w:rsid w:val="002172DF"/>
    <w:rsid w:val="0021737C"/>
    <w:rsid w:val="00217441"/>
    <w:rsid w:val="00220073"/>
    <w:rsid w:val="00220D9C"/>
    <w:rsid w:val="0022103A"/>
    <w:rsid w:val="002216E2"/>
    <w:rsid w:val="00221AB7"/>
    <w:rsid w:val="00221D7F"/>
    <w:rsid w:val="0022205D"/>
    <w:rsid w:val="0022229B"/>
    <w:rsid w:val="00222411"/>
    <w:rsid w:val="00222B52"/>
    <w:rsid w:val="00222B81"/>
    <w:rsid w:val="00223102"/>
    <w:rsid w:val="002234B7"/>
    <w:rsid w:val="00223696"/>
    <w:rsid w:val="00223ABD"/>
    <w:rsid w:val="00224FEB"/>
    <w:rsid w:val="00224FF7"/>
    <w:rsid w:val="00225ADF"/>
    <w:rsid w:val="00225CB6"/>
    <w:rsid w:val="002264FA"/>
    <w:rsid w:val="0022677D"/>
    <w:rsid w:val="002270BD"/>
    <w:rsid w:val="00230139"/>
    <w:rsid w:val="00230261"/>
    <w:rsid w:val="002304AE"/>
    <w:rsid w:val="00230550"/>
    <w:rsid w:val="002305B5"/>
    <w:rsid w:val="002312CF"/>
    <w:rsid w:val="00231516"/>
    <w:rsid w:val="002317E7"/>
    <w:rsid w:val="0023207D"/>
    <w:rsid w:val="00232533"/>
    <w:rsid w:val="00232B05"/>
    <w:rsid w:val="00233CB1"/>
    <w:rsid w:val="00234346"/>
    <w:rsid w:val="00234431"/>
    <w:rsid w:val="0023465B"/>
    <w:rsid w:val="00234AAC"/>
    <w:rsid w:val="00235049"/>
    <w:rsid w:val="0023513B"/>
    <w:rsid w:val="002352CF"/>
    <w:rsid w:val="00235B1D"/>
    <w:rsid w:val="00235F6C"/>
    <w:rsid w:val="00236FAD"/>
    <w:rsid w:val="00237B3B"/>
    <w:rsid w:val="0024025D"/>
    <w:rsid w:val="00240490"/>
    <w:rsid w:val="002405ED"/>
    <w:rsid w:val="00241563"/>
    <w:rsid w:val="00241657"/>
    <w:rsid w:val="00241963"/>
    <w:rsid w:val="00241ADE"/>
    <w:rsid w:val="00241BF3"/>
    <w:rsid w:val="00241E9F"/>
    <w:rsid w:val="00241EBF"/>
    <w:rsid w:val="00241ED9"/>
    <w:rsid w:val="0024277F"/>
    <w:rsid w:val="002432AB"/>
    <w:rsid w:val="002432FC"/>
    <w:rsid w:val="00243525"/>
    <w:rsid w:val="002437D8"/>
    <w:rsid w:val="00243D46"/>
    <w:rsid w:val="002445C9"/>
    <w:rsid w:val="002446CF"/>
    <w:rsid w:val="00244D27"/>
    <w:rsid w:val="00245613"/>
    <w:rsid w:val="00245632"/>
    <w:rsid w:val="00245794"/>
    <w:rsid w:val="00246057"/>
    <w:rsid w:val="00246435"/>
    <w:rsid w:val="00246A7E"/>
    <w:rsid w:val="00246BCF"/>
    <w:rsid w:val="002478D9"/>
    <w:rsid w:val="002478F0"/>
    <w:rsid w:val="002506DD"/>
    <w:rsid w:val="00250B5C"/>
    <w:rsid w:val="00250F33"/>
    <w:rsid w:val="0025179D"/>
    <w:rsid w:val="002519E5"/>
    <w:rsid w:val="00251DB4"/>
    <w:rsid w:val="00252294"/>
    <w:rsid w:val="00252737"/>
    <w:rsid w:val="0025287D"/>
    <w:rsid w:val="002529F2"/>
    <w:rsid w:val="00252B8B"/>
    <w:rsid w:val="00253402"/>
    <w:rsid w:val="002537A3"/>
    <w:rsid w:val="002548A7"/>
    <w:rsid w:val="00255413"/>
    <w:rsid w:val="00256145"/>
    <w:rsid w:val="0025640A"/>
    <w:rsid w:val="00256A31"/>
    <w:rsid w:val="00256FCA"/>
    <w:rsid w:val="00257BC6"/>
    <w:rsid w:val="00257D13"/>
    <w:rsid w:val="00260645"/>
    <w:rsid w:val="002609CC"/>
    <w:rsid w:val="00260B9C"/>
    <w:rsid w:val="00260D95"/>
    <w:rsid w:val="002612C7"/>
    <w:rsid w:val="00261632"/>
    <w:rsid w:val="00261CA8"/>
    <w:rsid w:val="0026269A"/>
    <w:rsid w:val="00263042"/>
    <w:rsid w:val="002633FD"/>
    <w:rsid w:val="002634D4"/>
    <w:rsid w:val="002639A0"/>
    <w:rsid w:val="00263E17"/>
    <w:rsid w:val="0026575F"/>
    <w:rsid w:val="002657C8"/>
    <w:rsid w:val="00265894"/>
    <w:rsid w:val="00265AF3"/>
    <w:rsid w:val="002668E2"/>
    <w:rsid w:val="00267380"/>
    <w:rsid w:val="00267F43"/>
    <w:rsid w:val="00270364"/>
    <w:rsid w:val="0027070A"/>
    <w:rsid w:val="00270834"/>
    <w:rsid w:val="00270A4C"/>
    <w:rsid w:val="00270D24"/>
    <w:rsid w:val="0027148B"/>
    <w:rsid w:val="00271FBE"/>
    <w:rsid w:val="002724D2"/>
    <w:rsid w:val="00272612"/>
    <w:rsid w:val="00273670"/>
    <w:rsid w:val="00273686"/>
    <w:rsid w:val="00273A94"/>
    <w:rsid w:val="00274093"/>
    <w:rsid w:val="0027461E"/>
    <w:rsid w:val="00274670"/>
    <w:rsid w:val="00274B4C"/>
    <w:rsid w:val="00274C2C"/>
    <w:rsid w:val="00274F3D"/>
    <w:rsid w:val="0027515B"/>
    <w:rsid w:val="00275505"/>
    <w:rsid w:val="0027595A"/>
    <w:rsid w:val="002761C7"/>
    <w:rsid w:val="00276286"/>
    <w:rsid w:val="002766E5"/>
    <w:rsid w:val="0027681D"/>
    <w:rsid w:val="002769D6"/>
    <w:rsid w:val="00276ACF"/>
    <w:rsid w:val="002771C3"/>
    <w:rsid w:val="002772BF"/>
    <w:rsid w:val="00277C81"/>
    <w:rsid w:val="0028042E"/>
    <w:rsid w:val="0028092E"/>
    <w:rsid w:val="00280DCF"/>
    <w:rsid w:val="002814E6"/>
    <w:rsid w:val="0028193A"/>
    <w:rsid w:val="00281AF6"/>
    <w:rsid w:val="00281C14"/>
    <w:rsid w:val="002822A2"/>
    <w:rsid w:val="0028270E"/>
    <w:rsid w:val="00282BE9"/>
    <w:rsid w:val="00282C3A"/>
    <w:rsid w:val="00282CE6"/>
    <w:rsid w:val="00282F07"/>
    <w:rsid w:val="00283051"/>
    <w:rsid w:val="0028399F"/>
    <w:rsid w:val="0028473D"/>
    <w:rsid w:val="00284960"/>
    <w:rsid w:val="002850BE"/>
    <w:rsid w:val="002859D5"/>
    <w:rsid w:val="00285C81"/>
    <w:rsid w:val="00286126"/>
    <w:rsid w:val="0028612C"/>
    <w:rsid w:val="00286730"/>
    <w:rsid w:val="00286F1B"/>
    <w:rsid w:val="00287429"/>
    <w:rsid w:val="0028752A"/>
    <w:rsid w:val="00287EEF"/>
    <w:rsid w:val="00290714"/>
    <w:rsid w:val="002907B7"/>
    <w:rsid w:val="00290E47"/>
    <w:rsid w:val="00290E52"/>
    <w:rsid w:val="00291004"/>
    <w:rsid w:val="002910D1"/>
    <w:rsid w:val="0029120A"/>
    <w:rsid w:val="00292376"/>
    <w:rsid w:val="00292716"/>
    <w:rsid w:val="00292B0D"/>
    <w:rsid w:val="00292E4E"/>
    <w:rsid w:val="002932BC"/>
    <w:rsid w:val="002937E4"/>
    <w:rsid w:val="0029388F"/>
    <w:rsid w:val="002938B5"/>
    <w:rsid w:val="00294723"/>
    <w:rsid w:val="00294800"/>
    <w:rsid w:val="0029516C"/>
    <w:rsid w:val="002958E9"/>
    <w:rsid w:val="00295B4C"/>
    <w:rsid w:val="00295B77"/>
    <w:rsid w:val="00295B9B"/>
    <w:rsid w:val="00295FE0"/>
    <w:rsid w:val="00296086"/>
    <w:rsid w:val="00296460"/>
    <w:rsid w:val="00296BF2"/>
    <w:rsid w:val="00296EB4"/>
    <w:rsid w:val="0029710A"/>
    <w:rsid w:val="002976A6"/>
    <w:rsid w:val="00297806"/>
    <w:rsid w:val="00297BD7"/>
    <w:rsid w:val="00297DE3"/>
    <w:rsid w:val="002A029B"/>
    <w:rsid w:val="002A0C9D"/>
    <w:rsid w:val="002A0DE2"/>
    <w:rsid w:val="002A1830"/>
    <w:rsid w:val="002A1A97"/>
    <w:rsid w:val="002A1B58"/>
    <w:rsid w:val="002A2A6C"/>
    <w:rsid w:val="002A2EF0"/>
    <w:rsid w:val="002A3453"/>
    <w:rsid w:val="002A35C7"/>
    <w:rsid w:val="002A3949"/>
    <w:rsid w:val="002A3C6B"/>
    <w:rsid w:val="002A443C"/>
    <w:rsid w:val="002A4A1E"/>
    <w:rsid w:val="002A4BA9"/>
    <w:rsid w:val="002A4FBC"/>
    <w:rsid w:val="002A56D5"/>
    <w:rsid w:val="002A5AF8"/>
    <w:rsid w:val="002A5BC7"/>
    <w:rsid w:val="002A5CF7"/>
    <w:rsid w:val="002A5EBA"/>
    <w:rsid w:val="002A5EBF"/>
    <w:rsid w:val="002A5FFF"/>
    <w:rsid w:val="002A666B"/>
    <w:rsid w:val="002B0071"/>
    <w:rsid w:val="002B02E6"/>
    <w:rsid w:val="002B0409"/>
    <w:rsid w:val="002B08A3"/>
    <w:rsid w:val="002B0F80"/>
    <w:rsid w:val="002B126C"/>
    <w:rsid w:val="002B145E"/>
    <w:rsid w:val="002B163D"/>
    <w:rsid w:val="002B211C"/>
    <w:rsid w:val="002B2BC6"/>
    <w:rsid w:val="002B386E"/>
    <w:rsid w:val="002B3880"/>
    <w:rsid w:val="002B3B46"/>
    <w:rsid w:val="002B3F98"/>
    <w:rsid w:val="002B4055"/>
    <w:rsid w:val="002B4986"/>
    <w:rsid w:val="002B4BF5"/>
    <w:rsid w:val="002B5425"/>
    <w:rsid w:val="002B57D6"/>
    <w:rsid w:val="002B6593"/>
    <w:rsid w:val="002B6921"/>
    <w:rsid w:val="002B722C"/>
    <w:rsid w:val="002B77A4"/>
    <w:rsid w:val="002C0100"/>
    <w:rsid w:val="002C0385"/>
    <w:rsid w:val="002C1683"/>
    <w:rsid w:val="002C1A56"/>
    <w:rsid w:val="002C225B"/>
    <w:rsid w:val="002C2645"/>
    <w:rsid w:val="002C30E4"/>
    <w:rsid w:val="002C38BE"/>
    <w:rsid w:val="002C3F1F"/>
    <w:rsid w:val="002C4AAD"/>
    <w:rsid w:val="002C4B8F"/>
    <w:rsid w:val="002C53ED"/>
    <w:rsid w:val="002C579B"/>
    <w:rsid w:val="002C5A00"/>
    <w:rsid w:val="002C5F6F"/>
    <w:rsid w:val="002C6494"/>
    <w:rsid w:val="002C6D6E"/>
    <w:rsid w:val="002C7231"/>
    <w:rsid w:val="002C788C"/>
    <w:rsid w:val="002D0BD0"/>
    <w:rsid w:val="002D1168"/>
    <w:rsid w:val="002D1242"/>
    <w:rsid w:val="002D158D"/>
    <w:rsid w:val="002D1D27"/>
    <w:rsid w:val="002D21BB"/>
    <w:rsid w:val="002D21C0"/>
    <w:rsid w:val="002D2E02"/>
    <w:rsid w:val="002D30DC"/>
    <w:rsid w:val="002D37F4"/>
    <w:rsid w:val="002D3F3A"/>
    <w:rsid w:val="002D4166"/>
    <w:rsid w:val="002D47C4"/>
    <w:rsid w:val="002D4BA6"/>
    <w:rsid w:val="002D4EA9"/>
    <w:rsid w:val="002D5279"/>
    <w:rsid w:val="002D5A7A"/>
    <w:rsid w:val="002D5E42"/>
    <w:rsid w:val="002D60F7"/>
    <w:rsid w:val="002D61D0"/>
    <w:rsid w:val="002D63C8"/>
    <w:rsid w:val="002D7188"/>
    <w:rsid w:val="002D7332"/>
    <w:rsid w:val="002D735F"/>
    <w:rsid w:val="002D7622"/>
    <w:rsid w:val="002D7696"/>
    <w:rsid w:val="002D7886"/>
    <w:rsid w:val="002E025F"/>
    <w:rsid w:val="002E0A25"/>
    <w:rsid w:val="002E0FE2"/>
    <w:rsid w:val="002E1395"/>
    <w:rsid w:val="002E15DF"/>
    <w:rsid w:val="002E169B"/>
    <w:rsid w:val="002E249E"/>
    <w:rsid w:val="002E2819"/>
    <w:rsid w:val="002E2AD1"/>
    <w:rsid w:val="002E2EB6"/>
    <w:rsid w:val="002E3285"/>
    <w:rsid w:val="002E3A0D"/>
    <w:rsid w:val="002E3EA6"/>
    <w:rsid w:val="002E492B"/>
    <w:rsid w:val="002E539D"/>
    <w:rsid w:val="002E548A"/>
    <w:rsid w:val="002E576F"/>
    <w:rsid w:val="002E5D6E"/>
    <w:rsid w:val="002E6EBA"/>
    <w:rsid w:val="002E722D"/>
    <w:rsid w:val="002E75D1"/>
    <w:rsid w:val="002E7C49"/>
    <w:rsid w:val="002F02BF"/>
    <w:rsid w:val="002F0417"/>
    <w:rsid w:val="002F0474"/>
    <w:rsid w:val="002F08FF"/>
    <w:rsid w:val="002F0B86"/>
    <w:rsid w:val="002F122A"/>
    <w:rsid w:val="002F1B55"/>
    <w:rsid w:val="002F1C67"/>
    <w:rsid w:val="002F21C7"/>
    <w:rsid w:val="002F2455"/>
    <w:rsid w:val="002F2680"/>
    <w:rsid w:val="002F2934"/>
    <w:rsid w:val="002F2B84"/>
    <w:rsid w:val="002F2FF1"/>
    <w:rsid w:val="002F32FE"/>
    <w:rsid w:val="002F361E"/>
    <w:rsid w:val="002F3DB7"/>
    <w:rsid w:val="002F4F25"/>
    <w:rsid w:val="002F5A31"/>
    <w:rsid w:val="002F6594"/>
    <w:rsid w:val="002F66C4"/>
    <w:rsid w:val="002F67B5"/>
    <w:rsid w:val="002F6885"/>
    <w:rsid w:val="002F693C"/>
    <w:rsid w:val="002F6B09"/>
    <w:rsid w:val="002F6C3B"/>
    <w:rsid w:val="002F7825"/>
    <w:rsid w:val="002F7D8C"/>
    <w:rsid w:val="0030018A"/>
    <w:rsid w:val="003008B0"/>
    <w:rsid w:val="0030165E"/>
    <w:rsid w:val="00301672"/>
    <w:rsid w:val="003018EE"/>
    <w:rsid w:val="00301B15"/>
    <w:rsid w:val="003027E7"/>
    <w:rsid w:val="003032E9"/>
    <w:rsid w:val="003034D5"/>
    <w:rsid w:val="00303B4D"/>
    <w:rsid w:val="0030440E"/>
    <w:rsid w:val="0030475E"/>
    <w:rsid w:val="00305005"/>
    <w:rsid w:val="00305171"/>
    <w:rsid w:val="00305562"/>
    <w:rsid w:val="00305E62"/>
    <w:rsid w:val="00306C12"/>
    <w:rsid w:val="00307D91"/>
    <w:rsid w:val="003100E6"/>
    <w:rsid w:val="00310EEE"/>
    <w:rsid w:val="00310F71"/>
    <w:rsid w:val="0031144E"/>
    <w:rsid w:val="003115E5"/>
    <w:rsid w:val="003116A2"/>
    <w:rsid w:val="003118CD"/>
    <w:rsid w:val="00311B6B"/>
    <w:rsid w:val="00312670"/>
    <w:rsid w:val="0031297F"/>
    <w:rsid w:val="003135DC"/>
    <w:rsid w:val="003135F8"/>
    <w:rsid w:val="00313D0F"/>
    <w:rsid w:val="00314068"/>
    <w:rsid w:val="00314DB6"/>
    <w:rsid w:val="00315220"/>
    <w:rsid w:val="003153B9"/>
    <w:rsid w:val="003155D1"/>
    <w:rsid w:val="00316ADF"/>
    <w:rsid w:val="00317052"/>
    <w:rsid w:val="00317677"/>
    <w:rsid w:val="00317BB0"/>
    <w:rsid w:val="00317FEF"/>
    <w:rsid w:val="00320247"/>
    <w:rsid w:val="00320C04"/>
    <w:rsid w:val="00321500"/>
    <w:rsid w:val="00323B7A"/>
    <w:rsid w:val="00323F5B"/>
    <w:rsid w:val="00324167"/>
    <w:rsid w:val="00324475"/>
    <w:rsid w:val="003244CE"/>
    <w:rsid w:val="00324943"/>
    <w:rsid w:val="003251B4"/>
    <w:rsid w:val="00325C37"/>
    <w:rsid w:val="00325DFA"/>
    <w:rsid w:val="00325E58"/>
    <w:rsid w:val="003264AA"/>
    <w:rsid w:val="00327417"/>
    <w:rsid w:val="00327C45"/>
    <w:rsid w:val="00327C68"/>
    <w:rsid w:val="003300C8"/>
    <w:rsid w:val="003302B5"/>
    <w:rsid w:val="003304FE"/>
    <w:rsid w:val="00330835"/>
    <w:rsid w:val="00331D81"/>
    <w:rsid w:val="00333597"/>
    <w:rsid w:val="00334502"/>
    <w:rsid w:val="00335C0E"/>
    <w:rsid w:val="00335F28"/>
    <w:rsid w:val="00336358"/>
    <w:rsid w:val="00336A6A"/>
    <w:rsid w:val="00336D51"/>
    <w:rsid w:val="00337151"/>
    <w:rsid w:val="0033730E"/>
    <w:rsid w:val="00340406"/>
    <w:rsid w:val="00340F6B"/>
    <w:rsid w:val="00341C10"/>
    <w:rsid w:val="0034213F"/>
    <w:rsid w:val="0034258C"/>
    <w:rsid w:val="00342DD1"/>
    <w:rsid w:val="003432FA"/>
    <w:rsid w:val="003433EF"/>
    <w:rsid w:val="00343667"/>
    <w:rsid w:val="00343D58"/>
    <w:rsid w:val="003446A5"/>
    <w:rsid w:val="003447B3"/>
    <w:rsid w:val="00344A03"/>
    <w:rsid w:val="00344B02"/>
    <w:rsid w:val="00345CDD"/>
    <w:rsid w:val="0034680A"/>
    <w:rsid w:val="00346885"/>
    <w:rsid w:val="00346CBC"/>
    <w:rsid w:val="00346DE4"/>
    <w:rsid w:val="00346E57"/>
    <w:rsid w:val="00347260"/>
    <w:rsid w:val="00347470"/>
    <w:rsid w:val="003479D0"/>
    <w:rsid w:val="0035062E"/>
    <w:rsid w:val="00350737"/>
    <w:rsid w:val="00350D76"/>
    <w:rsid w:val="00350E42"/>
    <w:rsid w:val="00350F72"/>
    <w:rsid w:val="003515EB"/>
    <w:rsid w:val="00352886"/>
    <w:rsid w:val="00353484"/>
    <w:rsid w:val="00354055"/>
    <w:rsid w:val="0035412F"/>
    <w:rsid w:val="00354937"/>
    <w:rsid w:val="003549F5"/>
    <w:rsid w:val="0035602A"/>
    <w:rsid w:val="0035668B"/>
    <w:rsid w:val="00356C34"/>
    <w:rsid w:val="00357590"/>
    <w:rsid w:val="0036005A"/>
    <w:rsid w:val="003608D8"/>
    <w:rsid w:val="00360C02"/>
    <w:rsid w:val="0036143D"/>
    <w:rsid w:val="0036152E"/>
    <w:rsid w:val="0036215E"/>
    <w:rsid w:val="00362916"/>
    <w:rsid w:val="00362B00"/>
    <w:rsid w:val="00362FB1"/>
    <w:rsid w:val="00363375"/>
    <w:rsid w:val="00363493"/>
    <w:rsid w:val="003634F3"/>
    <w:rsid w:val="00363A7D"/>
    <w:rsid w:val="00363C6C"/>
    <w:rsid w:val="00363FF8"/>
    <w:rsid w:val="00364958"/>
    <w:rsid w:val="00364F0A"/>
    <w:rsid w:val="00365019"/>
    <w:rsid w:val="0036574E"/>
    <w:rsid w:val="00365D81"/>
    <w:rsid w:val="0036609E"/>
    <w:rsid w:val="00366381"/>
    <w:rsid w:val="00366B61"/>
    <w:rsid w:val="00366E0F"/>
    <w:rsid w:val="003670EA"/>
    <w:rsid w:val="00367124"/>
    <w:rsid w:val="003700DC"/>
    <w:rsid w:val="003704A5"/>
    <w:rsid w:val="0037084D"/>
    <w:rsid w:val="003710FA"/>
    <w:rsid w:val="0037138F"/>
    <w:rsid w:val="00371715"/>
    <w:rsid w:val="00371916"/>
    <w:rsid w:val="00372656"/>
    <w:rsid w:val="003743D0"/>
    <w:rsid w:val="00374EC9"/>
    <w:rsid w:val="00374F5B"/>
    <w:rsid w:val="003750CD"/>
    <w:rsid w:val="003758AC"/>
    <w:rsid w:val="00375A73"/>
    <w:rsid w:val="00375B1F"/>
    <w:rsid w:val="00375CD3"/>
    <w:rsid w:val="0037605B"/>
    <w:rsid w:val="003768BD"/>
    <w:rsid w:val="00376CEC"/>
    <w:rsid w:val="0037721D"/>
    <w:rsid w:val="003778EA"/>
    <w:rsid w:val="003805CB"/>
    <w:rsid w:val="00380AEE"/>
    <w:rsid w:val="0038102A"/>
    <w:rsid w:val="00381C0A"/>
    <w:rsid w:val="00381DF5"/>
    <w:rsid w:val="00382350"/>
    <w:rsid w:val="003824F7"/>
    <w:rsid w:val="00382C34"/>
    <w:rsid w:val="0038381C"/>
    <w:rsid w:val="003838F4"/>
    <w:rsid w:val="0038397F"/>
    <w:rsid w:val="003843D7"/>
    <w:rsid w:val="00384A00"/>
    <w:rsid w:val="00384DD2"/>
    <w:rsid w:val="00384EB9"/>
    <w:rsid w:val="00385C94"/>
    <w:rsid w:val="00386543"/>
    <w:rsid w:val="00386DCC"/>
    <w:rsid w:val="00387148"/>
    <w:rsid w:val="003872AC"/>
    <w:rsid w:val="0038745A"/>
    <w:rsid w:val="00387D42"/>
    <w:rsid w:val="003912F1"/>
    <w:rsid w:val="00391872"/>
    <w:rsid w:val="0039190B"/>
    <w:rsid w:val="0039238D"/>
    <w:rsid w:val="00393D05"/>
    <w:rsid w:val="00393D20"/>
    <w:rsid w:val="003945A2"/>
    <w:rsid w:val="00394A89"/>
    <w:rsid w:val="00394C0D"/>
    <w:rsid w:val="00394C95"/>
    <w:rsid w:val="003957CB"/>
    <w:rsid w:val="00396911"/>
    <w:rsid w:val="00396D5B"/>
    <w:rsid w:val="00396F4C"/>
    <w:rsid w:val="003971B9"/>
    <w:rsid w:val="003972D7"/>
    <w:rsid w:val="0039795C"/>
    <w:rsid w:val="003A040D"/>
    <w:rsid w:val="003A065A"/>
    <w:rsid w:val="003A1226"/>
    <w:rsid w:val="003A1BE1"/>
    <w:rsid w:val="003A1DF2"/>
    <w:rsid w:val="003A2088"/>
    <w:rsid w:val="003A20FE"/>
    <w:rsid w:val="003A233D"/>
    <w:rsid w:val="003A235F"/>
    <w:rsid w:val="003A27B3"/>
    <w:rsid w:val="003A3470"/>
    <w:rsid w:val="003A37F4"/>
    <w:rsid w:val="003A3C9F"/>
    <w:rsid w:val="003A4FB0"/>
    <w:rsid w:val="003A5132"/>
    <w:rsid w:val="003A523F"/>
    <w:rsid w:val="003A58A7"/>
    <w:rsid w:val="003A5E8B"/>
    <w:rsid w:val="003A61D2"/>
    <w:rsid w:val="003A641A"/>
    <w:rsid w:val="003A64DB"/>
    <w:rsid w:val="003A75E7"/>
    <w:rsid w:val="003A7989"/>
    <w:rsid w:val="003A79EB"/>
    <w:rsid w:val="003A7E50"/>
    <w:rsid w:val="003B01D8"/>
    <w:rsid w:val="003B01FB"/>
    <w:rsid w:val="003B0414"/>
    <w:rsid w:val="003B07EC"/>
    <w:rsid w:val="003B0CDC"/>
    <w:rsid w:val="003B1550"/>
    <w:rsid w:val="003B1782"/>
    <w:rsid w:val="003B1863"/>
    <w:rsid w:val="003B24FB"/>
    <w:rsid w:val="003B313B"/>
    <w:rsid w:val="003B315B"/>
    <w:rsid w:val="003B31A1"/>
    <w:rsid w:val="003B37EE"/>
    <w:rsid w:val="003B3C0C"/>
    <w:rsid w:val="003B3E06"/>
    <w:rsid w:val="003B4847"/>
    <w:rsid w:val="003B48EE"/>
    <w:rsid w:val="003B4D4E"/>
    <w:rsid w:val="003B4FF7"/>
    <w:rsid w:val="003B5114"/>
    <w:rsid w:val="003B57B7"/>
    <w:rsid w:val="003B65CC"/>
    <w:rsid w:val="003B6663"/>
    <w:rsid w:val="003B68B9"/>
    <w:rsid w:val="003B6CC7"/>
    <w:rsid w:val="003B784A"/>
    <w:rsid w:val="003B7B1C"/>
    <w:rsid w:val="003C0170"/>
    <w:rsid w:val="003C11ED"/>
    <w:rsid w:val="003C12B2"/>
    <w:rsid w:val="003C15FD"/>
    <w:rsid w:val="003C24A3"/>
    <w:rsid w:val="003C2EEB"/>
    <w:rsid w:val="003C2F06"/>
    <w:rsid w:val="003C31E3"/>
    <w:rsid w:val="003C3695"/>
    <w:rsid w:val="003C371A"/>
    <w:rsid w:val="003C3E3E"/>
    <w:rsid w:val="003C4610"/>
    <w:rsid w:val="003C4B6E"/>
    <w:rsid w:val="003C560B"/>
    <w:rsid w:val="003C5DD0"/>
    <w:rsid w:val="003C6002"/>
    <w:rsid w:val="003C664E"/>
    <w:rsid w:val="003C66E0"/>
    <w:rsid w:val="003C78DF"/>
    <w:rsid w:val="003D00DA"/>
    <w:rsid w:val="003D055D"/>
    <w:rsid w:val="003D0821"/>
    <w:rsid w:val="003D0DE8"/>
    <w:rsid w:val="003D14E6"/>
    <w:rsid w:val="003D1759"/>
    <w:rsid w:val="003D198F"/>
    <w:rsid w:val="003D23A3"/>
    <w:rsid w:val="003D2693"/>
    <w:rsid w:val="003D2A27"/>
    <w:rsid w:val="003D3084"/>
    <w:rsid w:val="003D3D51"/>
    <w:rsid w:val="003D3E79"/>
    <w:rsid w:val="003D3F90"/>
    <w:rsid w:val="003D449A"/>
    <w:rsid w:val="003D4A08"/>
    <w:rsid w:val="003D550D"/>
    <w:rsid w:val="003D56C9"/>
    <w:rsid w:val="003D5856"/>
    <w:rsid w:val="003D5B5D"/>
    <w:rsid w:val="003D5C30"/>
    <w:rsid w:val="003D5E42"/>
    <w:rsid w:val="003D6565"/>
    <w:rsid w:val="003D6908"/>
    <w:rsid w:val="003D6F2C"/>
    <w:rsid w:val="003D6F6D"/>
    <w:rsid w:val="003D76D3"/>
    <w:rsid w:val="003E012E"/>
    <w:rsid w:val="003E0409"/>
    <w:rsid w:val="003E05A0"/>
    <w:rsid w:val="003E0B41"/>
    <w:rsid w:val="003E0D1B"/>
    <w:rsid w:val="003E0F28"/>
    <w:rsid w:val="003E0F8C"/>
    <w:rsid w:val="003E1CC9"/>
    <w:rsid w:val="003E1D6E"/>
    <w:rsid w:val="003E2207"/>
    <w:rsid w:val="003E2611"/>
    <w:rsid w:val="003E33C3"/>
    <w:rsid w:val="003E34C1"/>
    <w:rsid w:val="003E35ED"/>
    <w:rsid w:val="003E3A32"/>
    <w:rsid w:val="003E3B7D"/>
    <w:rsid w:val="003E3BDD"/>
    <w:rsid w:val="003E3C81"/>
    <w:rsid w:val="003E4345"/>
    <w:rsid w:val="003E4D1A"/>
    <w:rsid w:val="003E50F6"/>
    <w:rsid w:val="003E579C"/>
    <w:rsid w:val="003E5C83"/>
    <w:rsid w:val="003E5D6A"/>
    <w:rsid w:val="003E65E2"/>
    <w:rsid w:val="003E6AAF"/>
    <w:rsid w:val="003E6D1C"/>
    <w:rsid w:val="003E6EEB"/>
    <w:rsid w:val="003E731D"/>
    <w:rsid w:val="003E7572"/>
    <w:rsid w:val="003E7BE8"/>
    <w:rsid w:val="003E7E7E"/>
    <w:rsid w:val="003F0512"/>
    <w:rsid w:val="003F068B"/>
    <w:rsid w:val="003F09ED"/>
    <w:rsid w:val="003F0BED"/>
    <w:rsid w:val="003F0C45"/>
    <w:rsid w:val="003F0E09"/>
    <w:rsid w:val="003F12F1"/>
    <w:rsid w:val="003F1378"/>
    <w:rsid w:val="003F18F7"/>
    <w:rsid w:val="003F19DC"/>
    <w:rsid w:val="003F1B0B"/>
    <w:rsid w:val="003F1D9D"/>
    <w:rsid w:val="003F241A"/>
    <w:rsid w:val="003F290F"/>
    <w:rsid w:val="003F292F"/>
    <w:rsid w:val="003F2E03"/>
    <w:rsid w:val="003F2FE1"/>
    <w:rsid w:val="003F344E"/>
    <w:rsid w:val="003F39EE"/>
    <w:rsid w:val="003F3EDC"/>
    <w:rsid w:val="003F41FB"/>
    <w:rsid w:val="003F472A"/>
    <w:rsid w:val="003F5152"/>
    <w:rsid w:val="003F5815"/>
    <w:rsid w:val="003F5A2B"/>
    <w:rsid w:val="003F62CB"/>
    <w:rsid w:val="003F6393"/>
    <w:rsid w:val="003F6AC2"/>
    <w:rsid w:val="003F6DAB"/>
    <w:rsid w:val="00400284"/>
    <w:rsid w:val="00400304"/>
    <w:rsid w:val="0040045E"/>
    <w:rsid w:val="00400479"/>
    <w:rsid w:val="004004F6"/>
    <w:rsid w:val="0040065C"/>
    <w:rsid w:val="0040086E"/>
    <w:rsid w:val="00400E6C"/>
    <w:rsid w:val="00401EA0"/>
    <w:rsid w:val="00402283"/>
    <w:rsid w:val="0040228C"/>
    <w:rsid w:val="00402D32"/>
    <w:rsid w:val="00403559"/>
    <w:rsid w:val="00403B8E"/>
    <w:rsid w:val="004048EA"/>
    <w:rsid w:val="00404B25"/>
    <w:rsid w:val="00404E4F"/>
    <w:rsid w:val="004053A8"/>
    <w:rsid w:val="00405BCE"/>
    <w:rsid w:val="00405DA7"/>
    <w:rsid w:val="00405DC2"/>
    <w:rsid w:val="00406760"/>
    <w:rsid w:val="00406D09"/>
    <w:rsid w:val="00406FA3"/>
    <w:rsid w:val="0040759E"/>
    <w:rsid w:val="00407741"/>
    <w:rsid w:val="00407743"/>
    <w:rsid w:val="00407900"/>
    <w:rsid w:val="004114AD"/>
    <w:rsid w:val="00411EFB"/>
    <w:rsid w:val="004120C7"/>
    <w:rsid w:val="004129B6"/>
    <w:rsid w:val="00413214"/>
    <w:rsid w:val="00413BF1"/>
    <w:rsid w:val="00413EDE"/>
    <w:rsid w:val="0041486C"/>
    <w:rsid w:val="00414A7E"/>
    <w:rsid w:val="00415486"/>
    <w:rsid w:val="00415602"/>
    <w:rsid w:val="004163F3"/>
    <w:rsid w:val="004168A7"/>
    <w:rsid w:val="0041703D"/>
    <w:rsid w:val="0041757E"/>
    <w:rsid w:val="00417CCC"/>
    <w:rsid w:val="00417FA8"/>
    <w:rsid w:val="00420092"/>
    <w:rsid w:val="004201C7"/>
    <w:rsid w:val="00420E56"/>
    <w:rsid w:val="004222CD"/>
    <w:rsid w:val="0042339A"/>
    <w:rsid w:val="00423AB3"/>
    <w:rsid w:val="00423B63"/>
    <w:rsid w:val="00423F66"/>
    <w:rsid w:val="004247A7"/>
    <w:rsid w:val="00424A6F"/>
    <w:rsid w:val="00424B79"/>
    <w:rsid w:val="0042508F"/>
    <w:rsid w:val="00425260"/>
    <w:rsid w:val="00425415"/>
    <w:rsid w:val="0042589E"/>
    <w:rsid w:val="00426158"/>
    <w:rsid w:val="00426BDC"/>
    <w:rsid w:val="00426CDC"/>
    <w:rsid w:val="00427035"/>
    <w:rsid w:val="004271D9"/>
    <w:rsid w:val="004274B4"/>
    <w:rsid w:val="004274E9"/>
    <w:rsid w:val="0043065C"/>
    <w:rsid w:val="0043086D"/>
    <w:rsid w:val="0043102E"/>
    <w:rsid w:val="00431086"/>
    <w:rsid w:val="00431CDB"/>
    <w:rsid w:val="00431E1D"/>
    <w:rsid w:val="0043211E"/>
    <w:rsid w:val="00432937"/>
    <w:rsid w:val="00433035"/>
    <w:rsid w:val="00433217"/>
    <w:rsid w:val="004334B4"/>
    <w:rsid w:val="004336B6"/>
    <w:rsid w:val="00433F86"/>
    <w:rsid w:val="00434358"/>
    <w:rsid w:val="004344F5"/>
    <w:rsid w:val="004353F5"/>
    <w:rsid w:val="0043547D"/>
    <w:rsid w:val="00435484"/>
    <w:rsid w:val="00435501"/>
    <w:rsid w:val="0043579A"/>
    <w:rsid w:val="00436692"/>
    <w:rsid w:val="00436DC4"/>
    <w:rsid w:val="004375E9"/>
    <w:rsid w:val="00437882"/>
    <w:rsid w:val="004402EC"/>
    <w:rsid w:val="0044056A"/>
    <w:rsid w:val="00440CBB"/>
    <w:rsid w:val="00440EB3"/>
    <w:rsid w:val="004412EE"/>
    <w:rsid w:val="0044201E"/>
    <w:rsid w:val="004420AC"/>
    <w:rsid w:val="0044238B"/>
    <w:rsid w:val="00442481"/>
    <w:rsid w:val="00442E20"/>
    <w:rsid w:val="004431BE"/>
    <w:rsid w:val="004432DC"/>
    <w:rsid w:val="0044341A"/>
    <w:rsid w:val="00443792"/>
    <w:rsid w:val="004437D3"/>
    <w:rsid w:val="00443AAD"/>
    <w:rsid w:val="004440FB"/>
    <w:rsid w:val="00444BB1"/>
    <w:rsid w:val="004469DC"/>
    <w:rsid w:val="00446CF9"/>
    <w:rsid w:val="004472C6"/>
    <w:rsid w:val="00447C65"/>
    <w:rsid w:val="00447FD1"/>
    <w:rsid w:val="0045028E"/>
    <w:rsid w:val="00450647"/>
    <w:rsid w:val="00450A04"/>
    <w:rsid w:val="00450E70"/>
    <w:rsid w:val="00450F9A"/>
    <w:rsid w:val="00451473"/>
    <w:rsid w:val="004518F5"/>
    <w:rsid w:val="00451CC0"/>
    <w:rsid w:val="00453C2E"/>
    <w:rsid w:val="004542DD"/>
    <w:rsid w:val="004554F7"/>
    <w:rsid w:val="00455DDF"/>
    <w:rsid w:val="0045713C"/>
    <w:rsid w:val="0045727A"/>
    <w:rsid w:val="00457559"/>
    <w:rsid w:val="0046025C"/>
    <w:rsid w:val="004603E2"/>
    <w:rsid w:val="004604C9"/>
    <w:rsid w:val="00460776"/>
    <w:rsid w:val="004609B3"/>
    <w:rsid w:val="00460E14"/>
    <w:rsid w:val="00460EBD"/>
    <w:rsid w:val="0046113A"/>
    <w:rsid w:val="00461595"/>
    <w:rsid w:val="00461FFF"/>
    <w:rsid w:val="004621C2"/>
    <w:rsid w:val="004621E8"/>
    <w:rsid w:val="004628B1"/>
    <w:rsid w:val="004631D1"/>
    <w:rsid w:val="004635FD"/>
    <w:rsid w:val="00463B36"/>
    <w:rsid w:val="00463FA0"/>
    <w:rsid w:val="00464048"/>
    <w:rsid w:val="004641A1"/>
    <w:rsid w:val="00464206"/>
    <w:rsid w:val="0046499D"/>
    <w:rsid w:val="00464ACD"/>
    <w:rsid w:val="00464C64"/>
    <w:rsid w:val="0046559B"/>
    <w:rsid w:val="0046567B"/>
    <w:rsid w:val="00465883"/>
    <w:rsid w:val="00465CC6"/>
    <w:rsid w:val="00466279"/>
    <w:rsid w:val="00467123"/>
    <w:rsid w:val="00467DD5"/>
    <w:rsid w:val="00467EEB"/>
    <w:rsid w:val="00467F66"/>
    <w:rsid w:val="0047039E"/>
    <w:rsid w:val="00470BAF"/>
    <w:rsid w:val="0047101A"/>
    <w:rsid w:val="00471291"/>
    <w:rsid w:val="004718FD"/>
    <w:rsid w:val="00471A03"/>
    <w:rsid w:val="00472173"/>
    <w:rsid w:val="0047224E"/>
    <w:rsid w:val="004725D6"/>
    <w:rsid w:val="00472CDA"/>
    <w:rsid w:val="00472EE9"/>
    <w:rsid w:val="004730D3"/>
    <w:rsid w:val="00473CE1"/>
    <w:rsid w:val="00474673"/>
    <w:rsid w:val="00474E80"/>
    <w:rsid w:val="00475456"/>
    <w:rsid w:val="00475811"/>
    <w:rsid w:val="00475992"/>
    <w:rsid w:val="00476374"/>
    <w:rsid w:val="004763B0"/>
    <w:rsid w:val="00476566"/>
    <w:rsid w:val="0047692B"/>
    <w:rsid w:val="00476DD9"/>
    <w:rsid w:val="00476E36"/>
    <w:rsid w:val="00476EDA"/>
    <w:rsid w:val="004777C0"/>
    <w:rsid w:val="004802F2"/>
    <w:rsid w:val="00480D7B"/>
    <w:rsid w:val="00480DA0"/>
    <w:rsid w:val="00481B1D"/>
    <w:rsid w:val="00481BBB"/>
    <w:rsid w:val="00482152"/>
    <w:rsid w:val="0048281E"/>
    <w:rsid w:val="00483366"/>
    <w:rsid w:val="00483B49"/>
    <w:rsid w:val="00483EA3"/>
    <w:rsid w:val="00484D12"/>
    <w:rsid w:val="004852FA"/>
    <w:rsid w:val="00485A14"/>
    <w:rsid w:val="00485FA3"/>
    <w:rsid w:val="004862BA"/>
    <w:rsid w:val="0048661B"/>
    <w:rsid w:val="00486668"/>
    <w:rsid w:val="004866E3"/>
    <w:rsid w:val="0048695A"/>
    <w:rsid w:val="004871BC"/>
    <w:rsid w:val="004871F8"/>
    <w:rsid w:val="0048749D"/>
    <w:rsid w:val="00490017"/>
    <w:rsid w:val="00490237"/>
    <w:rsid w:val="0049052B"/>
    <w:rsid w:val="00490FB8"/>
    <w:rsid w:val="0049103F"/>
    <w:rsid w:val="00491437"/>
    <w:rsid w:val="00491F22"/>
    <w:rsid w:val="004924AC"/>
    <w:rsid w:val="00492B83"/>
    <w:rsid w:val="0049336B"/>
    <w:rsid w:val="00494747"/>
    <w:rsid w:val="00494903"/>
    <w:rsid w:val="004952B8"/>
    <w:rsid w:val="004955C6"/>
    <w:rsid w:val="00495ABF"/>
    <w:rsid w:val="00495FC7"/>
    <w:rsid w:val="0049672A"/>
    <w:rsid w:val="004969C0"/>
    <w:rsid w:val="00497395"/>
    <w:rsid w:val="004A00C6"/>
    <w:rsid w:val="004A0263"/>
    <w:rsid w:val="004A0FC7"/>
    <w:rsid w:val="004A114B"/>
    <w:rsid w:val="004A1F7E"/>
    <w:rsid w:val="004A214E"/>
    <w:rsid w:val="004A21D7"/>
    <w:rsid w:val="004A24E8"/>
    <w:rsid w:val="004A2960"/>
    <w:rsid w:val="004A2BD3"/>
    <w:rsid w:val="004A2D28"/>
    <w:rsid w:val="004A41BF"/>
    <w:rsid w:val="004A5981"/>
    <w:rsid w:val="004A5A4E"/>
    <w:rsid w:val="004A6093"/>
    <w:rsid w:val="004A65EE"/>
    <w:rsid w:val="004A67FB"/>
    <w:rsid w:val="004A6F85"/>
    <w:rsid w:val="004A7BD5"/>
    <w:rsid w:val="004A7D5E"/>
    <w:rsid w:val="004B003F"/>
    <w:rsid w:val="004B0FA6"/>
    <w:rsid w:val="004B21BB"/>
    <w:rsid w:val="004B282F"/>
    <w:rsid w:val="004B2D3C"/>
    <w:rsid w:val="004B37B6"/>
    <w:rsid w:val="004B39DF"/>
    <w:rsid w:val="004B481D"/>
    <w:rsid w:val="004B5BCB"/>
    <w:rsid w:val="004B609E"/>
    <w:rsid w:val="004B6209"/>
    <w:rsid w:val="004B6269"/>
    <w:rsid w:val="004B6E52"/>
    <w:rsid w:val="004B77C3"/>
    <w:rsid w:val="004B7AD8"/>
    <w:rsid w:val="004C01E2"/>
    <w:rsid w:val="004C0332"/>
    <w:rsid w:val="004C033B"/>
    <w:rsid w:val="004C042F"/>
    <w:rsid w:val="004C080E"/>
    <w:rsid w:val="004C0812"/>
    <w:rsid w:val="004C0AE9"/>
    <w:rsid w:val="004C0BE6"/>
    <w:rsid w:val="004C1237"/>
    <w:rsid w:val="004C1B8D"/>
    <w:rsid w:val="004C2B51"/>
    <w:rsid w:val="004C2F05"/>
    <w:rsid w:val="004C300D"/>
    <w:rsid w:val="004C32AF"/>
    <w:rsid w:val="004C34D5"/>
    <w:rsid w:val="004C35A8"/>
    <w:rsid w:val="004C43BD"/>
    <w:rsid w:val="004C440B"/>
    <w:rsid w:val="004C4A79"/>
    <w:rsid w:val="004C4C9A"/>
    <w:rsid w:val="004C5273"/>
    <w:rsid w:val="004C561C"/>
    <w:rsid w:val="004C5930"/>
    <w:rsid w:val="004C5B78"/>
    <w:rsid w:val="004C5D3A"/>
    <w:rsid w:val="004C638F"/>
    <w:rsid w:val="004C6951"/>
    <w:rsid w:val="004C76E5"/>
    <w:rsid w:val="004D05B5"/>
    <w:rsid w:val="004D0C37"/>
    <w:rsid w:val="004D15B7"/>
    <w:rsid w:val="004D18CA"/>
    <w:rsid w:val="004D194E"/>
    <w:rsid w:val="004D1DD2"/>
    <w:rsid w:val="004D1E00"/>
    <w:rsid w:val="004D1EA4"/>
    <w:rsid w:val="004D2299"/>
    <w:rsid w:val="004D3C14"/>
    <w:rsid w:val="004D428D"/>
    <w:rsid w:val="004D516E"/>
    <w:rsid w:val="004D5201"/>
    <w:rsid w:val="004D55ED"/>
    <w:rsid w:val="004D5F4C"/>
    <w:rsid w:val="004D63FA"/>
    <w:rsid w:val="004D720C"/>
    <w:rsid w:val="004D7301"/>
    <w:rsid w:val="004D7713"/>
    <w:rsid w:val="004D7BA7"/>
    <w:rsid w:val="004E02A6"/>
    <w:rsid w:val="004E0833"/>
    <w:rsid w:val="004E0B98"/>
    <w:rsid w:val="004E0E80"/>
    <w:rsid w:val="004E1A1C"/>
    <w:rsid w:val="004E1B6A"/>
    <w:rsid w:val="004E1D28"/>
    <w:rsid w:val="004E28C6"/>
    <w:rsid w:val="004E28E4"/>
    <w:rsid w:val="004E2AA2"/>
    <w:rsid w:val="004E3971"/>
    <w:rsid w:val="004E422C"/>
    <w:rsid w:val="004E485E"/>
    <w:rsid w:val="004E4A72"/>
    <w:rsid w:val="004E612C"/>
    <w:rsid w:val="004E637C"/>
    <w:rsid w:val="004E68A6"/>
    <w:rsid w:val="004E6F91"/>
    <w:rsid w:val="004E74F5"/>
    <w:rsid w:val="004E7836"/>
    <w:rsid w:val="004E7B7F"/>
    <w:rsid w:val="004F03ED"/>
    <w:rsid w:val="004F0E42"/>
    <w:rsid w:val="004F1065"/>
    <w:rsid w:val="004F12E9"/>
    <w:rsid w:val="004F138F"/>
    <w:rsid w:val="004F152D"/>
    <w:rsid w:val="004F1759"/>
    <w:rsid w:val="004F1A98"/>
    <w:rsid w:val="004F1D98"/>
    <w:rsid w:val="004F2675"/>
    <w:rsid w:val="004F285A"/>
    <w:rsid w:val="004F3287"/>
    <w:rsid w:val="004F42F5"/>
    <w:rsid w:val="004F4748"/>
    <w:rsid w:val="004F47FD"/>
    <w:rsid w:val="004F4A93"/>
    <w:rsid w:val="004F511A"/>
    <w:rsid w:val="004F57C2"/>
    <w:rsid w:val="004F6531"/>
    <w:rsid w:val="004F66C3"/>
    <w:rsid w:val="004F6E2C"/>
    <w:rsid w:val="004F7198"/>
    <w:rsid w:val="004F78E5"/>
    <w:rsid w:val="00500667"/>
    <w:rsid w:val="00500829"/>
    <w:rsid w:val="00500EE9"/>
    <w:rsid w:val="005010DE"/>
    <w:rsid w:val="005016DA"/>
    <w:rsid w:val="0050172F"/>
    <w:rsid w:val="0050188E"/>
    <w:rsid w:val="00501B4D"/>
    <w:rsid w:val="00501C93"/>
    <w:rsid w:val="00501E66"/>
    <w:rsid w:val="00502E44"/>
    <w:rsid w:val="00502E47"/>
    <w:rsid w:val="00502F82"/>
    <w:rsid w:val="00504077"/>
    <w:rsid w:val="0050440D"/>
    <w:rsid w:val="0050493E"/>
    <w:rsid w:val="00504BFD"/>
    <w:rsid w:val="00505118"/>
    <w:rsid w:val="00505170"/>
    <w:rsid w:val="00505508"/>
    <w:rsid w:val="00505600"/>
    <w:rsid w:val="0050646D"/>
    <w:rsid w:val="0050670B"/>
    <w:rsid w:val="0050699A"/>
    <w:rsid w:val="00507177"/>
    <w:rsid w:val="00507294"/>
    <w:rsid w:val="00510725"/>
    <w:rsid w:val="00510F2A"/>
    <w:rsid w:val="005115C2"/>
    <w:rsid w:val="0051194A"/>
    <w:rsid w:val="00512555"/>
    <w:rsid w:val="005125A1"/>
    <w:rsid w:val="005126E8"/>
    <w:rsid w:val="00512C8B"/>
    <w:rsid w:val="005133B7"/>
    <w:rsid w:val="0051357E"/>
    <w:rsid w:val="00513D7D"/>
    <w:rsid w:val="00513EBE"/>
    <w:rsid w:val="005141E8"/>
    <w:rsid w:val="00514CF2"/>
    <w:rsid w:val="00514F26"/>
    <w:rsid w:val="00515264"/>
    <w:rsid w:val="005155CB"/>
    <w:rsid w:val="00515BD7"/>
    <w:rsid w:val="00515C17"/>
    <w:rsid w:val="00515EEF"/>
    <w:rsid w:val="005162ED"/>
    <w:rsid w:val="0051636C"/>
    <w:rsid w:val="00516826"/>
    <w:rsid w:val="00516A1F"/>
    <w:rsid w:val="00516B61"/>
    <w:rsid w:val="00516B9E"/>
    <w:rsid w:val="00516BEC"/>
    <w:rsid w:val="00516DA6"/>
    <w:rsid w:val="0051717D"/>
    <w:rsid w:val="005174E1"/>
    <w:rsid w:val="005175D6"/>
    <w:rsid w:val="0051777F"/>
    <w:rsid w:val="005177E6"/>
    <w:rsid w:val="00517C08"/>
    <w:rsid w:val="00517E7C"/>
    <w:rsid w:val="00520903"/>
    <w:rsid w:val="005209B1"/>
    <w:rsid w:val="00520AE1"/>
    <w:rsid w:val="00520CD4"/>
    <w:rsid w:val="00520EE7"/>
    <w:rsid w:val="00521BCC"/>
    <w:rsid w:val="00521BF5"/>
    <w:rsid w:val="00522A44"/>
    <w:rsid w:val="00522AD3"/>
    <w:rsid w:val="00523536"/>
    <w:rsid w:val="0052427F"/>
    <w:rsid w:val="0052457F"/>
    <w:rsid w:val="005249A9"/>
    <w:rsid w:val="00524CE8"/>
    <w:rsid w:val="00524FAF"/>
    <w:rsid w:val="005265D8"/>
    <w:rsid w:val="00526950"/>
    <w:rsid w:val="00526962"/>
    <w:rsid w:val="00526B1A"/>
    <w:rsid w:val="00526D4C"/>
    <w:rsid w:val="00526FA0"/>
    <w:rsid w:val="0052708A"/>
    <w:rsid w:val="0052732C"/>
    <w:rsid w:val="00527EF8"/>
    <w:rsid w:val="00530020"/>
    <w:rsid w:val="005309E8"/>
    <w:rsid w:val="0053116E"/>
    <w:rsid w:val="0053133D"/>
    <w:rsid w:val="0053153F"/>
    <w:rsid w:val="005316E1"/>
    <w:rsid w:val="00531A86"/>
    <w:rsid w:val="005326FB"/>
    <w:rsid w:val="00532972"/>
    <w:rsid w:val="00532B5F"/>
    <w:rsid w:val="00532F48"/>
    <w:rsid w:val="005330EF"/>
    <w:rsid w:val="005334A5"/>
    <w:rsid w:val="00533BD4"/>
    <w:rsid w:val="00533C54"/>
    <w:rsid w:val="005342F7"/>
    <w:rsid w:val="00534E65"/>
    <w:rsid w:val="00535337"/>
    <w:rsid w:val="005354D4"/>
    <w:rsid w:val="005359B5"/>
    <w:rsid w:val="00535B19"/>
    <w:rsid w:val="00535D67"/>
    <w:rsid w:val="00535E65"/>
    <w:rsid w:val="00535EBA"/>
    <w:rsid w:val="00535FFE"/>
    <w:rsid w:val="0053602F"/>
    <w:rsid w:val="005369A1"/>
    <w:rsid w:val="00536B62"/>
    <w:rsid w:val="00536E69"/>
    <w:rsid w:val="00537571"/>
    <w:rsid w:val="00537AFA"/>
    <w:rsid w:val="005409D9"/>
    <w:rsid w:val="00540FB4"/>
    <w:rsid w:val="00541257"/>
    <w:rsid w:val="005419B8"/>
    <w:rsid w:val="00541B24"/>
    <w:rsid w:val="0054244D"/>
    <w:rsid w:val="00542E9A"/>
    <w:rsid w:val="00543089"/>
    <w:rsid w:val="00543FB1"/>
    <w:rsid w:val="00545715"/>
    <w:rsid w:val="00545C29"/>
    <w:rsid w:val="005462C6"/>
    <w:rsid w:val="005462D5"/>
    <w:rsid w:val="00546B09"/>
    <w:rsid w:val="00546FCE"/>
    <w:rsid w:val="005500DD"/>
    <w:rsid w:val="0055078D"/>
    <w:rsid w:val="00550854"/>
    <w:rsid w:val="005509FE"/>
    <w:rsid w:val="00550C99"/>
    <w:rsid w:val="00550D11"/>
    <w:rsid w:val="0055117C"/>
    <w:rsid w:val="00551402"/>
    <w:rsid w:val="0055216F"/>
    <w:rsid w:val="005521F9"/>
    <w:rsid w:val="005523D1"/>
    <w:rsid w:val="005523DB"/>
    <w:rsid w:val="0055274D"/>
    <w:rsid w:val="00552B40"/>
    <w:rsid w:val="00553413"/>
    <w:rsid w:val="00553546"/>
    <w:rsid w:val="00553B10"/>
    <w:rsid w:val="00553C3E"/>
    <w:rsid w:val="005540E8"/>
    <w:rsid w:val="00554564"/>
    <w:rsid w:val="0055470B"/>
    <w:rsid w:val="0055528E"/>
    <w:rsid w:val="00555307"/>
    <w:rsid w:val="005555EF"/>
    <w:rsid w:val="005557E5"/>
    <w:rsid w:val="00555841"/>
    <w:rsid w:val="005559E4"/>
    <w:rsid w:val="00555DC0"/>
    <w:rsid w:val="00555E48"/>
    <w:rsid w:val="005564DA"/>
    <w:rsid w:val="005568A1"/>
    <w:rsid w:val="005569DC"/>
    <w:rsid w:val="00556A66"/>
    <w:rsid w:val="00556ABC"/>
    <w:rsid w:val="00556BE6"/>
    <w:rsid w:val="00557402"/>
    <w:rsid w:val="005577DC"/>
    <w:rsid w:val="00557D8F"/>
    <w:rsid w:val="00560075"/>
    <w:rsid w:val="005604A4"/>
    <w:rsid w:val="0056075A"/>
    <w:rsid w:val="0056115D"/>
    <w:rsid w:val="005611DC"/>
    <w:rsid w:val="005615BE"/>
    <w:rsid w:val="00562886"/>
    <w:rsid w:val="00562BC8"/>
    <w:rsid w:val="00562F24"/>
    <w:rsid w:val="0056347D"/>
    <w:rsid w:val="00563C2C"/>
    <w:rsid w:val="00563C70"/>
    <w:rsid w:val="00564D40"/>
    <w:rsid w:val="00565126"/>
    <w:rsid w:val="0056512D"/>
    <w:rsid w:val="00565B62"/>
    <w:rsid w:val="00565E03"/>
    <w:rsid w:val="00567124"/>
    <w:rsid w:val="00567D8A"/>
    <w:rsid w:val="00567E89"/>
    <w:rsid w:val="005705E9"/>
    <w:rsid w:val="00570AD2"/>
    <w:rsid w:val="00570D6D"/>
    <w:rsid w:val="00571C0B"/>
    <w:rsid w:val="00571DBF"/>
    <w:rsid w:val="00571E70"/>
    <w:rsid w:val="0057207B"/>
    <w:rsid w:val="0057230C"/>
    <w:rsid w:val="0057263B"/>
    <w:rsid w:val="005727B2"/>
    <w:rsid w:val="00572B89"/>
    <w:rsid w:val="00573E39"/>
    <w:rsid w:val="005741CE"/>
    <w:rsid w:val="00575092"/>
    <w:rsid w:val="005753E5"/>
    <w:rsid w:val="00575AB4"/>
    <w:rsid w:val="00575F57"/>
    <w:rsid w:val="0057616F"/>
    <w:rsid w:val="005767F3"/>
    <w:rsid w:val="00576A98"/>
    <w:rsid w:val="00577AB4"/>
    <w:rsid w:val="00580140"/>
    <w:rsid w:val="005808AB"/>
    <w:rsid w:val="00581CE3"/>
    <w:rsid w:val="0058239A"/>
    <w:rsid w:val="0058248D"/>
    <w:rsid w:val="005824C0"/>
    <w:rsid w:val="00582C7F"/>
    <w:rsid w:val="00582DD2"/>
    <w:rsid w:val="00582F31"/>
    <w:rsid w:val="0058329E"/>
    <w:rsid w:val="005833C3"/>
    <w:rsid w:val="0058369E"/>
    <w:rsid w:val="0058375F"/>
    <w:rsid w:val="00583B23"/>
    <w:rsid w:val="005844C1"/>
    <w:rsid w:val="00584919"/>
    <w:rsid w:val="00584A7B"/>
    <w:rsid w:val="0058565A"/>
    <w:rsid w:val="0058589D"/>
    <w:rsid w:val="00585AD4"/>
    <w:rsid w:val="005864C8"/>
    <w:rsid w:val="00587945"/>
    <w:rsid w:val="00587AE4"/>
    <w:rsid w:val="00587E24"/>
    <w:rsid w:val="00590568"/>
    <w:rsid w:val="005908BD"/>
    <w:rsid w:val="005908D0"/>
    <w:rsid w:val="00590DDA"/>
    <w:rsid w:val="00591C36"/>
    <w:rsid w:val="00591CD1"/>
    <w:rsid w:val="0059201E"/>
    <w:rsid w:val="005922B0"/>
    <w:rsid w:val="00592544"/>
    <w:rsid w:val="0059280D"/>
    <w:rsid w:val="0059318C"/>
    <w:rsid w:val="00593314"/>
    <w:rsid w:val="005933A6"/>
    <w:rsid w:val="00594496"/>
    <w:rsid w:val="0059492D"/>
    <w:rsid w:val="005954B6"/>
    <w:rsid w:val="00595A9C"/>
    <w:rsid w:val="00595EA8"/>
    <w:rsid w:val="005960AD"/>
    <w:rsid w:val="005963D7"/>
    <w:rsid w:val="005964F9"/>
    <w:rsid w:val="00596588"/>
    <w:rsid w:val="00596E98"/>
    <w:rsid w:val="00597823"/>
    <w:rsid w:val="005A02FD"/>
    <w:rsid w:val="005A0505"/>
    <w:rsid w:val="005A05F2"/>
    <w:rsid w:val="005A091B"/>
    <w:rsid w:val="005A22C2"/>
    <w:rsid w:val="005A23CF"/>
    <w:rsid w:val="005A2815"/>
    <w:rsid w:val="005A307B"/>
    <w:rsid w:val="005A36C4"/>
    <w:rsid w:val="005A3B23"/>
    <w:rsid w:val="005A3BC8"/>
    <w:rsid w:val="005A3CA6"/>
    <w:rsid w:val="005A58EB"/>
    <w:rsid w:val="005A6BC4"/>
    <w:rsid w:val="005A6EBC"/>
    <w:rsid w:val="005A76C2"/>
    <w:rsid w:val="005A787A"/>
    <w:rsid w:val="005A793C"/>
    <w:rsid w:val="005A7BFC"/>
    <w:rsid w:val="005A7E37"/>
    <w:rsid w:val="005B04B6"/>
    <w:rsid w:val="005B0AC5"/>
    <w:rsid w:val="005B1242"/>
    <w:rsid w:val="005B16B5"/>
    <w:rsid w:val="005B1C47"/>
    <w:rsid w:val="005B1C68"/>
    <w:rsid w:val="005B1F73"/>
    <w:rsid w:val="005B2188"/>
    <w:rsid w:val="005B227F"/>
    <w:rsid w:val="005B26A3"/>
    <w:rsid w:val="005B2A9F"/>
    <w:rsid w:val="005B2C57"/>
    <w:rsid w:val="005B2E75"/>
    <w:rsid w:val="005B3242"/>
    <w:rsid w:val="005B36D2"/>
    <w:rsid w:val="005B3B4B"/>
    <w:rsid w:val="005B3EC9"/>
    <w:rsid w:val="005B3FBF"/>
    <w:rsid w:val="005B4910"/>
    <w:rsid w:val="005B5CA2"/>
    <w:rsid w:val="005B611D"/>
    <w:rsid w:val="005B6236"/>
    <w:rsid w:val="005B6F59"/>
    <w:rsid w:val="005B7C1A"/>
    <w:rsid w:val="005C01D7"/>
    <w:rsid w:val="005C0287"/>
    <w:rsid w:val="005C0A64"/>
    <w:rsid w:val="005C0E3E"/>
    <w:rsid w:val="005C0EBB"/>
    <w:rsid w:val="005C10E3"/>
    <w:rsid w:val="005C13E6"/>
    <w:rsid w:val="005C1755"/>
    <w:rsid w:val="005C1B98"/>
    <w:rsid w:val="005C1EF8"/>
    <w:rsid w:val="005C2000"/>
    <w:rsid w:val="005C28B1"/>
    <w:rsid w:val="005C2E1F"/>
    <w:rsid w:val="005C31C5"/>
    <w:rsid w:val="005C333B"/>
    <w:rsid w:val="005C3F3E"/>
    <w:rsid w:val="005C4FF4"/>
    <w:rsid w:val="005C5374"/>
    <w:rsid w:val="005C55E6"/>
    <w:rsid w:val="005C6618"/>
    <w:rsid w:val="005C669B"/>
    <w:rsid w:val="005C679D"/>
    <w:rsid w:val="005C6F04"/>
    <w:rsid w:val="005C7358"/>
    <w:rsid w:val="005D0A61"/>
    <w:rsid w:val="005D0CC5"/>
    <w:rsid w:val="005D0FDA"/>
    <w:rsid w:val="005D1FA0"/>
    <w:rsid w:val="005D205F"/>
    <w:rsid w:val="005D2156"/>
    <w:rsid w:val="005D22B8"/>
    <w:rsid w:val="005D28E7"/>
    <w:rsid w:val="005D2D0D"/>
    <w:rsid w:val="005D3048"/>
    <w:rsid w:val="005D341A"/>
    <w:rsid w:val="005D3802"/>
    <w:rsid w:val="005D3AAA"/>
    <w:rsid w:val="005D3BBC"/>
    <w:rsid w:val="005D3E90"/>
    <w:rsid w:val="005D438F"/>
    <w:rsid w:val="005D4C87"/>
    <w:rsid w:val="005D5685"/>
    <w:rsid w:val="005D582A"/>
    <w:rsid w:val="005D5DEE"/>
    <w:rsid w:val="005D679E"/>
    <w:rsid w:val="005D6F9C"/>
    <w:rsid w:val="005D711D"/>
    <w:rsid w:val="005D7988"/>
    <w:rsid w:val="005D7D72"/>
    <w:rsid w:val="005E0D07"/>
    <w:rsid w:val="005E0DAA"/>
    <w:rsid w:val="005E0E4D"/>
    <w:rsid w:val="005E1759"/>
    <w:rsid w:val="005E1D18"/>
    <w:rsid w:val="005E23BD"/>
    <w:rsid w:val="005E2446"/>
    <w:rsid w:val="005E29B4"/>
    <w:rsid w:val="005E2AA6"/>
    <w:rsid w:val="005E2D2C"/>
    <w:rsid w:val="005E3407"/>
    <w:rsid w:val="005E36BE"/>
    <w:rsid w:val="005E3AF7"/>
    <w:rsid w:val="005E3DA0"/>
    <w:rsid w:val="005E4C0B"/>
    <w:rsid w:val="005E6358"/>
    <w:rsid w:val="005E644E"/>
    <w:rsid w:val="005E6AA4"/>
    <w:rsid w:val="005E6DC7"/>
    <w:rsid w:val="005E711C"/>
    <w:rsid w:val="005E775F"/>
    <w:rsid w:val="005E7CEA"/>
    <w:rsid w:val="005E7EC6"/>
    <w:rsid w:val="005F0469"/>
    <w:rsid w:val="005F0762"/>
    <w:rsid w:val="005F0A9E"/>
    <w:rsid w:val="005F0C73"/>
    <w:rsid w:val="005F0C89"/>
    <w:rsid w:val="005F0CF2"/>
    <w:rsid w:val="005F0CF3"/>
    <w:rsid w:val="005F1332"/>
    <w:rsid w:val="005F1887"/>
    <w:rsid w:val="005F1A69"/>
    <w:rsid w:val="005F1C33"/>
    <w:rsid w:val="005F1E8D"/>
    <w:rsid w:val="005F1FE6"/>
    <w:rsid w:val="005F2011"/>
    <w:rsid w:val="005F2854"/>
    <w:rsid w:val="005F2E1B"/>
    <w:rsid w:val="005F3259"/>
    <w:rsid w:val="005F3CAF"/>
    <w:rsid w:val="005F3F15"/>
    <w:rsid w:val="005F4703"/>
    <w:rsid w:val="005F4F29"/>
    <w:rsid w:val="005F50B6"/>
    <w:rsid w:val="005F5B06"/>
    <w:rsid w:val="005F5BB8"/>
    <w:rsid w:val="005F6026"/>
    <w:rsid w:val="005F640E"/>
    <w:rsid w:val="005F67DE"/>
    <w:rsid w:val="005F68C4"/>
    <w:rsid w:val="005F6BDE"/>
    <w:rsid w:val="005F6BF2"/>
    <w:rsid w:val="005F6E13"/>
    <w:rsid w:val="005F6F27"/>
    <w:rsid w:val="005F7250"/>
    <w:rsid w:val="00600104"/>
    <w:rsid w:val="00600559"/>
    <w:rsid w:val="0060077C"/>
    <w:rsid w:val="00600B51"/>
    <w:rsid w:val="00600E3C"/>
    <w:rsid w:val="00600E98"/>
    <w:rsid w:val="006020D5"/>
    <w:rsid w:val="00602D02"/>
    <w:rsid w:val="00602D04"/>
    <w:rsid w:val="00602FA1"/>
    <w:rsid w:val="0060305C"/>
    <w:rsid w:val="006030BE"/>
    <w:rsid w:val="00603FD5"/>
    <w:rsid w:val="00605107"/>
    <w:rsid w:val="0060589E"/>
    <w:rsid w:val="00605B39"/>
    <w:rsid w:val="0060686C"/>
    <w:rsid w:val="00606BE4"/>
    <w:rsid w:val="006070CE"/>
    <w:rsid w:val="0061007F"/>
    <w:rsid w:val="0061054C"/>
    <w:rsid w:val="00610A84"/>
    <w:rsid w:val="006113B5"/>
    <w:rsid w:val="006116C1"/>
    <w:rsid w:val="00611AD0"/>
    <w:rsid w:val="00611C16"/>
    <w:rsid w:val="00612058"/>
    <w:rsid w:val="006121AB"/>
    <w:rsid w:val="00612205"/>
    <w:rsid w:val="00612516"/>
    <w:rsid w:val="00612870"/>
    <w:rsid w:val="0061323B"/>
    <w:rsid w:val="006133E2"/>
    <w:rsid w:val="00614775"/>
    <w:rsid w:val="00614B04"/>
    <w:rsid w:val="00614E5D"/>
    <w:rsid w:val="00615244"/>
    <w:rsid w:val="0061535F"/>
    <w:rsid w:val="00615C33"/>
    <w:rsid w:val="00615CF1"/>
    <w:rsid w:val="00616DC8"/>
    <w:rsid w:val="00616E1A"/>
    <w:rsid w:val="00617180"/>
    <w:rsid w:val="00617CAE"/>
    <w:rsid w:val="006219F4"/>
    <w:rsid w:val="00622182"/>
    <w:rsid w:val="00623729"/>
    <w:rsid w:val="006256B7"/>
    <w:rsid w:val="006258B5"/>
    <w:rsid w:val="00625AEB"/>
    <w:rsid w:val="00626492"/>
    <w:rsid w:val="00626A32"/>
    <w:rsid w:val="00626AC3"/>
    <w:rsid w:val="00626C53"/>
    <w:rsid w:val="0062774E"/>
    <w:rsid w:val="00627D33"/>
    <w:rsid w:val="00627F42"/>
    <w:rsid w:val="0063022F"/>
    <w:rsid w:val="0063051E"/>
    <w:rsid w:val="00630D80"/>
    <w:rsid w:val="006313B2"/>
    <w:rsid w:val="0063147A"/>
    <w:rsid w:val="006319A4"/>
    <w:rsid w:val="0063202D"/>
    <w:rsid w:val="00632250"/>
    <w:rsid w:val="00632BF3"/>
    <w:rsid w:val="00632E62"/>
    <w:rsid w:val="006332C4"/>
    <w:rsid w:val="006345CD"/>
    <w:rsid w:val="0063487F"/>
    <w:rsid w:val="006349EB"/>
    <w:rsid w:val="00634D7E"/>
    <w:rsid w:val="006352D2"/>
    <w:rsid w:val="00635590"/>
    <w:rsid w:val="0063576B"/>
    <w:rsid w:val="00635D9D"/>
    <w:rsid w:val="00636117"/>
    <w:rsid w:val="006361A7"/>
    <w:rsid w:val="00636E77"/>
    <w:rsid w:val="00637296"/>
    <w:rsid w:val="006377A9"/>
    <w:rsid w:val="00637FE6"/>
    <w:rsid w:val="00641178"/>
    <w:rsid w:val="00641267"/>
    <w:rsid w:val="00641B3D"/>
    <w:rsid w:val="00641E28"/>
    <w:rsid w:val="00641EB8"/>
    <w:rsid w:val="0064220D"/>
    <w:rsid w:val="006427AC"/>
    <w:rsid w:val="00642C55"/>
    <w:rsid w:val="00643355"/>
    <w:rsid w:val="00643512"/>
    <w:rsid w:val="00643ADD"/>
    <w:rsid w:val="00643C24"/>
    <w:rsid w:val="00644137"/>
    <w:rsid w:val="00644A10"/>
    <w:rsid w:val="00644FEC"/>
    <w:rsid w:val="0064540B"/>
    <w:rsid w:val="006455D9"/>
    <w:rsid w:val="0064560B"/>
    <w:rsid w:val="0064671D"/>
    <w:rsid w:val="00646AFE"/>
    <w:rsid w:val="00646E96"/>
    <w:rsid w:val="00647872"/>
    <w:rsid w:val="00647A50"/>
    <w:rsid w:val="00647A84"/>
    <w:rsid w:val="00647F33"/>
    <w:rsid w:val="00647FE1"/>
    <w:rsid w:val="00651FCA"/>
    <w:rsid w:val="00652294"/>
    <w:rsid w:val="00652779"/>
    <w:rsid w:val="00652A3C"/>
    <w:rsid w:val="00652E27"/>
    <w:rsid w:val="00653064"/>
    <w:rsid w:val="00653AF4"/>
    <w:rsid w:val="0065434D"/>
    <w:rsid w:val="00654426"/>
    <w:rsid w:val="00654758"/>
    <w:rsid w:val="0065477F"/>
    <w:rsid w:val="00655559"/>
    <w:rsid w:val="0065588B"/>
    <w:rsid w:val="00655C64"/>
    <w:rsid w:val="00656077"/>
    <w:rsid w:val="006561E5"/>
    <w:rsid w:val="00656305"/>
    <w:rsid w:val="0065642F"/>
    <w:rsid w:val="00656487"/>
    <w:rsid w:val="00656C72"/>
    <w:rsid w:val="0065783B"/>
    <w:rsid w:val="00657E90"/>
    <w:rsid w:val="00657F30"/>
    <w:rsid w:val="00661746"/>
    <w:rsid w:val="0066200D"/>
    <w:rsid w:val="0066231E"/>
    <w:rsid w:val="006626DC"/>
    <w:rsid w:val="00662765"/>
    <w:rsid w:val="00662858"/>
    <w:rsid w:val="00662EF7"/>
    <w:rsid w:val="00663170"/>
    <w:rsid w:val="006633F3"/>
    <w:rsid w:val="00663986"/>
    <w:rsid w:val="00663CE9"/>
    <w:rsid w:val="0066457F"/>
    <w:rsid w:val="0066471C"/>
    <w:rsid w:val="00665053"/>
    <w:rsid w:val="00665124"/>
    <w:rsid w:val="00665FE1"/>
    <w:rsid w:val="00666607"/>
    <w:rsid w:val="006666CF"/>
    <w:rsid w:val="006666F2"/>
    <w:rsid w:val="00666918"/>
    <w:rsid w:val="00666E83"/>
    <w:rsid w:val="00670328"/>
    <w:rsid w:val="0067063F"/>
    <w:rsid w:val="00670746"/>
    <w:rsid w:val="00670F9C"/>
    <w:rsid w:val="00672044"/>
    <w:rsid w:val="0067214D"/>
    <w:rsid w:val="006723CF"/>
    <w:rsid w:val="006736D7"/>
    <w:rsid w:val="00673713"/>
    <w:rsid w:val="00673E70"/>
    <w:rsid w:val="00674EE4"/>
    <w:rsid w:val="00675385"/>
    <w:rsid w:val="0067567A"/>
    <w:rsid w:val="006758AA"/>
    <w:rsid w:val="00675C28"/>
    <w:rsid w:val="00675FA8"/>
    <w:rsid w:val="00676135"/>
    <w:rsid w:val="006761AE"/>
    <w:rsid w:val="0067631D"/>
    <w:rsid w:val="00677172"/>
    <w:rsid w:val="006774FF"/>
    <w:rsid w:val="006800C4"/>
    <w:rsid w:val="0068014F"/>
    <w:rsid w:val="006801C3"/>
    <w:rsid w:val="006809C4"/>
    <w:rsid w:val="00680A62"/>
    <w:rsid w:val="006810B5"/>
    <w:rsid w:val="00681134"/>
    <w:rsid w:val="00681726"/>
    <w:rsid w:val="0068263B"/>
    <w:rsid w:val="00682EB3"/>
    <w:rsid w:val="00683881"/>
    <w:rsid w:val="00683C99"/>
    <w:rsid w:val="00684451"/>
    <w:rsid w:val="0068522C"/>
    <w:rsid w:val="0068582F"/>
    <w:rsid w:val="006863EA"/>
    <w:rsid w:val="00686CBF"/>
    <w:rsid w:val="00686D12"/>
    <w:rsid w:val="00686D8A"/>
    <w:rsid w:val="0068724F"/>
    <w:rsid w:val="006872E8"/>
    <w:rsid w:val="00687E61"/>
    <w:rsid w:val="00687E7D"/>
    <w:rsid w:val="0069048C"/>
    <w:rsid w:val="00690DE7"/>
    <w:rsid w:val="00691250"/>
    <w:rsid w:val="006919DD"/>
    <w:rsid w:val="00692BA0"/>
    <w:rsid w:val="00692F67"/>
    <w:rsid w:val="006933E8"/>
    <w:rsid w:val="006934B2"/>
    <w:rsid w:val="00693551"/>
    <w:rsid w:val="00693916"/>
    <w:rsid w:val="00693A8B"/>
    <w:rsid w:val="00693E96"/>
    <w:rsid w:val="00694373"/>
    <w:rsid w:val="0069451A"/>
    <w:rsid w:val="00694717"/>
    <w:rsid w:val="006951C8"/>
    <w:rsid w:val="00695DBE"/>
    <w:rsid w:val="006960A5"/>
    <w:rsid w:val="006960AF"/>
    <w:rsid w:val="00697FD5"/>
    <w:rsid w:val="006A0606"/>
    <w:rsid w:val="006A18D6"/>
    <w:rsid w:val="006A1DEF"/>
    <w:rsid w:val="006A2525"/>
    <w:rsid w:val="006A2C9C"/>
    <w:rsid w:val="006A2CEF"/>
    <w:rsid w:val="006A34C3"/>
    <w:rsid w:val="006A386C"/>
    <w:rsid w:val="006A41F3"/>
    <w:rsid w:val="006A48F9"/>
    <w:rsid w:val="006A4CEE"/>
    <w:rsid w:val="006A5B05"/>
    <w:rsid w:val="006A6019"/>
    <w:rsid w:val="006A65C8"/>
    <w:rsid w:val="006A660B"/>
    <w:rsid w:val="006A690A"/>
    <w:rsid w:val="006A6CF6"/>
    <w:rsid w:val="006A70C1"/>
    <w:rsid w:val="006A713A"/>
    <w:rsid w:val="006A7456"/>
    <w:rsid w:val="006A763C"/>
    <w:rsid w:val="006B0831"/>
    <w:rsid w:val="006B0B07"/>
    <w:rsid w:val="006B0C26"/>
    <w:rsid w:val="006B0F03"/>
    <w:rsid w:val="006B1028"/>
    <w:rsid w:val="006B1CE6"/>
    <w:rsid w:val="006B20D8"/>
    <w:rsid w:val="006B2360"/>
    <w:rsid w:val="006B257B"/>
    <w:rsid w:val="006B2671"/>
    <w:rsid w:val="006B279F"/>
    <w:rsid w:val="006B27B7"/>
    <w:rsid w:val="006B3868"/>
    <w:rsid w:val="006B3937"/>
    <w:rsid w:val="006B47F8"/>
    <w:rsid w:val="006B4ECB"/>
    <w:rsid w:val="006B53E6"/>
    <w:rsid w:val="006B57E6"/>
    <w:rsid w:val="006B58BF"/>
    <w:rsid w:val="006B5A27"/>
    <w:rsid w:val="006B5A7E"/>
    <w:rsid w:val="006B5EC9"/>
    <w:rsid w:val="006B5F56"/>
    <w:rsid w:val="006B5FDE"/>
    <w:rsid w:val="006B6A45"/>
    <w:rsid w:val="006B6C8E"/>
    <w:rsid w:val="006C0BA8"/>
    <w:rsid w:val="006C0C76"/>
    <w:rsid w:val="006C0F81"/>
    <w:rsid w:val="006C1373"/>
    <w:rsid w:val="006C137C"/>
    <w:rsid w:val="006C1924"/>
    <w:rsid w:val="006C1F16"/>
    <w:rsid w:val="006C2CBF"/>
    <w:rsid w:val="006C2E0A"/>
    <w:rsid w:val="006C30E1"/>
    <w:rsid w:val="006C31AA"/>
    <w:rsid w:val="006C34DC"/>
    <w:rsid w:val="006C367B"/>
    <w:rsid w:val="006C41DB"/>
    <w:rsid w:val="006C42BC"/>
    <w:rsid w:val="006C4AF4"/>
    <w:rsid w:val="006C4F3D"/>
    <w:rsid w:val="006C5B3C"/>
    <w:rsid w:val="006C5B99"/>
    <w:rsid w:val="006C6385"/>
    <w:rsid w:val="006C6EE8"/>
    <w:rsid w:val="006C72F9"/>
    <w:rsid w:val="006D003A"/>
    <w:rsid w:val="006D0522"/>
    <w:rsid w:val="006D07B6"/>
    <w:rsid w:val="006D08D5"/>
    <w:rsid w:val="006D0B90"/>
    <w:rsid w:val="006D0DE8"/>
    <w:rsid w:val="006D1315"/>
    <w:rsid w:val="006D1734"/>
    <w:rsid w:val="006D17B1"/>
    <w:rsid w:val="006D1957"/>
    <w:rsid w:val="006D1BB3"/>
    <w:rsid w:val="006D2405"/>
    <w:rsid w:val="006D2EFE"/>
    <w:rsid w:val="006D3546"/>
    <w:rsid w:val="006D35FC"/>
    <w:rsid w:val="006D36B5"/>
    <w:rsid w:val="006D3E00"/>
    <w:rsid w:val="006D3F2F"/>
    <w:rsid w:val="006D409A"/>
    <w:rsid w:val="006D4303"/>
    <w:rsid w:val="006D49A1"/>
    <w:rsid w:val="006D4A33"/>
    <w:rsid w:val="006D4CCD"/>
    <w:rsid w:val="006D618B"/>
    <w:rsid w:val="006D66C8"/>
    <w:rsid w:val="006D6E72"/>
    <w:rsid w:val="006D710F"/>
    <w:rsid w:val="006E0620"/>
    <w:rsid w:val="006E0A0D"/>
    <w:rsid w:val="006E0C4E"/>
    <w:rsid w:val="006E15BB"/>
    <w:rsid w:val="006E1D7F"/>
    <w:rsid w:val="006E2F63"/>
    <w:rsid w:val="006E3061"/>
    <w:rsid w:val="006E3536"/>
    <w:rsid w:val="006E3B6A"/>
    <w:rsid w:val="006E3EDE"/>
    <w:rsid w:val="006E426C"/>
    <w:rsid w:val="006E479B"/>
    <w:rsid w:val="006E4D4D"/>
    <w:rsid w:val="006E5109"/>
    <w:rsid w:val="006E5253"/>
    <w:rsid w:val="006E6527"/>
    <w:rsid w:val="006E6CBF"/>
    <w:rsid w:val="006E6E3B"/>
    <w:rsid w:val="006E745A"/>
    <w:rsid w:val="006E79A6"/>
    <w:rsid w:val="006F01B7"/>
    <w:rsid w:val="006F0607"/>
    <w:rsid w:val="006F07F7"/>
    <w:rsid w:val="006F0BE5"/>
    <w:rsid w:val="006F0D63"/>
    <w:rsid w:val="006F1111"/>
    <w:rsid w:val="006F13EC"/>
    <w:rsid w:val="006F14CE"/>
    <w:rsid w:val="006F1CA5"/>
    <w:rsid w:val="006F241C"/>
    <w:rsid w:val="006F25E1"/>
    <w:rsid w:val="006F26E3"/>
    <w:rsid w:val="006F31F2"/>
    <w:rsid w:val="006F3743"/>
    <w:rsid w:val="006F3CAE"/>
    <w:rsid w:val="006F462C"/>
    <w:rsid w:val="006F4B21"/>
    <w:rsid w:val="006F5151"/>
    <w:rsid w:val="006F578B"/>
    <w:rsid w:val="006F6408"/>
    <w:rsid w:val="006F64F5"/>
    <w:rsid w:val="006F661F"/>
    <w:rsid w:val="006F66EF"/>
    <w:rsid w:val="006F71E9"/>
    <w:rsid w:val="006F7B76"/>
    <w:rsid w:val="007002A3"/>
    <w:rsid w:val="0070161D"/>
    <w:rsid w:val="007019F5"/>
    <w:rsid w:val="00702D56"/>
    <w:rsid w:val="00702E3A"/>
    <w:rsid w:val="007030AE"/>
    <w:rsid w:val="00703913"/>
    <w:rsid w:val="00703DB7"/>
    <w:rsid w:val="0070411C"/>
    <w:rsid w:val="00704579"/>
    <w:rsid w:val="00704761"/>
    <w:rsid w:val="00704866"/>
    <w:rsid w:val="0070498E"/>
    <w:rsid w:val="00704DC2"/>
    <w:rsid w:val="00704EBD"/>
    <w:rsid w:val="00704EF3"/>
    <w:rsid w:val="00705A15"/>
    <w:rsid w:val="00706666"/>
    <w:rsid w:val="007074FE"/>
    <w:rsid w:val="00707C46"/>
    <w:rsid w:val="00707C9C"/>
    <w:rsid w:val="00710D9D"/>
    <w:rsid w:val="00711193"/>
    <w:rsid w:val="00711CAF"/>
    <w:rsid w:val="00712243"/>
    <w:rsid w:val="0071230B"/>
    <w:rsid w:val="00712B76"/>
    <w:rsid w:val="00712E47"/>
    <w:rsid w:val="00714336"/>
    <w:rsid w:val="007143B3"/>
    <w:rsid w:val="00714422"/>
    <w:rsid w:val="00714488"/>
    <w:rsid w:val="0071469B"/>
    <w:rsid w:val="00714886"/>
    <w:rsid w:val="00714A2A"/>
    <w:rsid w:val="00714D16"/>
    <w:rsid w:val="00714E5E"/>
    <w:rsid w:val="0071514C"/>
    <w:rsid w:val="00715686"/>
    <w:rsid w:val="00715C7D"/>
    <w:rsid w:val="007174AF"/>
    <w:rsid w:val="00717BB7"/>
    <w:rsid w:val="007202C5"/>
    <w:rsid w:val="00720D18"/>
    <w:rsid w:val="00721622"/>
    <w:rsid w:val="007217DD"/>
    <w:rsid w:val="007218C1"/>
    <w:rsid w:val="00721E30"/>
    <w:rsid w:val="007222A1"/>
    <w:rsid w:val="007225B0"/>
    <w:rsid w:val="00723100"/>
    <w:rsid w:val="007232AD"/>
    <w:rsid w:val="00723667"/>
    <w:rsid w:val="0072392F"/>
    <w:rsid w:val="00723D2D"/>
    <w:rsid w:val="0072478B"/>
    <w:rsid w:val="00725B6A"/>
    <w:rsid w:val="0072642E"/>
    <w:rsid w:val="00726585"/>
    <w:rsid w:val="007272C9"/>
    <w:rsid w:val="0072745E"/>
    <w:rsid w:val="007276FF"/>
    <w:rsid w:val="0073022C"/>
    <w:rsid w:val="00730531"/>
    <w:rsid w:val="00730C37"/>
    <w:rsid w:val="00730E93"/>
    <w:rsid w:val="007328DA"/>
    <w:rsid w:val="0073346D"/>
    <w:rsid w:val="007338E6"/>
    <w:rsid w:val="00733C05"/>
    <w:rsid w:val="00733D8D"/>
    <w:rsid w:val="007340D8"/>
    <w:rsid w:val="00734234"/>
    <w:rsid w:val="00734341"/>
    <w:rsid w:val="00734349"/>
    <w:rsid w:val="007348E7"/>
    <w:rsid w:val="00734E5C"/>
    <w:rsid w:val="0073533F"/>
    <w:rsid w:val="0073610E"/>
    <w:rsid w:val="007363BC"/>
    <w:rsid w:val="00736409"/>
    <w:rsid w:val="0073688B"/>
    <w:rsid w:val="007368C0"/>
    <w:rsid w:val="00736E35"/>
    <w:rsid w:val="00737042"/>
    <w:rsid w:val="00737761"/>
    <w:rsid w:val="007377ED"/>
    <w:rsid w:val="00737835"/>
    <w:rsid w:val="00737EFB"/>
    <w:rsid w:val="00740112"/>
    <w:rsid w:val="00740402"/>
    <w:rsid w:val="007408BF"/>
    <w:rsid w:val="00740AA8"/>
    <w:rsid w:val="00741A99"/>
    <w:rsid w:val="00742A2A"/>
    <w:rsid w:val="00743F63"/>
    <w:rsid w:val="007443F2"/>
    <w:rsid w:val="00744594"/>
    <w:rsid w:val="0074492B"/>
    <w:rsid w:val="00744D55"/>
    <w:rsid w:val="007453B8"/>
    <w:rsid w:val="00746011"/>
    <w:rsid w:val="00746DCC"/>
    <w:rsid w:val="00747783"/>
    <w:rsid w:val="00747AC7"/>
    <w:rsid w:val="00747AF2"/>
    <w:rsid w:val="00747D91"/>
    <w:rsid w:val="00750D11"/>
    <w:rsid w:val="0075133D"/>
    <w:rsid w:val="00751683"/>
    <w:rsid w:val="00751857"/>
    <w:rsid w:val="00751A5E"/>
    <w:rsid w:val="00751E2C"/>
    <w:rsid w:val="00752ABE"/>
    <w:rsid w:val="00752B27"/>
    <w:rsid w:val="00752CE8"/>
    <w:rsid w:val="00752DCD"/>
    <w:rsid w:val="007530B4"/>
    <w:rsid w:val="007535E9"/>
    <w:rsid w:val="0075367D"/>
    <w:rsid w:val="007536AD"/>
    <w:rsid w:val="0075374D"/>
    <w:rsid w:val="00754014"/>
    <w:rsid w:val="0075410D"/>
    <w:rsid w:val="00754BE7"/>
    <w:rsid w:val="00756CC4"/>
    <w:rsid w:val="00760170"/>
    <w:rsid w:val="007602B2"/>
    <w:rsid w:val="00760962"/>
    <w:rsid w:val="00760F08"/>
    <w:rsid w:val="007613E5"/>
    <w:rsid w:val="00762409"/>
    <w:rsid w:val="007625C5"/>
    <w:rsid w:val="00763C8A"/>
    <w:rsid w:val="007649A3"/>
    <w:rsid w:val="00764AFE"/>
    <w:rsid w:val="00764E92"/>
    <w:rsid w:val="00764F53"/>
    <w:rsid w:val="00764F74"/>
    <w:rsid w:val="00765585"/>
    <w:rsid w:val="00765689"/>
    <w:rsid w:val="00766307"/>
    <w:rsid w:val="00766A72"/>
    <w:rsid w:val="00767BDD"/>
    <w:rsid w:val="0077054D"/>
    <w:rsid w:val="007707BD"/>
    <w:rsid w:val="007707EC"/>
    <w:rsid w:val="007708AF"/>
    <w:rsid w:val="007709AB"/>
    <w:rsid w:val="00771730"/>
    <w:rsid w:val="00771757"/>
    <w:rsid w:val="007720A6"/>
    <w:rsid w:val="00772B0F"/>
    <w:rsid w:val="00772F41"/>
    <w:rsid w:val="0077310A"/>
    <w:rsid w:val="007732FE"/>
    <w:rsid w:val="00773571"/>
    <w:rsid w:val="00773954"/>
    <w:rsid w:val="007741DF"/>
    <w:rsid w:val="00774585"/>
    <w:rsid w:val="00774F2B"/>
    <w:rsid w:val="0077511F"/>
    <w:rsid w:val="00775984"/>
    <w:rsid w:val="00775A22"/>
    <w:rsid w:val="00775B74"/>
    <w:rsid w:val="00775D5E"/>
    <w:rsid w:val="007764E1"/>
    <w:rsid w:val="0077681D"/>
    <w:rsid w:val="00776EEF"/>
    <w:rsid w:val="007770AB"/>
    <w:rsid w:val="0077762B"/>
    <w:rsid w:val="0077768C"/>
    <w:rsid w:val="00777D63"/>
    <w:rsid w:val="00780D89"/>
    <w:rsid w:val="00780FBE"/>
    <w:rsid w:val="00781095"/>
    <w:rsid w:val="0078126A"/>
    <w:rsid w:val="00781375"/>
    <w:rsid w:val="00781980"/>
    <w:rsid w:val="007819A3"/>
    <w:rsid w:val="00781AD3"/>
    <w:rsid w:val="0078201E"/>
    <w:rsid w:val="00782163"/>
    <w:rsid w:val="00782399"/>
    <w:rsid w:val="00782AED"/>
    <w:rsid w:val="00782AFB"/>
    <w:rsid w:val="00783111"/>
    <w:rsid w:val="00783CF9"/>
    <w:rsid w:val="00783EDE"/>
    <w:rsid w:val="00783EFB"/>
    <w:rsid w:val="007842AF"/>
    <w:rsid w:val="00784680"/>
    <w:rsid w:val="00784840"/>
    <w:rsid w:val="00784D31"/>
    <w:rsid w:val="00784F74"/>
    <w:rsid w:val="00785735"/>
    <w:rsid w:val="0078588D"/>
    <w:rsid w:val="00785D63"/>
    <w:rsid w:val="00785FE1"/>
    <w:rsid w:val="00786760"/>
    <w:rsid w:val="00786D7E"/>
    <w:rsid w:val="00786DED"/>
    <w:rsid w:val="0078738C"/>
    <w:rsid w:val="007873C9"/>
    <w:rsid w:val="007877B5"/>
    <w:rsid w:val="0078784D"/>
    <w:rsid w:val="00790C3B"/>
    <w:rsid w:val="00790E98"/>
    <w:rsid w:val="00791005"/>
    <w:rsid w:val="00791809"/>
    <w:rsid w:val="0079189F"/>
    <w:rsid w:val="007921DD"/>
    <w:rsid w:val="007927AF"/>
    <w:rsid w:val="00792DEA"/>
    <w:rsid w:val="00793E11"/>
    <w:rsid w:val="00793E6F"/>
    <w:rsid w:val="007941B7"/>
    <w:rsid w:val="0079445D"/>
    <w:rsid w:val="00794BD2"/>
    <w:rsid w:val="00794CD5"/>
    <w:rsid w:val="00794CDF"/>
    <w:rsid w:val="00796902"/>
    <w:rsid w:val="0079705B"/>
    <w:rsid w:val="00797115"/>
    <w:rsid w:val="00797444"/>
    <w:rsid w:val="0079789F"/>
    <w:rsid w:val="00797A85"/>
    <w:rsid w:val="00797D9C"/>
    <w:rsid w:val="00797E19"/>
    <w:rsid w:val="007A0363"/>
    <w:rsid w:val="007A10C4"/>
    <w:rsid w:val="007A1148"/>
    <w:rsid w:val="007A1B7E"/>
    <w:rsid w:val="007A1DD1"/>
    <w:rsid w:val="007A299A"/>
    <w:rsid w:val="007A33C1"/>
    <w:rsid w:val="007A4544"/>
    <w:rsid w:val="007A4592"/>
    <w:rsid w:val="007A502E"/>
    <w:rsid w:val="007A53BF"/>
    <w:rsid w:val="007A58D1"/>
    <w:rsid w:val="007A5EF2"/>
    <w:rsid w:val="007A6DC0"/>
    <w:rsid w:val="007A7019"/>
    <w:rsid w:val="007A7559"/>
    <w:rsid w:val="007A756D"/>
    <w:rsid w:val="007A7ED8"/>
    <w:rsid w:val="007B008D"/>
    <w:rsid w:val="007B0EB3"/>
    <w:rsid w:val="007B1436"/>
    <w:rsid w:val="007B1453"/>
    <w:rsid w:val="007B1B4E"/>
    <w:rsid w:val="007B236D"/>
    <w:rsid w:val="007B2632"/>
    <w:rsid w:val="007B28F6"/>
    <w:rsid w:val="007B29C4"/>
    <w:rsid w:val="007B29FD"/>
    <w:rsid w:val="007B2B08"/>
    <w:rsid w:val="007B3068"/>
    <w:rsid w:val="007B39CD"/>
    <w:rsid w:val="007B42AC"/>
    <w:rsid w:val="007B44D5"/>
    <w:rsid w:val="007B45BC"/>
    <w:rsid w:val="007B463C"/>
    <w:rsid w:val="007B5134"/>
    <w:rsid w:val="007B5840"/>
    <w:rsid w:val="007B59E3"/>
    <w:rsid w:val="007B627F"/>
    <w:rsid w:val="007B62BB"/>
    <w:rsid w:val="007B67E3"/>
    <w:rsid w:val="007B68B4"/>
    <w:rsid w:val="007B7173"/>
    <w:rsid w:val="007B7177"/>
    <w:rsid w:val="007B738B"/>
    <w:rsid w:val="007B7B66"/>
    <w:rsid w:val="007B7D06"/>
    <w:rsid w:val="007C032D"/>
    <w:rsid w:val="007C05B3"/>
    <w:rsid w:val="007C0B3D"/>
    <w:rsid w:val="007C0C34"/>
    <w:rsid w:val="007C101D"/>
    <w:rsid w:val="007C1526"/>
    <w:rsid w:val="007C1D30"/>
    <w:rsid w:val="007C1F85"/>
    <w:rsid w:val="007C2B29"/>
    <w:rsid w:val="007C33E4"/>
    <w:rsid w:val="007C3598"/>
    <w:rsid w:val="007C3911"/>
    <w:rsid w:val="007C3A97"/>
    <w:rsid w:val="007C3B6B"/>
    <w:rsid w:val="007C47A6"/>
    <w:rsid w:val="007C4EBE"/>
    <w:rsid w:val="007C557C"/>
    <w:rsid w:val="007C5847"/>
    <w:rsid w:val="007C5965"/>
    <w:rsid w:val="007C6061"/>
    <w:rsid w:val="007C6849"/>
    <w:rsid w:val="007C6FD7"/>
    <w:rsid w:val="007C708B"/>
    <w:rsid w:val="007C7468"/>
    <w:rsid w:val="007C7605"/>
    <w:rsid w:val="007C7731"/>
    <w:rsid w:val="007C77D4"/>
    <w:rsid w:val="007C7A0D"/>
    <w:rsid w:val="007C7AD3"/>
    <w:rsid w:val="007D1535"/>
    <w:rsid w:val="007D1658"/>
    <w:rsid w:val="007D1928"/>
    <w:rsid w:val="007D1A57"/>
    <w:rsid w:val="007D1ACE"/>
    <w:rsid w:val="007D1CF8"/>
    <w:rsid w:val="007D2153"/>
    <w:rsid w:val="007D2294"/>
    <w:rsid w:val="007D29F3"/>
    <w:rsid w:val="007D2C6D"/>
    <w:rsid w:val="007D302A"/>
    <w:rsid w:val="007D30F8"/>
    <w:rsid w:val="007D3CCC"/>
    <w:rsid w:val="007D4145"/>
    <w:rsid w:val="007D4293"/>
    <w:rsid w:val="007D46BC"/>
    <w:rsid w:val="007D4A09"/>
    <w:rsid w:val="007D5603"/>
    <w:rsid w:val="007D5D1D"/>
    <w:rsid w:val="007D5E39"/>
    <w:rsid w:val="007D5E64"/>
    <w:rsid w:val="007D5FE3"/>
    <w:rsid w:val="007D656E"/>
    <w:rsid w:val="007D6A17"/>
    <w:rsid w:val="007D6DFD"/>
    <w:rsid w:val="007D6ED4"/>
    <w:rsid w:val="007D6FF8"/>
    <w:rsid w:val="007D707A"/>
    <w:rsid w:val="007D70BE"/>
    <w:rsid w:val="007D76FE"/>
    <w:rsid w:val="007D7802"/>
    <w:rsid w:val="007D785C"/>
    <w:rsid w:val="007D7A51"/>
    <w:rsid w:val="007D7F1B"/>
    <w:rsid w:val="007D7F2C"/>
    <w:rsid w:val="007E054F"/>
    <w:rsid w:val="007E061B"/>
    <w:rsid w:val="007E0720"/>
    <w:rsid w:val="007E1D72"/>
    <w:rsid w:val="007E23BE"/>
    <w:rsid w:val="007E274F"/>
    <w:rsid w:val="007E29C9"/>
    <w:rsid w:val="007E3027"/>
    <w:rsid w:val="007E311F"/>
    <w:rsid w:val="007E3BCF"/>
    <w:rsid w:val="007E3D8E"/>
    <w:rsid w:val="007E3F58"/>
    <w:rsid w:val="007E47C1"/>
    <w:rsid w:val="007E4985"/>
    <w:rsid w:val="007E4D23"/>
    <w:rsid w:val="007E5011"/>
    <w:rsid w:val="007E57EF"/>
    <w:rsid w:val="007E5AD0"/>
    <w:rsid w:val="007E5DAA"/>
    <w:rsid w:val="007E61E1"/>
    <w:rsid w:val="007E6861"/>
    <w:rsid w:val="007E6F2A"/>
    <w:rsid w:val="007E7048"/>
    <w:rsid w:val="007E724E"/>
    <w:rsid w:val="007E76CA"/>
    <w:rsid w:val="007E7AAD"/>
    <w:rsid w:val="007E7F09"/>
    <w:rsid w:val="007F0588"/>
    <w:rsid w:val="007F06EC"/>
    <w:rsid w:val="007F0FB2"/>
    <w:rsid w:val="007F1E5F"/>
    <w:rsid w:val="007F2165"/>
    <w:rsid w:val="007F27AD"/>
    <w:rsid w:val="007F28AE"/>
    <w:rsid w:val="007F313E"/>
    <w:rsid w:val="007F37DC"/>
    <w:rsid w:val="007F42AA"/>
    <w:rsid w:val="007F48DB"/>
    <w:rsid w:val="007F4B12"/>
    <w:rsid w:val="007F4B67"/>
    <w:rsid w:val="007F4F5F"/>
    <w:rsid w:val="007F50EB"/>
    <w:rsid w:val="007F512B"/>
    <w:rsid w:val="007F55B6"/>
    <w:rsid w:val="007F5647"/>
    <w:rsid w:val="007F5F8B"/>
    <w:rsid w:val="007F620E"/>
    <w:rsid w:val="007F6361"/>
    <w:rsid w:val="007F647C"/>
    <w:rsid w:val="007F6986"/>
    <w:rsid w:val="007F6EF2"/>
    <w:rsid w:val="007F6F22"/>
    <w:rsid w:val="007F70D5"/>
    <w:rsid w:val="007F7659"/>
    <w:rsid w:val="007F765C"/>
    <w:rsid w:val="007F7B9E"/>
    <w:rsid w:val="008004C8"/>
    <w:rsid w:val="00800C83"/>
    <w:rsid w:val="00800D5F"/>
    <w:rsid w:val="00800E89"/>
    <w:rsid w:val="0080212F"/>
    <w:rsid w:val="00802312"/>
    <w:rsid w:val="0080245E"/>
    <w:rsid w:val="008028C1"/>
    <w:rsid w:val="0080303D"/>
    <w:rsid w:val="00803C3D"/>
    <w:rsid w:val="008043AF"/>
    <w:rsid w:val="008045D3"/>
    <w:rsid w:val="008054DE"/>
    <w:rsid w:val="00805687"/>
    <w:rsid w:val="00805A42"/>
    <w:rsid w:val="00805FBA"/>
    <w:rsid w:val="0080624F"/>
    <w:rsid w:val="00806270"/>
    <w:rsid w:val="00806939"/>
    <w:rsid w:val="00806F54"/>
    <w:rsid w:val="00810BAC"/>
    <w:rsid w:val="00810DCD"/>
    <w:rsid w:val="00810FBB"/>
    <w:rsid w:val="008112AD"/>
    <w:rsid w:val="0081178E"/>
    <w:rsid w:val="00811E03"/>
    <w:rsid w:val="0081262E"/>
    <w:rsid w:val="0081343D"/>
    <w:rsid w:val="00813A7F"/>
    <w:rsid w:val="00813D8A"/>
    <w:rsid w:val="0081501F"/>
    <w:rsid w:val="0081533C"/>
    <w:rsid w:val="00815741"/>
    <w:rsid w:val="0081593B"/>
    <w:rsid w:val="0081673B"/>
    <w:rsid w:val="00816A46"/>
    <w:rsid w:val="00816ADD"/>
    <w:rsid w:val="00816E8D"/>
    <w:rsid w:val="008178AF"/>
    <w:rsid w:val="00817CD7"/>
    <w:rsid w:val="00817F27"/>
    <w:rsid w:val="00820923"/>
    <w:rsid w:val="008209D4"/>
    <w:rsid w:val="0082125F"/>
    <w:rsid w:val="00821290"/>
    <w:rsid w:val="008213B5"/>
    <w:rsid w:val="00821E77"/>
    <w:rsid w:val="00823848"/>
    <w:rsid w:val="008253A4"/>
    <w:rsid w:val="00825980"/>
    <w:rsid w:val="008259B8"/>
    <w:rsid w:val="0082612A"/>
    <w:rsid w:val="008266B5"/>
    <w:rsid w:val="008269E6"/>
    <w:rsid w:val="0082714B"/>
    <w:rsid w:val="008272E5"/>
    <w:rsid w:val="008305ED"/>
    <w:rsid w:val="008314F7"/>
    <w:rsid w:val="008319EE"/>
    <w:rsid w:val="00832598"/>
    <w:rsid w:val="00832BD8"/>
    <w:rsid w:val="00833B55"/>
    <w:rsid w:val="00834ECD"/>
    <w:rsid w:val="00834FCD"/>
    <w:rsid w:val="0083516C"/>
    <w:rsid w:val="00835629"/>
    <w:rsid w:val="00835928"/>
    <w:rsid w:val="00835950"/>
    <w:rsid w:val="00835BE5"/>
    <w:rsid w:val="008362C7"/>
    <w:rsid w:val="00836361"/>
    <w:rsid w:val="008364D2"/>
    <w:rsid w:val="00836669"/>
    <w:rsid w:val="00836EFA"/>
    <w:rsid w:val="00836F50"/>
    <w:rsid w:val="00837A00"/>
    <w:rsid w:val="00837D17"/>
    <w:rsid w:val="0084026A"/>
    <w:rsid w:val="0084085C"/>
    <w:rsid w:val="00841051"/>
    <w:rsid w:val="0084111E"/>
    <w:rsid w:val="0084299C"/>
    <w:rsid w:val="00842C29"/>
    <w:rsid w:val="00843E5A"/>
    <w:rsid w:val="0084421A"/>
    <w:rsid w:val="008444E8"/>
    <w:rsid w:val="00844B53"/>
    <w:rsid w:val="00844BDA"/>
    <w:rsid w:val="00844DD9"/>
    <w:rsid w:val="008450F0"/>
    <w:rsid w:val="008472CB"/>
    <w:rsid w:val="0084748C"/>
    <w:rsid w:val="0084753C"/>
    <w:rsid w:val="00847A96"/>
    <w:rsid w:val="0085006B"/>
    <w:rsid w:val="0085009E"/>
    <w:rsid w:val="00850990"/>
    <w:rsid w:val="0085138E"/>
    <w:rsid w:val="00851416"/>
    <w:rsid w:val="0085166A"/>
    <w:rsid w:val="00851712"/>
    <w:rsid w:val="00851AD3"/>
    <w:rsid w:val="00851B7F"/>
    <w:rsid w:val="00852A1F"/>
    <w:rsid w:val="00852C28"/>
    <w:rsid w:val="0085357E"/>
    <w:rsid w:val="0085367F"/>
    <w:rsid w:val="00853A9A"/>
    <w:rsid w:val="00853FC6"/>
    <w:rsid w:val="0085439B"/>
    <w:rsid w:val="0085453A"/>
    <w:rsid w:val="00854649"/>
    <w:rsid w:val="00854A53"/>
    <w:rsid w:val="008550DF"/>
    <w:rsid w:val="00855174"/>
    <w:rsid w:val="00855544"/>
    <w:rsid w:val="00855DBE"/>
    <w:rsid w:val="00856C47"/>
    <w:rsid w:val="00856EE5"/>
    <w:rsid w:val="008575C0"/>
    <w:rsid w:val="008575FD"/>
    <w:rsid w:val="00857D37"/>
    <w:rsid w:val="00857FCE"/>
    <w:rsid w:val="008605AB"/>
    <w:rsid w:val="008609D8"/>
    <w:rsid w:val="00860C79"/>
    <w:rsid w:val="0086131E"/>
    <w:rsid w:val="00861725"/>
    <w:rsid w:val="00861759"/>
    <w:rsid w:val="00862156"/>
    <w:rsid w:val="008621D3"/>
    <w:rsid w:val="008624A8"/>
    <w:rsid w:val="008630F6"/>
    <w:rsid w:val="0086314A"/>
    <w:rsid w:val="00863897"/>
    <w:rsid w:val="00863F2B"/>
    <w:rsid w:val="00864093"/>
    <w:rsid w:val="008648B3"/>
    <w:rsid w:val="00864970"/>
    <w:rsid w:val="00864C02"/>
    <w:rsid w:val="008655C1"/>
    <w:rsid w:val="00866191"/>
    <w:rsid w:val="00866550"/>
    <w:rsid w:val="00867624"/>
    <w:rsid w:val="00870E7D"/>
    <w:rsid w:val="00871892"/>
    <w:rsid w:val="00871DDF"/>
    <w:rsid w:val="008721F2"/>
    <w:rsid w:val="0087226B"/>
    <w:rsid w:val="008725CD"/>
    <w:rsid w:val="008738E9"/>
    <w:rsid w:val="00873C3B"/>
    <w:rsid w:val="00873F3C"/>
    <w:rsid w:val="00874370"/>
    <w:rsid w:val="00874F67"/>
    <w:rsid w:val="00875511"/>
    <w:rsid w:val="008756F9"/>
    <w:rsid w:val="00875FFC"/>
    <w:rsid w:val="008762EA"/>
    <w:rsid w:val="00876517"/>
    <w:rsid w:val="00876595"/>
    <w:rsid w:val="0087697F"/>
    <w:rsid w:val="00876E61"/>
    <w:rsid w:val="00877990"/>
    <w:rsid w:val="00877B1D"/>
    <w:rsid w:val="00877B58"/>
    <w:rsid w:val="00877D85"/>
    <w:rsid w:val="008800FD"/>
    <w:rsid w:val="0088034F"/>
    <w:rsid w:val="00881343"/>
    <w:rsid w:val="00882430"/>
    <w:rsid w:val="00882C4C"/>
    <w:rsid w:val="00882D61"/>
    <w:rsid w:val="00883293"/>
    <w:rsid w:val="00883E6F"/>
    <w:rsid w:val="00884234"/>
    <w:rsid w:val="008845D2"/>
    <w:rsid w:val="0088476C"/>
    <w:rsid w:val="00885BA3"/>
    <w:rsid w:val="00885F60"/>
    <w:rsid w:val="008862F4"/>
    <w:rsid w:val="0088638F"/>
    <w:rsid w:val="008868B4"/>
    <w:rsid w:val="00886980"/>
    <w:rsid w:val="00886D63"/>
    <w:rsid w:val="008873A2"/>
    <w:rsid w:val="008904FB"/>
    <w:rsid w:val="00890F51"/>
    <w:rsid w:val="008919C8"/>
    <w:rsid w:val="008927E4"/>
    <w:rsid w:val="00892DAE"/>
    <w:rsid w:val="00892F0C"/>
    <w:rsid w:val="00893165"/>
    <w:rsid w:val="00893243"/>
    <w:rsid w:val="008939D1"/>
    <w:rsid w:val="008942ED"/>
    <w:rsid w:val="00894E0C"/>
    <w:rsid w:val="00894F28"/>
    <w:rsid w:val="00895235"/>
    <w:rsid w:val="00895668"/>
    <w:rsid w:val="00895BE8"/>
    <w:rsid w:val="00896508"/>
    <w:rsid w:val="00896A93"/>
    <w:rsid w:val="00896B59"/>
    <w:rsid w:val="00896D4E"/>
    <w:rsid w:val="00896DDC"/>
    <w:rsid w:val="008978E0"/>
    <w:rsid w:val="00897C91"/>
    <w:rsid w:val="00897D8C"/>
    <w:rsid w:val="008A0EE7"/>
    <w:rsid w:val="008A122F"/>
    <w:rsid w:val="008A1BB7"/>
    <w:rsid w:val="008A1E77"/>
    <w:rsid w:val="008A231D"/>
    <w:rsid w:val="008A36DD"/>
    <w:rsid w:val="008A3782"/>
    <w:rsid w:val="008A37BC"/>
    <w:rsid w:val="008A42E1"/>
    <w:rsid w:val="008A4426"/>
    <w:rsid w:val="008A44DB"/>
    <w:rsid w:val="008A4945"/>
    <w:rsid w:val="008A545D"/>
    <w:rsid w:val="008A54B9"/>
    <w:rsid w:val="008A5655"/>
    <w:rsid w:val="008A5682"/>
    <w:rsid w:val="008A5F31"/>
    <w:rsid w:val="008A6651"/>
    <w:rsid w:val="008A6680"/>
    <w:rsid w:val="008A6FBC"/>
    <w:rsid w:val="008A768C"/>
    <w:rsid w:val="008A7789"/>
    <w:rsid w:val="008B0403"/>
    <w:rsid w:val="008B05C3"/>
    <w:rsid w:val="008B1077"/>
    <w:rsid w:val="008B1C95"/>
    <w:rsid w:val="008B1D06"/>
    <w:rsid w:val="008B1D51"/>
    <w:rsid w:val="008B2AEB"/>
    <w:rsid w:val="008B2CD0"/>
    <w:rsid w:val="008B2F50"/>
    <w:rsid w:val="008B343C"/>
    <w:rsid w:val="008B39F4"/>
    <w:rsid w:val="008B3A01"/>
    <w:rsid w:val="008B3A6B"/>
    <w:rsid w:val="008B3D76"/>
    <w:rsid w:val="008B4128"/>
    <w:rsid w:val="008B4167"/>
    <w:rsid w:val="008B4589"/>
    <w:rsid w:val="008B4965"/>
    <w:rsid w:val="008B4C5D"/>
    <w:rsid w:val="008B4CAD"/>
    <w:rsid w:val="008B4D5A"/>
    <w:rsid w:val="008B4FE5"/>
    <w:rsid w:val="008B54DC"/>
    <w:rsid w:val="008B5838"/>
    <w:rsid w:val="008B5BCE"/>
    <w:rsid w:val="008B5DEB"/>
    <w:rsid w:val="008B5F16"/>
    <w:rsid w:val="008B6BE0"/>
    <w:rsid w:val="008B6D6B"/>
    <w:rsid w:val="008B7026"/>
    <w:rsid w:val="008B776D"/>
    <w:rsid w:val="008B7F12"/>
    <w:rsid w:val="008B7F5C"/>
    <w:rsid w:val="008C0469"/>
    <w:rsid w:val="008C0593"/>
    <w:rsid w:val="008C0FC4"/>
    <w:rsid w:val="008C11C2"/>
    <w:rsid w:val="008C1427"/>
    <w:rsid w:val="008C1450"/>
    <w:rsid w:val="008C19A7"/>
    <w:rsid w:val="008C20A5"/>
    <w:rsid w:val="008C4124"/>
    <w:rsid w:val="008C5325"/>
    <w:rsid w:val="008C547D"/>
    <w:rsid w:val="008C56B4"/>
    <w:rsid w:val="008C5F81"/>
    <w:rsid w:val="008C689A"/>
    <w:rsid w:val="008C69E5"/>
    <w:rsid w:val="008C6CD2"/>
    <w:rsid w:val="008C7391"/>
    <w:rsid w:val="008C7B3C"/>
    <w:rsid w:val="008D04B9"/>
    <w:rsid w:val="008D0F93"/>
    <w:rsid w:val="008D1339"/>
    <w:rsid w:val="008D1ABD"/>
    <w:rsid w:val="008D21A9"/>
    <w:rsid w:val="008D34D1"/>
    <w:rsid w:val="008D35FB"/>
    <w:rsid w:val="008D37ED"/>
    <w:rsid w:val="008D3A7A"/>
    <w:rsid w:val="008D4337"/>
    <w:rsid w:val="008D5684"/>
    <w:rsid w:val="008D5A1C"/>
    <w:rsid w:val="008D5C41"/>
    <w:rsid w:val="008D5D8A"/>
    <w:rsid w:val="008D6D83"/>
    <w:rsid w:val="008D77D6"/>
    <w:rsid w:val="008D7F14"/>
    <w:rsid w:val="008E011E"/>
    <w:rsid w:val="008E0451"/>
    <w:rsid w:val="008E089B"/>
    <w:rsid w:val="008E13C2"/>
    <w:rsid w:val="008E18DC"/>
    <w:rsid w:val="008E1CEB"/>
    <w:rsid w:val="008E1E94"/>
    <w:rsid w:val="008E2084"/>
    <w:rsid w:val="008E20AC"/>
    <w:rsid w:val="008E3593"/>
    <w:rsid w:val="008E38E3"/>
    <w:rsid w:val="008E3AF5"/>
    <w:rsid w:val="008E3B35"/>
    <w:rsid w:val="008E42D9"/>
    <w:rsid w:val="008E4675"/>
    <w:rsid w:val="008E5448"/>
    <w:rsid w:val="008E5B14"/>
    <w:rsid w:val="008E623B"/>
    <w:rsid w:val="008E6341"/>
    <w:rsid w:val="008E63C9"/>
    <w:rsid w:val="008E6673"/>
    <w:rsid w:val="008E7333"/>
    <w:rsid w:val="008E773A"/>
    <w:rsid w:val="008E792E"/>
    <w:rsid w:val="008F043B"/>
    <w:rsid w:val="008F0728"/>
    <w:rsid w:val="008F109A"/>
    <w:rsid w:val="008F18E7"/>
    <w:rsid w:val="008F196A"/>
    <w:rsid w:val="008F2315"/>
    <w:rsid w:val="008F232E"/>
    <w:rsid w:val="008F2941"/>
    <w:rsid w:val="008F2B2A"/>
    <w:rsid w:val="008F2BB6"/>
    <w:rsid w:val="008F3144"/>
    <w:rsid w:val="008F3A63"/>
    <w:rsid w:val="008F3BAD"/>
    <w:rsid w:val="008F3EB6"/>
    <w:rsid w:val="008F4418"/>
    <w:rsid w:val="008F452A"/>
    <w:rsid w:val="008F4835"/>
    <w:rsid w:val="008F4B14"/>
    <w:rsid w:val="008F5215"/>
    <w:rsid w:val="008F537B"/>
    <w:rsid w:val="008F5B8F"/>
    <w:rsid w:val="008F5CD6"/>
    <w:rsid w:val="008F6866"/>
    <w:rsid w:val="008F6C15"/>
    <w:rsid w:val="008F7AF1"/>
    <w:rsid w:val="008F7D5A"/>
    <w:rsid w:val="009002E5"/>
    <w:rsid w:val="00900604"/>
    <w:rsid w:val="00900852"/>
    <w:rsid w:val="00900D3D"/>
    <w:rsid w:val="0090137A"/>
    <w:rsid w:val="0090199C"/>
    <w:rsid w:val="00901AC9"/>
    <w:rsid w:val="0090299B"/>
    <w:rsid w:val="00902A4A"/>
    <w:rsid w:val="009033BB"/>
    <w:rsid w:val="00903921"/>
    <w:rsid w:val="00903A02"/>
    <w:rsid w:val="00903EB6"/>
    <w:rsid w:val="009043E0"/>
    <w:rsid w:val="00904782"/>
    <w:rsid w:val="00905230"/>
    <w:rsid w:val="0090545E"/>
    <w:rsid w:val="00905B70"/>
    <w:rsid w:val="00905BE1"/>
    <w:rsid w:val="00905F73"/>
    <w:rsid w:val="00906939"/>
    <w:rsid w:val="00906F54"/>
    <w:rsid w:val="00907755"/>
    <w:rsid w:val="0090777B"/>
    <w:rsid w:val="00907D0B"/>
    <w:rsid w:val="00907E36"/>
    <w:rsid w:val="00910711"/>
    <w:rsid w:val="00911393"/>
    <w:rsid w:val="0091142F"/>
    <w:rsid w:val="009114EA"/>
    <w:rsid w:val="00911952"/>
    <w:rsid w:val="00911F5E"/>
    <w:rsid w:val="00912816"/>
    <w:rsid w:val="00912B8E"/>
    <w:rsid w:val="00912FAF"/>
    <w:rsid w:val="00913B7F"/>
    <w:rsid w:val="00913C34"/>
    <w:rsid w:val="009141EB"/>
    <w:rsid w:val="0091489B"/>
    <w:rsid w:val="00914CB7"/>
    <w:rsid w:val="009150ED"/>
    <w:rsid w:val="009152DA"/>
    <w:rsid w:val="0091559D"/>
    <w:rsid w:val="00915DF0"/>
    <w:rsid w:val="00916B39"/>
    <w:rsid w:val="00916CAE"/>
    <w:rsid w:val="009176F2"/>
    <w:rsid w:val="00917D8B"/>
    <w:rsid w:val="00920B71"/>
    <w:rsid w:val="00920CF7"/>
    <w:rsid w:val="00921312"/>
    <w:rsid w:val="00921373"/>
    <w:rsid w:val="00921987"/>
    <w:rsid w:val="00922C1C"/>
    <w:rsid w:val="00922D97"/>
    <w:rsid w:val="00922DC1"/>
    <w:rsid w:val="009233B2"/>
    <w:rsid w:val="0092433D"/>
    <w:rsid w:val="0092486C"/>
    <w:rsid w:val="009252F4"/>
    <w:rsid w:val="0092579A"/>
    <w:rsid w:val="00925C0E"/>
    <w:rsid w:val="00925CCD"/>
    <w:rsid w:val="00925DAA"/>
    <w:rsid w:val="00925F57"/>
    <w:rsid w:val="00925F6B"/>
    <w:rsid w:val="00926435"/>
    <w:rsid w:val="00926906"/>
    <w:rsid w:val="00926D23"/>
    <w:rsid w:val="00926D4E"/>
    <w:rsid w:val="00927259"/>
    <w:rsid w:val="00927E39"/>
    <w:rsid w:val="00927FE3"/>
    <w:rsid w:val="00930147"/>
    <w:rsid w:val="00930225"/>
    <w:rsid w:val="00930AEE"/>
    <w:rsid w:val="0093131A"/>
    <w:rsid w:val="00931520"/>
    <w:rsid w:val="009315A5"/>
    <w:rsid w:val="009316E2"/>
    <w:rsid w:val="00931BB5"/>
    <w:rsid w:val="00931F73"/>
    <w:rsid w:val="00932A7F"/>
    <w:rsid w:val="00932EE5"/>
    <w:rsid w:val="0093348D"/>
    <w:rsid w:val="00933557"/>
    <w:rsid w:val="00933612"/>
    <w:rsid w:val="009337F5"/>
    <w:rsid w:val="00933B27"/>
    <w:rsid w:val="00934035"/>
    <w:rsid w:val="009340A3"/>
    <w:rsid w:val="00934301"/>
    <w:rsid w:val="009344FB"/>
    <w:rsid w:val="009345F8"/>
    <w:rsid w:val="0093550B"/>
    <w:rsid w:val="00936068"/>
    <w:rsid w:val="00936C6A"/>
    <w:rsid w:val="00936DFB"/>
    <w:rsid w:val="0093715C"/>
    <w:rsid w:val="0093786E"/>
    <w:rsid w:val="00937AE5"/>
    <w:rsid w:val="009403BC"/>
    <w:rsid w:val="00940D53"/>
    <w:rsid w:val="00940F3F"/>
    <w:rsid w:val="00940F90"/>
    <w:rsid w:val="009419EE"/>
    <w:rsid w:val="009420A5"/>
    <w:rsid w:val="0094274C"/>
    <w:rsid w:val="0094284E"/>
    <w:rsid w:val="009428B6"/>
    <w:rsid w:val="009430EF"/>
    <w:rsid w:val="0094373C"/>
    <w:rsid w:val="00944498"/>
    <w:rsid w:val="00944539"/>
    <w:rsid w:val="009445DF"/>
    <w:rsid w:val="00944D6C"/>
    <w:rsid w:val="009453AA"/>
    <w:rsid w:val="00945ACD"/>
    <w:rsid w:val="009463BE"/>
    <w:rsid w:val="0094703D"/>
    <w:rsid w:val="00950093"/>
    <w:rsid w:val="0095138C"/>
    <w:rsid w:val="009517CC"/>
    <w:rsid w:val="00952619"/>
    <w:rsid w:val="009528AF"/>
    <w:rsid w:val="0095354F"/>
    <w:rsid w:val="00953AE2"/>
    <w:rsid w:val="00955359"/>
    <w:rsid w:val="00955858"/>
    <w:rsid w:val="00956026"/>
    <w:rsid w:val="00956E40"/>
    <w:rsid w:val="00956EFF"/>
    <w:rsid w:val="009570C9"/>
    <w:rsid w:val="009571CA"/>
    <w:rsid w:val="009578DE"/>
    <w:rsid w:val="00960023"/>
    <w:rsid w:val="00960269"/>
    <w:rsid w:val="0096028C"/>
    <w:rsid w:val="009604D7"/>
    <w:rsid w:val="0096051C"/>
    <w:rsid w:val="00960652"/>
    <w:rsid w:val="00960A5F"/>
    <w:rsid w:val="00960C56"/>
    <w:rsid w:val="009615D4"/>
    <w:rsid w:val="009617CD"/>
    <w:rsid w:val="00961D8A"/>
    <w:rsid w:val="00962016"/>
    <w:rsid w:val="00962C9E"/>
    <w:rsid w:val="009631CD"/>
    <w:rsid w:val="00963845"/>
    <w:rsid w:val="00964555"/>
    <w:rsid w:val="00964647"/>
    <w:rsid w:val="00964B6A"/>
    <w:rsid w:val="00964CA8"/>
    <w:rsid w:val="00965190"/>
    <w:rsid w:val="009653B6"/>
    <w:rsid w:val="00965A9B"/>
    <w:rsid w:val="00965DAA"/>
    <w:rsid w:val="00965E89"/>
    <w:rsid w:val="00965FBC"/>
    <w:rsid w:val="0096614A"/>
    <w:rsid w:val="009662F9"/>
    <w:rsid w:val="00966712"/>
    <w:rsid w:val="00966F9E"/>
    <w:rsid w:val="009672F3"/>
    <w:rsid w:val="0096765B"/>
    <w:rsid w:val="009676ED"/>
    <w:rsid w:val="0096783A"/>
    <w:rsid w:val="00967C9D"/>
    <w:rsid w:val="00967EA2"/>
    <w:rsid w:val="009706A8"/>
    <w:rsid w:val="00970A44"/>
    <w:rsid w:val="00971567"/>
    <w:rsid w:val="009715BF"/>
    <w:rsid w:val="00971DE8"/>
    <w:rsid w:val="009722EE"/>
    <w:rsid w:val="00972AAF"/>
    <w:rsid w:val="00972F4F"/>
    <w:rsid w:val="00974579"/>
    <w:rsid w:val="00974677"/>
    <w:rsid w:val="00974909"/>
    <w:rsid w:val="0097517F"/>
    <w:rsid w:val="009759CC"/>
    <w:rsid w:val="00975C15"/>
    <w:rsid w:val="00975FCD"/>
    <w:rsid w:val="0097612B"/>
    <w:rsid w:val="00976D60"/>
    <w:rsid w:val="0097772B"/>
    <w:rsid w:val="009779D1"/>
    <w:rsid w:val="0098011B"/>
    <w:rsid w:val="00980180"/>
    <w:rsid w:val="009802FE"/>
    <w:rsid w:val="009805DA"/>
    <w:rsid w:val="00981206"/>
    <w:rsid w:val="009813A2"/>
    <w:rsid w:val="009817F1"/>
    <w:rsid w:val="00981E65"/>
    <w:rsid w:val="009829BC"/>
    <w:rsid w:val="00982CC2"/>
    <w:rsid w:val="00982E85"/>
    <w:rsid w:val="009831B4"/>
    <w:rsid w:val="00983F70"/>
    <w:rsid w:val="0098444A"/>
    <w:rsid w:val="00984BA3"/>
    <w:rsid w:val="00984CEE"/>
    <w:rsid w:val="00985825"/>
    <w:rsid w:val="009859AC"/>
    <w:rsid w:val="00985D18"/>
    <w:rsid w:val="00985E50"/>
    <w:rsid w:val="00987670"/>
    <w:rsid w:val="00987745"/>
    <w:rsid w:val="00987CC3"/>
    <w:rsid w:val="00987FE3"/>
    <w:rsid w:val="0099052D"/>
    <w:rsid w:val="0099053C"/>
    <w:rsid w:val="00990570"/>
    <w:rsid w:val="00990E95"/>
    <w:rsid w:val="00990E9C"/>
    <w:rsid w:val="0099110B"/>
    <w:rsid w:val="009912CB"/>
    <w:rsid w:val="00991623"/>
    <w:rsid w:val="00991D05"/>
    <w:rsid w:val="00992107"/>
    <w:rsid w:val="00992229"/>
    <w:rsid w:val="009923D5"/>
    <w:rsid w:val="00992447"/>
    <w:rsid w:val="009928BD"/>
    <w:rsid w:val="009929E6"/>
    <w:rsid w:val="00992B31"/>
    <w:rsid w:val="00992D44"/>
    <w:rsid w:val="00993DD8"/>
    <w:rsid w:val="00994195"/>
    <w:rsid w:val="00994447"/>
    <w:rsid w:val="00994B9A"/>
    <w:rsid w:val="0099519D"/>
    <w:rsid w:val="00995394"/>
    <w:rsid w:val="0099586A"/>
    <w:rsid w:val="00995977"/>
    <w:rsid w:val="00996679"/>
    <w:rsid w:val="00997B0B"/>
    <w:rsid w:val="00997D26"/>
    <w:rsid w:val="009A0F6A"/>
    <w:rsid w:val="009A129C"/>
    <w:rsid w:val="009A231D"/>
    <w:rsid w:val="009A268A"/>
    <w:rsid w:val="009A2BB5"/>
    <w:rsid w:val="009A2F17"/>
    <w:rsid w:val="009A4401"/>
    <w:rsid w:val="009A4BF7"/>
    <w:rsid w:val="009A4C5B"/>
    <w:rsid w:val="009A5534"/>
    <w:rsid w:val="009A56AE"/>
    <w:rsid w:val="009A57EE"/>
    <w:rsid w:val="009A69B0"/>
    <w:rsid w:val="009A7BA5"/>
    <w:rsid w:val="009B0F90"/>
    <w:rsid w:val="009B1138"/>
    <w:rsid w:val="009B1188"/>
    <w:rsid w:val="009B12F4"/>
    <w:rsid w:val="009B152D"/>
    <w:rsid w:val="009B1613"/>
    <w:rsid w:val="009B1A90"/>
    <w:rsid w:val="009B2125"/>
    <w:rsid w:val="009B23E0"/>
    <w:rsid w:val="009B23EA"/>
    <w:rsid w:val="009B270D"/>
    <w:rsid w:val="009B289D"/>
    <w:rsid w:val="009B33FD"/>
    <w:rsid w:val="009B3704"/>
    <w:rsid w:val="009B3AB3"/>
    <w:rsid w:val="009B3ADB"/>
    <w:rsid w:val="009B47FB"/>
    <w:rsid w:val="009B4A73"/>
    <w:rsid w:val="009B4BA8"/>
    <w:rsid w:val="009B5162"/>
    <w:rsid w:val="009B58BB"/>
    <w:rsid w:val="009B5B2D"/>
    <w:rsid w:val="009B5D7E"/>
    <w:rsid w:val="009B68B6"/>
    <w:rsid w:val="009B6AFD"/>
    <w:rsid w:val="009B6EB6"/>
    <w:rsid w:val="009B7254"/>
    <w:rsid w:val="009B7C24"/>
    <w:rsid w:val="009B7C8D"/>
    <w:rsid w:val="009B7F0D"/>
    <w:rsid w:val="009C0113"/>
    <w:rsid w:val="009C03AD"/>
    <w:rsid w:val="009C04EE"/>
    <w:rsid w:val="009C0876"/>
    <w:rsid w:val="009C087B"/>
    <w:rsid w:val="009C0BCF"/>
    <w:rsid w:val="009C156F"/>
    <w:rsid w:val="009C15F4"/>
    <w:rsid w:val="009C2208"/>
    <w:rsid w:val="009C2323"/>
    <w:rsid w:val="009C3148"/>
    <w:rsid w:val="009C36E2"/>
    <w:rsid w:val="009C3957"/>
    <w:rsid w:val="009C41AD"/>
    <w:rsid w:val="009C4BD8"/>
    <w:rsid w:val="009C507F"/>
    <w:rsid w:val="009C5681"/>
    <w:rsid w:val="009C587D"/>
    <w:rsid w:val="009C5A84"/>
    <w:rsid w:val="009C5DBC"/>
    <w:rsid w:val="009C60F7"/>
    <w:rsid w:val="009C6635"/>
    <w:rsid w:val="009C6A3F"/>
    <w:rsid w:val="009C6BD1"/>
    <w:rsid w:val="009C6C76"/>
    <w:rsid w:val="009C7BF8"/>
    <w:rsid w:val="009D030C"/>
    <w:rsid w:val="009D040A"/>
    <w:rsid w:val="009D0691"/>
    <w:rsid w:val="009D08F0"/>
    <w:rsid w:val="009D09C1"/>
    <w:rsid w:val="009D117E"/>
    <w:rsid w:val="009D1646"/>
    <w:rsid w:val="009D24F5"/>
    <w:rsid w:val="009D26EC"/>
    <w:rsid w:val="009D2F51"/>
    <w:rsid w:val="009D3F89"/>
    <w:rsid w:val="009D4716"/>
    <w:rsid w:val="009D4B2D"/>
    <w:rsid w:val="009D5013"/>
    <w:rsid w:val="009D565E"/>
    <w:rsid w:val="009D573F"/>
    <w:rsid w:val="009D5D9E"/>
    <w:rsid w:val="009D62D5"/>
    <w:rsid w:val="009D6794"/>
    <w:rsid w:val="009D6EE0"/>
    <w:rsid w:val="009D72BA"/>
    <w:rsid w:val="009D74B0"/>
    <w:rsid w:val="009D7530"/>
    <w:rsid w:val="009D7AF1"/>
    <w:rsid w:val="009D7C6C"/>
    <w:rsid w:val="009D7DB8"/>
    <w:rsid w:val="009E085F"/>
    <w:rsid w:val="009E116E"/>
    <w:rsid w:val="009E1C75"/>
    <w:rsid w:val="009E2B13"/>
    <w:rsid w:val="009E2F2A"/>
    <w:rsid w:val="009E311E"/>
    <w:rsid w:val="009E3768"/>
    <w:rsid w:val="009E382F"/>
    <w:rsid w:val="009E45C9"/>
    <w:rsid w:val="009E6264"/>
    <w:rsid w:val="009E6536"/>
    <w:rsid w:val="009E67AE"/>
    <w:rsid w:val="009E6A16"/>
    <w:rsid w:val="009E74C3"/>
    <w:rsid w:val="009E7D03"/>
    <w:rsid w:val="009F0648"/>
    <w:rsid w:val="009F07AA"/>
    <w:rsid w:val="009F08BB"/>
    <w:rsid w:val="009F08E6"/>
    <w:rsid w:val="009F0DF5"/>
    <w:rsid w:val="009F10C7"/>
    <w:rsid w:val="009F1762"/>
    <w:rsid w:val="009F238B"/>
    <w:rsid w:val="009F26D2"/>
    <w:rsid w:val="009F2C6E"/>
    <w:rsid w:val="009F377B"/>
    <w:rsid w:val="009F37B8"/>
    <w:rsid w:val="009F3B43"/>
    <w:rsid w:val="009F3EF2"/>
    <w:rsid w:val="009F44B6"/>
    <w:rsid w:val="009F44FB"/>
    <w:rsid w:val="009F509E"/>
    <w:rsid w:val="009F57AA"/>
    <w:rsid w:val="009F597D"/>
    <w:rsid w:val="009F5B30"/>
    <w:rsid w:val="009F5B3E"/>
    <w:rsid w:val="009F5BF9"/>
    <w:rsid w:val="009F64A1"/>
    <w:rsid w:val="009F65B3"/>
    <w:rsid w:val="009F7046"/>
    <w:rsid w:val="009F7469"/>
    <w:rsid w:val="009F7C4A"/>
    <w:rsid w:val="00A00073"/>
    <w:rsid w:val="00A00184"/>
    <w:rsid w:val="00A00411"/>
    <w:rsid w:val="00A00A6A"/>
    <w:rsid w:val="00A00D95"/>
    <w:rsid w:val="00A00ED3"/>
    <w:rsid w:val="00A015A6"/>
    <w:rsid w:val="00A019F1"/>
    <w:rsid w:val="00A01ECE"/>
    <w:rsid w:val="00A028A7"/>
    <w:rsid w:val="00A02F7E"/>
    <w:rsid w:val="00A03304"/>
    <w:rsid w:val="00A0352D"/>
    <w:rsid w:val="00A03B70"/>
    <w:rsid w:val="00A0497B"/>
    <w:rsid w:val="00A05420"/>
    <w:rsid w:val="00A054B1"/>
    <w:rsid w:val="00A06070"/>
    <w:rsid w:val="00A061FF"/>
    <w:rsid w:val="00A0655E"/>
    <w:rsid w:val="00A06AC4"/>
    <w:rsid w:val="00A06BE0"/>
    <w:rsid w:val="00A06D43"/>
    <w:rsid w:val="00A0712E"/>
    <w:rsid w:val="00A10658"/>
    <w:rsid w:val="00A10B70"/>
    <w:rsid w:val="00A112C7"/>
    <w:rsid w:val="00A115BE"/>
    <w:rsid w:val="00A116BA"/>
    <w:rsid w:val="00A12774"/>
    <w:rsid w:val="00A12E33"/>
    <w:rsid w:val="00A13664"/>
    <w:rsid w:val="00A13BA0"/>
    <w:rsid w:val="00A1401B"/>
    <w:rsid w:val="00A1414F"/>
    <w:rsid w:val="00A14174"/>
    <w:rsid w:val="00A14897"/>
    <w:rsid w:val="00A14954"/>
    <w:rsid w:val="00A14C55"/>
    <w:rsid w:val="00A156C0"/>
    <w:rsid w:val="00A15783"/>
    <w:rsid w:val="00A1589E"/>
    <w:rsid w:val="00A165A5"/>
    <w:rsid w:val="00A1666F"/>
    <w:rsid w:val="00A17657"/>
    <w:rsid w:val="00A1781C"/>
    <w:rsid w:val="00A17A90"/>
    <w:rsid w:val="00A2049F"/>
    <w:rsid w:val="00A20619"/>
    <w:rsid w:val="00A2084E"/>
    <w:rsid w:val="00A216F9"/>
    <w:rsid w:val="00A22480"/>
    <w:rsid w:val="00A22F2D"/>
    <w:rsid w:val="00A2309C"/>
    <w:rsid w:val="00A23658"/>
    <w:rsid w:val="00A2411B"/>
    <w:rsid w:val="00A2416C"/>
    <w:rsid w:val="00A24EF4"/>
    <w:rsid w:val="00A259AA"/>
    <w:rsid w:val="00A25B10"/>
    <w:rsid w:val="00A260F0"/>
    <w:rsid w:val="00A262B3"/>
    <w:rsid w:val="00A267E4"/>
    <w:rsid w:val="00A267F2"/>
    <w:rsid w:val="00A26CBE"/>
    <w:rsid w:val="00A2706B"/>
    <w:rsid w:val="00A27D29"/>
    <w:rsid w:val="00A27E64"/>
    <w:rsid w:val="00A27FF3"/>
    <w:rsid w:val="00A30937"/>
    <w:rsid w:val="00A30B06"/>
    <w:rsid w:val="00A31A37"/>
    <w:rsid w:val="00A320EB"/>
    <w:rsid w:val="00A3254E"/>
    <w:rsid w:val="00A32579"/>
    <w:rsid w:val="00A32B4E"/>
    <w:rsid w:val="00A3423B"/>
    <w:rsid w:val="00A34C01"/>
    <w:rsid w:val="00A34C8B"/>
    <w:rsid w:val="00A34D9D"/>
    <w:rsid w:val="00A34E00"/>
    <w:rsid w:val="00A35285"/>
    <w:rsid w:val="00A3538B"/>
    <w:rsid w:val="00A35B93"/>
    <w:rsid w:val="00A3630D"/>
    <w:rsid w:val="00A3686D"/>
    <w:rsid w:val="00A36BBF"/>
    <w:rsid w:val="00A36D09"/>
    <w:rsid w:val="00A37393"/>
    <w:rsid w:val="00A37607"/>
    <w:rsid w:val="00A4037B"/>
    <w:rsid w:val="00A404EA"/>
    <w:rsid w:val="00A407FD"/>
    <w:rsid w:val="00A40D71"/>
    <w:rsid w:val="00A41167"/>
    <w:rsid w:val="00A41755"/>
    <w:rsid w:val="00A41776"/>
    <w:rsid w:val="00A420C5"/>
    <w:rsid w:val="00A4241A"/>
    <w:rsid w:val="00A42744"/>
    <w:rsid w:val="00A42FBE"/>
    <w:rsid w:val="00A4346E"/>
    <w:rsid w:val="00A43AB3"/>
    <w:rsid w:val="00A43B92"/>
    <w:rsid w:val="00A43BB6"/>
    <w:rsid w:val="00A43D8B"/>
    <w:rsid w:val="00A44687"/>
    <w:rsid w:val="00A448D0"/>
    <w:rsid w:val="00A44A0D"/>
    <w:rsid w:val="00A450A0"/>
    <w:rsid w:val="00A455F3"/>
    <w:rsid w:val="00A45BF4"/>
    <w:rsid w:val="00A45E49"/>
    <w:rsid w:val="00A46165"/>
    <w:rsid w:val="00A46E36"/>
    <w:rsid w:val="00A476EF"/>
    <w:rsid w:val="00A47957"/>
    <w:rsid w:val="00A5010E"/>
    <w:rsid w:val="00A50567"/>
    <w:rsid w:val="00A5083D"/>
    <w:rsid w:val="00A51D60"/>
    <w:rsid w:val="00A51D86"/>
    <w:rsid w:val="00A51F62"/>
    <w:rsid w:val="00A522A2"/>
    <w:rsid w:val="00A52AE0"/>
    <w:rsid w:val="00A53086"/>
    <w:rsid w:val="00A53847"/>
    <w:rsid w:val="00A5389F"/>
    <w:rsid w:val="00A53BC9"/>
    <w:rsid w:val="00A53BDC"/>
    <w:rsid w:val="00A5408E"/>
    <w:rsid w:val="00A5472E"/>
    <w:rsid w:val="00A5476F"/>
    <w:rsid w:val="00A5490F"/>
    <w:rsid w:val="00A54FB2"/>
    <w:rsid w:val="00A55D4B"/>
    <w:rsid w:val="00A56603"/>
    <w:rsid w:val="00A56639"/>
    <w:rsid w:val="00A567FB"/>
    <w:rsid w:val="00A56DF7"/>
    <w:rsid w:val="00A57004"/>
    <w:rsid w:val="00A5790B"/>
    <w:rsid w:val="00A57AF4"/>
    <w:rsid w:val="00A57D83"/>
    <w:rsid w:val="00A602E7"/>
    <w:rsid w:val="00A60CEA"/>
    <w:rsid w:val="00A60D3B"/>
    <w:rsid w:val="00A60FB1"/>
    <w:rsid w:val="00A6117B"/>
    <w:rsid w:val="00A615DD"/>
    <w:rsid w:val="00A6179C"/>
    <w:rsid w:val="00A621C8"/>
    <w:rsid w:val="00A62808"/>
    <w:rsid w:val="00A62996"/>
    <w:rsid w:val="00A62A8F"/>
    <w:rsid w:val="00A62DBA"/>
    <w:rsid w:val="00A62E21"/>
    <w:rsid w:val="00A62FD9"/>
    <w:rsid w:val="00A631BB"/>
    <w:rsid w:val="00A641B6"/>
    <w:rsid w:val="00A649E9"/>
    <w:rsid w:val="00A64BCF"/>
    <w:rsid w:val="00A6529E"/>
    <w:rsid w:val="00A66091"/>
    <w:rsid w:val="00A663AF"/>
    <w:rsid w:val="00A66835"/>
    <w:rsid w:val="00A66B3F"/>
    <w:rsid w:val="00A66E61"/>
    <w:rsid w:val="00A673D1"/>
    <w:rsid w:val="00A67A14"/>
    <w:rsid w:val="00A67AC7"/>
    <w:rsid w:val="00A67F46"/>
    <w:rsid w:val="00A67FF3"/>
    <w:rsid w:val="00A7077E"/>
    <w:rsid w:val="00A70BA0"/>
    <w:rsid w:val="00A70C46"/>
    <w:rsid w:val="00A7215F"/>
    <w:rsid w:val="00A72215"/>
    <w:rsid w:val="00A72522"/>
    <w:rsid w:val="00A727B0"/>
    <w:rsid w:val="00A72CA8"/>
    <w:rsid w:val="00A731C8"/>
    <w:rsid w:val="00A73531"/>
    <w:rsid w:val="00A73F83"/>
    <w:rsid w:val="00A73FB5"/>
    <w:rsid w:val="00A7448E"/>
    <w:rsid w:val="00A748CB"/>
    <w:rsid w:val="00A74A7D"/>
    <w:rsid w:val="00A74BC6"/>
    <w:rsid w:val="00A74EE0"/>
    <w:rsid w:val="00A75A9E"/>
    <w:rsid w:val="00A7647C"/>
    <w:rsid w:val="00A76620"/>
    <w:rsid w:val="00A76737"/>
    <w:rsid w:val="00A76F06"/>
    <w:rsid w:val="00A77301"/>
    <w:rsid w:val="00A77878"/>
    <w:rsid w:val="00A77ABB"/>
    <w:rsid w:val="00A80829"/>
    <w:rsid w:val="00A80E8A"/>
    <w:rsid w:val="00A8158B"/>
    <w:rsid w:val="00A81AB0"/>
    <w:rsid w:val="00A8271C"/>
    <w:rsid w:val="00A83974"/>
    <w:rsid w:val="00A83ACF"/>
    <w:rsid w:val="00A8509F"/>
    <w:rsid w:val="00A85ACB"/>
    <w:rsid w:val="00A85BA8"/>
    <w:rsid w:val="00A85DB0"/>
    <w:rsid w:val="00A85E1F"/>
    <w:rsid w:val="00A85F3B"/>
    <w:rsid w:val="00A85FBD"/>
    <w:rsid w:val="00A85FDE"/>
    <w:rsid w:val="00A86730"/>
    <w:rsid w:val="00A86D4E"/>
    <w:rsid w:val="00A86FB3"/>
    <w:rsid w:val="00A8718A"/>
    <w:rsid w:val="00A87325"/>
    <w:rsid w:val="00A87ACB"/>
    <w:rsid w:val="00A87CC0"/>
    <w:rsid w:val="00A90151"/>
    <w:rsid w:val="00A9022B"/>
    <w:rsid w:val="00A90623"/>
    <w:rsid w:val="00A906D4"/>
    <w:rsid w:val="00A907F6"/>
    <w:rsid w:val="00A909DE"/>
    <w:rsid w:val="00A90AF4"/>
    <w:rsid w:val="00A910C7"/>
    <w:rsid w:val="00A91824"/>
    <w:rsid w:val="00A91D5B"/>
    <w:rsid w:val="00A91E3D"/>
    <w:rsid w:val="00A9221D"/>
    <w:rsid w:val="00A926E0"/>
    <w:rsid w:val="00A92B92"/>
    <w:rsid w:val="00A92CB9"/>
    <w:rsid w:val="00A92D25"/>
    <w:rsid w:val="00A92D3C"/>
    <w:rsid w:val="00A9352E"/>
    <w:rsid w:val="00A9359B"/>
    <w:rsid w:val="00A935E9"/>
    <w:rsid w:val="00A94297"/>
    <w:rsid w:val="00A94528"/>
    <w:rsid w:val="00A946C1"/>
    <w:rsid w:val="00A94B23"/>
    <w:rsid w:val="00A94F04"/>
    <w:rsid w:val="00A95773"/>
    <w:rsid w:val="00A978CC"/>
    <w:rsid w:val="00A97923"/>
    <w:rsid w:val="00AA0704"/>
    <w:rsid w:val="00AA0AD7"/>
    <w:rsid w:val="00AA1224"/>
    <w:rsid w:val="00AA163B"/>
    <w:rsid w:val="00AA1863"/>
    <w:rsid w:val="00AA1D37"/>
    <w:rsid w:val="00AA1DD2"/>
    <w:rsid w:val="00AA1E38"/>
    <w:rsid w:val="00AA2392"/>
    <w:rsid w:val="00AA2DDD"/>
    <w:rsid w:val="00AA30D8"/>
    <w:rsid w:val="00AA31DB"/>
    <w:rsid w:val="00AA3319"/>
    <w:rsid w:val="00AA341E"/>
    <w:rsid w:val="00AA363A"/>
    <w:rsid w:val="00AA3F30"/>
    <w:rsid w:val="00AA5359"/>
    <w:rsid w:val="00AA5F93"/>
    <w:rsid w:val="00AA6DA5"/>
    <w:rsid w:val="00AA7952"/>
    <w:rsid w:val="00AA7AB7"/>
    <w:rsid w:val="00AA7D41"/>
    <w:rsid w:val="00AB00DF"/>
    <w:rsid w:val="00AB028B"/>
    <w:rsid w:val="00AB03FB"/>
    <w:rsid w:val="00AB0483"/>
    <w:rsid w:val="00AB1769"/>
    <w:rsid w:val="00AB17B4"/>
    <w:rsid w:val="00AB18C2"/>
    <w:rsid w:val="00AB1A28"/>
    <w:rsid w:val="00AB1EEB"/>
    <w:rsid w:val="00AB1FB0"/>
    <w:rsid w:val="00AB2BDE"/>
    <w:rsid w:val="00AB348E"/>
    <w:rsid w:val="00AB34B7"/>
    <w:rsid w:val="00AB380E"/>
    <w:rsid w:val="00AB3957"/>
    <w:rsid w:val="00AB3E55"/>
    <w:rsid w:val="00AB3F0E"/>
    <w:rsid w:val="00AB40E0"/>
    <w:rsid w:val="00AB4244"/>
    <w:rsid w:val="00AB4EE9"/>
    <w:rsid w:val="00AB515F"/>
    <w:rsid w:val="00AB53B6"/>
    <w:rsid w:val="00AB5C01"/>
    <w:rsid w:val="00AB5FBF"/>
    <w:rsid w:val="00AB6988"/>
    <w:rsid w:val="00AB6CED"/>
    <w:rsid w:val="00AB6E5F"/>
    <w:rsid w:val="00AB7D23"/>
    <w:rsid w:val="00AC045C"/>
    <w:rsid w:val="00AC0558"/>
    <w:rsid w:val="00AC0E90"/>
    <w:rsid w:val="00AC16DA"/>
    <w:rsid w:val="00AC1A06"/>
    <w:rsid w:val="00AC1D8F"/>
    <w:rsid w:val="00AC36AB"/>
    <w:rsid w:val="00AC3D98"/>
    <w:rsid w:val="00AC3FA6"/>
    <w:rsid w:val="00AC4027"/>
    <w:rsid w:val="00AC4239"/>
    <w:rsid w:val="00AC4481"/>
    <w:rsid w:val="00AC4A2C"/>
    <w:rsid w:val="00AC5506"/>
    <w:rsid w:val="00AC58E4"/>
    <w:rsid w:val="00AC5A3F"/>
    <w:rsid w:val="00AC5BC3"/>
    <w:rsid w:val="00AC6843"/>
    <w:rsid w:val="00AC72D7"/>
    <w:rsid w:val="00AC7A73"/>
    <w:rsid w:val="00AD09D7"/>
    <w:rsid w:val="00AD0B62"/>
    <w:rsid w:val="00AD1CD6"/>
    <w:rsid w:val="00AD1D89"/>
    <w:rsid w:val="00AD20F9"/>
    <w:rsid w:val="00AD2620"/>
    <w:rsid w:val="00AD26A8"/>
    <w:rsid w:val="00AD3290"/>
    <w:rsid w:val="00AD40CB"/>
    <w:rsid w:val="00AD4E99"/>
    <w:rsid w:val="00AD53DC"/>
    <w:rsid w:val="00AD5A6E"/>
    <w:rsid w:val="00AD5C30"/>
    <w:rsid w:val="00AD669F"/>
    <w:rsid w:val="00AD6A16"/>
    <w:rsid w:val="00AD6EAB"/>
    <w:rsid w:val="00AD6EB2"/>
    <w:rsid w:val="00AD6FFF"/>
    <w:rsid w:val="00AD718B"/>
    <w:rsid w:val="00AD74D6"/>
    <w:rsid w:val="00AD7AE7"/>
    <w:rsid w:val="00AE04F6"/>
    <w:rsid w:val="00AE0611"/>
    <w:rsid w:val="00AE0B58"/>
    <w:rsid w:val="00AE13FC"/>
    <w:rsid w:val="00AE1B1C"/>
    <w:rsid w:val="00AE2047"/>
    <w:rsid w:val="00AE234C"/>
    <w:rsid w:val="00AE24BD"/>
    <w:rsid w:val="00AE2D8B"/>
    <w:rsid w:val="00AE318E"/>
    <w:rsid w:val="00AE38CB"/>
    <w:rsid w:val="00AE3ABA"/>
    <w:rsid w:val="00AE436B"/>
    <w:rsid w:val="00AE47FB"/>
    <w:rsid w:val="00AE7371"/>
    <w:rsid w:val="00AE79C3"/>
    <w:rsid w:val="00AE7AAD"/>
    <w:rsid w:val="00AE7C93"/>
    <w:rsid w:val="00AF00A0"/>
    <w:rsid w:val="00AF0225"/>
    <w:rsid w:val="00AF06B2"/>
    <w:rsid w:val="00AF0794"/>
    <w:rsid w:val="00AF09E5"/>
    <w:rsid w:val="00AF0B4C"/>
    <w:rsid w:val="00AF1B78"/>
    <w:rsid w:val="00AF1C4B"/>
    <w:rsid w:val="00AF25B2"/>
    <w:rsid w:val="00AF32AC"/>
    <w:rsid w:val="00AF378D"/>
    <w:rsid w:val="00AF41E2"/>
    <w:rsid w:val="00AF462B"/>
    <w:rsid w:val="00AF463C"/>
    <w:rsid w:val="00AF47C6"/>
    <w:rsid w:val="00AF511C"/>
    <w:rsid w:val="00AF57E8"/>
    <w:rsid w:val="00AF5A79"/>
    <w:rsid w:val="00AF5D18"/>
    <w:rsid w:val="00AF6E04"/>
    <w:rsid w:val="00AF6F2D"/>
    <w:rsid w:val="00AF7266"/>
    <w:rsid w:val="00AF749E"/>
    <w:rsid w:val="00AF764E"/>
    <w:rsid w:val="00AF7A43"/>
    <w:rsid w:val="00B00103"/>
    <w:rsid w:val="00B008C5"/>
    <w:rsid w:val="00B00B5E"/>
    <w:rsid w:val="00B01073"/>
    <w:rsid w:val="00B012C7"/>
    <w:rsid w:val="00B013E9"/>
    <w:rsid w:val="00B016DE"/>
    <w:rsid w:val="00B01872"/>
    <w:rsid w:val="00B02069"/>
    <w:rsid w:val="00B023AF"/>
    <w:rsid w:val="00B02580"/>
    <w:rsid w:val="00B02582"/>
    <w:rsid w:val="00B02AD0"/>
    <w:rsid w:val="00B02CA9"/>
    <w:rsid w:val="00B02D45"/>
    <w:rsid w:val="00B02F80"/>
    <w:rsid w:val="00B03595"/>
    <w:rsid w:val="00B03715"/>
    <w:rsid w:val="00B03DD7"/>
    <w:rsid w:val="00B04764"/>
    <w:rsid w:val="00B04821"/>
    <w:rsid w:val="00B04A48"/>
    <w:rsid w:val="00B04F45"/>
    <w:rsid w:val="00B058BC"/>
    <w:rsid w:val="00B05C70"/>
    <w:rsid w:val="00B05CEC"/>
    <w:rsid w:val="00B05D5E"/>
    <w:rsid w:val="00B06414"/>
    <w:rsid w:val="00B06953"/>
    <w:rsid w:val="00B06BE2"/>
    <w:rsid w:val="00B070FD"/>
    <w:rsid w:val="00B07184"/>
    <w:rsid w:val="00B071BA"/>
    <w:rsid w:val="00B079C7"/>
    <w:rsid w:val="00B109F4"/>
    <w:rsid w:val="00B10C3A"/>
    <w:rsid w:val="00B113BB"/>
    <w:rsid w:val="00B115C8"/>
    <w:rsid w:val="00B119C4"/>
    <w:rsid w:val="00B11A2D"/>
    <w:rsid w:val="00B12E33"/>
    <w:rsid w:val="00B13BBF"/>
    <w:rsid w:val="00B1487A"/>
    <w:rsid w:val="00B14A06"/>
    <w:rsid w:val="00B16194"/>
    <w:rsid w:val="00B1703A"/>
    <w:rsid w:val="00B17283"/>
    <w:rsid w:val="00B17454"/>
    <w:rsid w:val="00B17A60"/>
    <w:rsid w:val="00B17B66"/>
    <w:rsid w:val="00B2065B"/>
    <w:rsid w:val="00B20C82"/>
    <w:rsid w:val="00B213CF"/>
    <w:rsid w:val="00B216D7"/>
    <w:rsid w:val="00B22326"/>
    <w:rsid w:val="00B225FE"/>
    <w:rsid w:val="00B2277D"/>
    <w:rsid w:val="00B22ED2"/>
    <w:rsid w:val="00B235B0"/>
    <w:rsid w:val="00B23603"/>
    <w:rsid w:val="00B23656"/>
    <w:rsid w:val="00B247F4"/>
    <w:rsid w:val="00B249AC"/>
    <w:rsid w:val="00B24E42"/>
    <w:rsid w:val="00B24E7C"/>
    <w:rsid w:val="00B2540B"/>
    <w:rsid w:val="00B25CA7"/>
    <w:rsid w:val="00B2668A"/>
    <w:rsid w:val="00B2690D"/>
    <w:rsid w:val="00B27234"/>
    <w:rsid w:val="00B272EA"/>
    <w:rsid w:val="00B27FC9"/>
    <w:rsid w:val="00B3017A"/>
    <w:rsid w:val="00B30558"/>
    <w:rsid w:val="00B305C9"/>
    <w:rsid w:val="00B30F5F"/>
    <w:rsid w:val="00B31A64"/>
    <w:rsid w:val="00B31D72"/>
    <w:rsid w:val="00B32BDE"/>
    <w:rsid w:val="00B32C30"/>
    <w:rsid w:val="00B32D6C"/>
    <w:rsid w:val="00B3403B"/>
    <w:rsid w:val="00B3425E"/>
    <w:rsid w:val="00B348EB"/>
    <w:rsid w:val="00B34D4C"/>
    <w:rsid w:val="00B34E0F"/>
    <w:rsid w:val="00B353E1"/>
    <w:rsid w:val="00B35594"/>
    <w:rsid w:val="00B35956"/>
    <w:rsid w:val="00B35E5D"/>
    <w:rsid w:val="00B360EA"/>
    <w:rsid w:val="00B36337"/>
    <w:rsid w:val="00B36E43"/>
    <w:rsid w:val="00B370D3"/>
    <w:rsid w:val="00B373BF"/>
    <w:rsid w:val="00B3749D"/>
    <w:rsid w:val="00B37CF1"/>
    <w:rsid w:val="00B40810"/>
    <w:rsid w:val="00B40C1C"/>
    <w:rsid w:val="00B40F79"/>
    <w:rsid w:val="00B41705"/>
    <w:rsid w:val="00B418DE"/>
    <w:rsid w:val="00B41A4B"/>
    <w:rsid w:val="00B41C57"/>
    <w:rsid w:val="00B41D3D"/>
    <w:rsid w:val="00B41ED9"/>
    <w:rsid w:val="00B421F6"/>
    <w:rsid w:val="00B4266C"/>
    <w:rsid w:val="00B42873"/>
    <w:rsid w:val="00B42CC0"/>
    <w:rsid w:val="00B43528"/>
    <w:rsid w:val="00B4408B"/>
    <w:rsid w:val="00B441EA"/>
    <w:rsid w:val="00B44349"/>
    <w:rsid w:val="00B4488A"/>
    <w:rsid w:val="00B44BF6"/>
    <w:rsid w:val="00B44D6C"/>
    <w:rsid w:val="00B44F81"/>
    <w:rsid w:val="00B450BD"/>
    <w:rsid w:val="00B455BA"/>
    <w:rsid w:val="00B455C7"/>
    <w:rsid w:val="00B464D6"/>
    <w:rsid w:val="00B4672D"/>
    <w:rsid w:val="00B46A84"/>
    <w:rsid w:val="00B46C9E"/>
    <w:rsid w:val="00B470C6"/>
    <w:rsid w:val="00B47410"/>
    <w:rsid w:val="00B478F8"/>
    <w:rsid w:val="00B50280"/>
    <w:rsid w:val="00B504B2"/>
    <w:rsid w:val="00B50B5D"/>
    <w:rsid w:val="00B50F42"/>
    <w:rsid w:val="00B512BB"/>
    <w:rsid w:val="00B51C5B"/>
    <w:rsid w:val="00B5270A"/>
    <w:rsid w:val="00B52D45"/>
    <w:rsid w:val="00B531AD"/>
    <w:rsid w:val="00B537EA"/>
    <w:rsid w:val="00B53F26"/>
    <w:rsid w:val="00B54175"/>
    <w:rsid w:val="00B54F8E"/>
    <w:rsid w:val="00B551CC"/>
    <w:rsid w:val="00B5721C"/>
    <w:rsid w:val="00B5740F"/>
    <w:rsid w:val="00B576CB"/>
    <w:rsid w:val="00B5778B"/>
    <w:rsid w:val="00B577E1"/>
    <w:rsid w:val="00B600D5"/>
    <w:rsid w:val="00B6038A"/>
    <w:rsid w:val="00B60C5F"/>
    <w:rsid w:val="00B60D37"/>
    <w:rsid w:val="00B6136B"/>
    <w:rsid w:val="00B61F95"/>
    <w:rsid w:val="00B62568"/>
    <w:rsid w:val="00B626AA"/>
    <w:rsid w:val="00B62BDB"/>
    <w:rsid w:val="00B631F7"/>
    <w:rsid w:val="00B639B1"/>
    <w:rsid w:val="00B63DDA"/>
    <w:rsid w:val="00B63FDD"/>
    <w:rsid w:val="00B6408F"/>
    <w:rsid w:val="00B65870"/>
    <w:rsid w:val="00B6597D"/>
    <w:rsid w:val="00B65CEA"/>
    <w:rsid w:val="00B65DAA"/>
    <w:rsid w:val="00B65DD8"/>
    <w:rsid w:val="00B65FDA"/>
    <w:rsid w:val="00B66053"/>
    <w:rsid w:val="00B66B2F"/>
    <w:rsid w:val="00B6714E"/>
    <w:rsid w:val="00B671E3"/>
    <w:rsid w:val="00B7024E"/>
    <w:rsid w:val="00B705D7"/>
    <w:rsid w:val="00B70976"/>
    <w:rsid w:val="00B70A25"/>
    <w:rsid w:val="00B7119F"/>
    <w:rsid w:val="00B723F6"/>
    <w:rsid w:val="00B72468"/>
    <w:rsid w:val="00B724FA"/>
    <w:rsid w:val="00B724FF"/>
    <w:rsid w:val="00B72C37"/>
    <w:rsid w:val="00B72D96"/>
    <w:rsid w:val="00B73BA5"/>
    <w:rsid w:val="00B73CB2"/>
    <w:rsid w:val="00B73EE3"/>
    <w:rsid w:val="00B74052"/>
    <w:rsid w:val="00B747C0"/>
    <w:rsid w:val="00B74F00"/>
    <w:rsid w:val="00B74F7F"/>
    <w:rsid w:val="00B75234"/>
    <w:rsid w:val="00B75844"/>
    <w:rsid w:val="00B75B08"/>
    <w:rsid w:val="00B75BA4"/>
    <w:rsid w:val="00B76308"/>
    <w:rsid w:val="00B763A1"/>
    <w:rsid w:val="00B76BE2"/>
    <w:rsid w:val="00B77355"/>
    <w:rsid w:val="00B803A2"/>
    <w:rsid w:val="00B80961"/>
    <w:rsid w:val="00B80F21"/>
    <w:rsid w:val="00B813F9"/>
    <w:rsid w:val="00B818E8"/>
    <w:rsid w:val="00B82803"/>
    <w:rsid w:val="00B82D5D"/>
    <w:rsid w:val="00B83194"/>
    <w:rsid w:val="00B832BE"/>
    <w:rsid w:val="00B832F8"/>
    <w:rsid w:val="00B842B6"/>
    <w:rsid w:val="00B84751"/>
    <w:rsid w:val="00B84757"/>
    <w:rsid w:val="00B84C6C"/>
    <w:rsid w:val="00B8508F"/>
    <w:rsid w:val="00B853F4"/>
    <w:rsid w:val="00B85852"/>
    <w:rsid w:val="00B86143"/>
    <w:rsid w:val="00B8619D"/>
    <w:rsid w:val="00B861FF"/>
    <w:rsid w:val="00B86B85"/>
    <w:rsid w:val="00B874FF"/>
    <w:rsid w:val="00B87859"/>
    <w:rsid w:val="00B87870"/>
    <w:rsid w:val="00B902EE"/>
    <w:rsid w:val="00B90B49"/>
    <w:rsid w:val="00B91937"/>
    <w:rsid w:val="00B91D47"/>
    <w:rsid w:val="00B926FF"/>
    <w:rsid w:val="00B9273B"/>
    <w:rsid w:val="00B928DA"/>
    <w:rsid w:val="00B92BD3"/>
    <w:rsid w:val="00B9318A"/>
    <w:rsid w:val="00B94011"/>
    <w:rsid w:val="00B94765"/>
    <w:rsid w:val="00B94F1F"/>
    <w:rsid w:val="00B95275"/>
    <w:rsid w:val="00B961DC"/>
    <w:rsid w:val="00BA088A"/>
    <w:rsid w:val="00BA099B"/>
    <w:rsid w:val="00BA0AA2"/>
    <w:rsid w:val="00BA0F11"/>
    <w:rsid w:val="00BA17E6"/>
    <w:rsid w:val="00BA1C73"/>
    <w:rsid w:val="00BA1D50"/>
    <w:rsid w:val="00BA374B"/>
    <w:rsid w:val="00BA3872"/>
    <w:rsid w:val="00BA3CB8"/>
    <w:rsid w:val="00BA3DEE"/>
    <w:rsid w:val="00BA4AA0"/>
    <w:rsid w:val="00BA5338"/>
    <w:rsid w:val="00BA56E5"/>
    <w:rsid w:val="00BA56E8"/>
    <w:rsid w:val="00BA58FF"/>
    <w:rsid w:val="00BA5A2C"/>
    <w:rsid w:val="00BA60A4"/>
    <w:rsid w:val="00BA7623"/>
    <w:rsid w:val="00BB01C6"/>
    <w:rsid w:val="00BB08B5"/>
    <w:rsid w:val="00BB107B"/>
    <w:rsid w:val="00BB1967"/>
    <w:rsid w:val="00BB1B8F"/>
    <w:rsid w:val="00BB1BBD"/>
    <w:rsid w:val="00BB27C7"/>
    <w:rsid w:val="00BB2A23"/>
    <w:rsid w:val="00BB3169"/>
    <w:rsid w:val="00BB49E6"/>
    <w:rsid w:val="00BB4F35"/>
    <w:rsid w:val="00BB5A34"/>
    <w:rsid w:val="00BB616B"/>
    <w:rsid w:val="00BB678D"/>
    <w:rsid w:val="00BB68AB"/>
    <w:rsid w:val="00BB6D49"/>
    <w:rsid w:val="00BB76B9"/>
    <w:rsid w:val="00BB7C57"/>
    <w:rsid w:val="00BB7D51"/>
    <w:rsid w:val="00BB7D59"/>
    <w:rsid w:val="00BB7DC8"/>
    <w:rsid w:val="00BC09C7"/>
    <w:rsid w:val="00BC1663"/>
    <w:rsid w:val="00BC1E78"/>
    <w:rsid w:val="00BC1EFB"/>
    <w:rsid w:val="00BC2874"/>
    <w:rsid w:val="00BC2982"/>
    <w:rsid w:val="00BC2BB4"/>
    <w:rsid w:val="00BC2C91"/>
    <w:rsid w:val="00BC2E6E"/>
    <w:rsid w:val="00BC2E8D"/>
    <w:rsid w:val="00BC329B"/>
    <w:rsid w:val="00BC3A98"/>
    <w:rsid w:val="00BC3CAE"/>
    <w:rsid w:val="00BC436E"/>
    <w:rsid w:val="00BC4727"/>
    <w:rsid w:val="00BC48FD"/>
    <w:rsid w:val="00BC4E10"/>
    <w:rsid w:val="00BC509D"/>
    <w:rsid w:val="00BC596E"/>
    <w:rsid w:val="00BC5BF9"/>
    <w:rsid w:val="00BC6265"/>
    <w:rsid w:val="00BC6440"/>
    <w:rsid w:val="00BC656C"/>
    <w:rsid w:val="00BC6917"/>
    <w:rsid w:val="00BC6AA9"/>
    <w:rsid w:val="00BC6E1E"/>
    <w:rsid w:val="00BC72F3"/>
    <w:rsid w:val="00BC7402"/>
    <w:rsid w:val="00BC7576"/>
    <w:rsid w:val="00BD01D3"/>
    <w:rsid w:val="00BD062D"/>
    <w:rsid w:val="00BD0F4D"/>
    <w:rsid w:val="00BD12FB"/>
    <w:rsid w:val="00BD15E9"/>
    <w:rsid w:val="00BD2054"/>
    <w:rsid w:val="00BD2183"/>
    <w:rsid w:val="00BD25C3"/>
    <w:rsid w:val="00BD26D7"/>
    <w:rsid w:val="00BD27CB"/>
    <w:rsid w:val="00BD2BBE"/>
    <w:rsid w:val="00BD3079"/>
    <w:rsid w:val="00BD3374"/>
    <w:rsid w:val="00BD3CEF"/>
    <w:rsid w:val="00BD3F5B"/>
    <w:rsid w:val="00BD435B"/>
    <w:rsid w:val="00BD4C5C"/>
    <w:rsid w:val="00BD569F"/>
    <w:rsid w:val="00BD5A79"/>
    <w:rsid w:val="00BD5C02"/>
    <w:rsid w:val="00BD5ECE"/>
    <w:rsid w:val="00BD6E2C"/>
    <w:rsid w:val="00BD7001"/>
    <w:rsid w:val="00BD7D78"/>
    <w:rsid w:val="00BE145E"/>
    <w:rsid w:val="00BE1995"/>
    <w:rsid w:val="00BE1C3B"/>
    <w:rsid w:val="00BE1C53"/>
    <w:rsid w:val="00BE270D"/>
    <w:rsid w:val="00BE2A54"/>
    <w:rsid w:val="00BE3562"/>
    <w:rsid w:val="00BE361C"/>
    <w:rsid w:val="00BE49FF"/>
    <w:rsid w:val="00BE4A87"/>
    <w:rsid w:val="00BE5409"/>
    <w:rsid w:val="00BE5D2B"/>
    <w:rsid w:val="00BE6102"/>
    <w:rsid w:val="00BE61C0"/>
    <w:rsid w:val="00BE626D"/>
    <w:rsid w:val="00BE6F34"/>
    <w:rsid w:val="00BE7293"/>
    <w:rsid w:val="00BF10BA"/>
    <w:rsid w:val="00BF1C92"/>
    <w:rsid w:val="00BF28B8"/>
    <w:rsid w:val="00BF2B2C"/>
    <w:rsid w:val="00BF2C01"/>
    <w:rsid w:val="00BF34B7"/>
    <w:rsid w:val="00BF4413"/>
    <w:rsid w:val="00BF450E"/>
    <w:rsid w:val="00BF4D18"/>
    <w:rsid w:val="00BF4E18"/>
    <w:rsid w:val="00BF5105"/>
    <w:rsid w:val="00BF54ED"/>
    <w:rsid w:val="00BF60FC"/>
    <w:rsid w:val="00BF6200"/>
    <w:rsid w:val="00BF62EE"/>
    <w:rsid w:val="00BF65BD"/>
    <w:rsid w:val="00BF6710"/>
    <w:rsid w:val="00BF68C8"/>
    <w:rsid w:val="00BF7053"/>
    <w:rsid w:val="00BF7B0D"/>
    <w:rsid w:val="00BF7CE5"/>
    <w:rsid w:val="00C00456"/>
    <w:rsid w:val="00C004FB"/>
    <w:rsid w:val="00C01E68"/>
    <w:rsid w:val="00C02047"/>
    <w:rsid w:val="00C02640"/>
    <w:rsid w:val="00C0268A"/>
    <w:rsid w:val="00C02BA5"/>
    <w:rsid w:val="00C039C4"/>
    <w:rsid w:val="00C03B5E"/>
    <w:rsid w:val="00C044FC"/>
    <w:rsid w:val="00C04EA7"/>
    <w:rsid w:val="00C053A5"/>
    <w:rsid w:val="00C05564"/>
    <w:rsid w:val="00C055D9"/>
    <w:rsid w:val="00C05602"/>
    <w:rsid w:val="00C06055"/>
    <w:rsid w:val="00C062FD"/>
    <w:rsid w:val="00C0697A"/>
    <w:rsid w:val="00C06BBC"/>
    <w:rsid w:val="00C074BD"/>
    <w:rsid w:val="00C07E3B"/>
    <w:rsid w:val="00C11924"/>
    <w:rsid w:val="00C11C6F"/>
    <w:rsid w:val="00C11FBB"/>
    <w:rsid w:val="00C12061"/>
    <w:rsid w:val="00C12350"/>
    <w:rsid w:val="00C128AB"/>
    <w:rsid w:val="00C12D87"/>
    <w:rsid w:val="00C138F5"/>
    <w:rsid w:val="00C13AD1"/>
    <w:rsid w:val="00C13CEC"/>
    <w:rsid w:val="00C1416C"/>
    <w:rsid w:val="00C1502E"/>
    <w:rsid w:val="00C157B0"/>
    <w:rsid w:val="00C15A2F"/>
    <w:rsid w:val="00C15BAA"/>
    <w:rsid w:val="00C1645B"/>
    <w:rsid w:val="00C167EA"/>
    <w:rsid w:val="00C17283"/>
    <w:rsid w:val="00C17E09"/>
    <w:rsid w:val="00C20371"/>
    <w:rsid w:val="00C2057B"/>
    <w:rsid w:val="00C20762"/>
    <w:rsid w:val="00C218F3"/>
    <w:rsid w:val="00C21A1A"/>
    <w:rsid w:val="00C21A88"/>
    <w:rsid w:val="00C21D90"/>
    <w:rsid w:val="00C220AD"/>
    <w:rsid w:val="00C221FE"/>
    <w:rsid w:val="00C22203"/>
    <w:rsid w:val="00C225A3"/>
    <w:rsid w:val="00C225FE"/>
    <w:rsid w:val="00C22903"/>
    <w:rsid w:val="00C22BF8"/>
    <w:rsid w:val="00C2334E"/>
    <w:rsid w:val="00C234F5"/>
    <w:rsid w:val="00C236D4"/>
    <w:rsid w:val="00C236EC"/>
    <w:rsid w:val="00C23E9D"/>
    <w:rsid w:val="00C24136"/>
    <w:rsid w:val="00C244CA"/>
    <w:rsid w:val="00C245E8"/>
    <w:rsid w:val="00C2479D"/>
    <w:rsid w:val="00C2485B"/>
    <w:rsid w:val="00C24938"/>
    <w:rsid w:val="00C2505F"/>
    <w:rsid w:val="00C25308"/>
    <w:rsid w:val="00C2541E"/>
    <w:rsid w:val="00C262AB"/>
    <w:rsid w:val="00C26C6D"/>
    <w:rsid w:val="00C26DF3"/>
    <w:rsid w:val="00C279BC"/>
    <w:rsid w:val="00C27BBD"/>
    <w:rsid w:val="00C27F5D"/>
    <w:rsid w:val="00C307C9"/>
    <w:rsid w:val="00C30869"/>
    <w:rsid w:val="00C30B67"/>
    <w:rsid w:val="00C321BC"/>
    <w:rsid w:val="00C326F9"/>
    <w:rsid w:val="00C327BC"/>
    <w:rsid w:val="00C32973"/>
    <w:rsid w:val="00C329DE"/>
    <w:rsid w:val="00C334B1"/>
    <w:rsid w:val="00C33861"/>
    <w:rsid w:val="00C345D5"/>
    <w:rsid w:val="00C34EC4"/>
    <w:rsid w:val="00C3580A"/>
    <w:rsid w:val="00C358DE"/>
    <w:rsid w:val="00C359F4"/>
    <w:rsid w:val="00C36C14"/>
    <w:rsid w:val="00C36C85"/>
    <w:rsid w:val="00C36D03"/>
    <w:rsid w:val="00C370DD"/>
    <w:rsid w:val="00C379EF"/>
    <w:rsid w:val="00C37A29"/>
    <w:rsid w:val="00C407F3"/>
    <w:rsid w:val="00C40BC4"/>
    <w:rsid w:val="00C40CD8"/>
    <w:rsid w:val="00C40E79"/>
    <w:rsid w:val="00C41E5F"/>
    <w:rsid w:val="00C41E91"/>
    <w:rsid w:val="00C4229A"/>
    <w:rsid w:val="00C43B71"/>
    <w:rsid w:val="00C44835"/>
    <w:rsid w:val="00C44EA0"/>
    <w:rsid w:val="00C458F4"/>
    <w:rsid w:val="00C4592D"/>
    <w:rsid w:val="00C45AE7"/>
    <w:rsid w:val="00C45CC3"/>
    <w:rsid w:val="00C463B1"/>
    <w:rsid w:val="00C4674B"/>
    <w:rsid w:val="00C46858"/>
    <w:rsid w:val="00C46C26"/>
    <w:rsid w:val="00C4737E"/>
    <w:rsid w:val="00C47925"/>
    <w:rsid w:val="00C505CF"/>
    <w:rsid w:val="00C50BD4"/>
    <w:rsid w:val="00C50BE9"/>
    <w:rsid w:val="00C50EC9"/>
    <w:rsid w:val="00C51191"/>
    <w:rsid w:val="00C51347"/>
    <w:rsid w:val="00C51458"/>
    <w:rsid w:val="00C51BD3"/>
    <w:rsid w:val="00C51D3D"/>
    <w:rsid w:val="00C51E40"/>
    <w:rsid w:val="00C53290"/>
    <w:rsid w:val="00C54957"/>
    <w:rsid w:val="00C54D4E"/>
    <w:rsid w:val="00C55B99"/>
    <w:rsid w:val="00C56572"/>
    <w:rsid w:val="00C57320"/>
    <w:rsid w:val="00C5754E"/>
    <w:rsid w:val="00C5776B"/>
    <w:rsid w:val="00C57E7B"/>
    <w:rsid w:val="00C60156"/>
    <w:rsid w:val="00C601F2"/>
    <w:rsid w:val="00C6082E"/>
    <w:rsid w:val="00C60F0E"/>
    <w:rsid w:val="00C6115B"/>
    <w:rsid w:val="00C6137F"/>
    <w:rsid w:val="00C61815"/>
    <w:rsid w:val="00C6184A"/>
    <w:rsid w:val="00C61C0D"/>
    <w:rsid w:val="00C623FC"/>
    <w:rsid w:val="00C625C2"/>
    <w:rsid w:val="00C62BCA"/>
    <w:rsid w:val="00C6322E"/>
    <w:rsid w:val="00C632A8"/>
    <w:rsid w:val="00C635C9"/>
    <w:rsid w:val="00C6483B"/>
    <w:rsid w:val="00C64A0C"/>
    <w:rsid w:val="00C65094"/>
    <w:rsid w:val="00C65665"/>
    <w:rsid w:val="00C65706"/>
    <w:rsid w:val="00C659E2"/>
    <w:rsid w:val="00C65F5F"/>
    <w:rsid w:val="00C6626A"/>
    <w:rsid w:val="00C66FA4"/>
    <w:rsid w:val="00C67945"/>
    <w:rsid w:val="00C67E7B"/>
    <w:rsid w:val="00C70EFC"/>
    <w:rsid w:val="00C70F1D"/>
    <w:rsid w:val="00C7117C"/>
    <w:rsid w:val="00C71772"/>
    <w:rsid w:val="00C72A40"/>
    <w:rsid w:val="00C730CD"/>
    <w:rsid w:val="00C73163"/>
    <w:rsid w:val="00C736BD"/>
    <w:rsid w:val="00C73DD7"/>
    <w:rsid w:val="00C73FF9"/>
    <w:rsid w:val="00C7416C"/>
    <w:rsid w:val="00C741AC"/>
    <w:rsid w:val="00C74C71"/>
    <w:rsid w:val="00C75357"/>
    <w:rsid w:val="00C755CD"/>
    <w:rsid w:val="00C7566A"/>
    <w:rsid w:val="00C75B97"/>
    <w:rsid w:val="00C7607A"/>
    <w:rsid w:val="00C7616F"/>
    <w:rsid w:val="00C76982"/>
    <w:rsid w:val="00C76BBF"/>
    <w:rsid w:val="00C76C32"/>
    <w:rsid w:val="00C76D2D"/>
    <w:rsid w:val="00C76FA7"/>
    <w:rsid w:val="00C80640"/>
    <w:rsid w:val="00C814BA"/>
    <w:rsid w:val="00C82BD9"/>
    <w:rsid w:val="00C833AB"/>
    <w:rsid w:val="00C83438"/>
    <w:rsid w:val="00C8485B"/>
    <w:rsid w:val="00C84D04"/>
    <w:rsid w:val="00C84F98"/>
    <w:rsid w:val="00C852DE"/>
    <w:rsid w:val="00C861C9"/>
    <w:rsid w:val="00C869A2"/>
    <w:rsid w:val="00C869FF"/>
    <w:rsid w:val="00C86A9F"/>
    <w:rsid w:val="00C86F7B"/>
    <w:rsid w:val="00C87253"/>
    <w:rsid w:val="00C87704"/>
    <w:rsid w:val="00C8781A"/>
    <w:rsid w:val="00C906A3"/>
    <w:rsid w:val="00C90A67"/>
    <w:rsid w:val="00C90F45"/>
    <w:rsid w:val="00C910FB"/>
    <w:rsid w:val="00C91E10"/>
    <w:rsid w:val="00C91F63"/>
    <w:rsid w:val="00C92257"/>
    <w:rsid w:val="00C93198"/>
    <w:rsid w:val="00C932F3"/>
    <w:rsid w:val="00C94158"/>
    <w:rsid w:val="00C94678"/>
    <w:rsid w:val="00C94861"/>
    <w:rsid w:val="00C94C7D"/>
    <w:rsid w:val="00C955D8"/>
    <w:rsid w:val="00C958DB"/>
    <w:rsid w:val="00C95C16"/>
    <w:rsid w:val="00C95CC6"/>
    <w:rsid w:val="00C965FD"/>
    <w:rsid w:val="00C96B40"/>
    <w:rsid w:val="00C971DC"/>
    <w:rsid w:val="00C97293"/>
    <w:rsid w:val="00C978E8"/>
    <w:rsid w:val="00C97BB4"/>
    <w:rsid w:val="00CA19DD"/>
    <w:rsid w:val="00CA1BFF"/>
    <w:rsid w:val="00CA267B"/>
    <w:rsid w:val="00CA29E1"/>
    <w:rsid w:val="00CA360C"/>
    <w:rsid w:val="00CA3CF2"/>
    <w:rsid w:val="00CA3DD1"/>
    <w:rsid w:val="00CA4065"/>
    <w:rsid w:val="00CA4572"/>
    <w:rsid w:val="00CA4D4F"/>
    <w:rsid w:val="00CA57BE"/>
    <w:rsid w:val="00CA5F61"/>
    <w:rsid w:val="00CA6DFE"/>
    <w:rsid w:val="00CA740D"/>
    <w:rsid w:val="00CB1267"/>
    <w:rsid w:val="00CB1E7F"/>
    <w:rsid w:val="00CB20A7"/>
    <w:rsid w:val="00CB2A76"/>
    <w:rsid w:val="00CB40C1"/>
    <w:rsid w:val="00CB419E"/>
    <w:rsid w:val="00CB4D14"/>
    <w:rsid w:val="00CB4D7E"/>
    <w:rsid w:val="00CB5295"/>
    <w:rsid w:val="00CB55B8"/>
    <w:rsid w:val="00CB56C0"/>
    <w:rsid w:val="00CB5DA7"/>
    <w:rsid w:val="00CB60AA"/>
    <w:rsid w:val="00CB67CC"/>
    <w:rsid w:val="00CB726A"/>
    <w:rsid w:val="00CB751B"/>
    <w:rsid w:val="00CB7C8E"/>
    <w:rsid w:val="00CB7FCB"/>
    <w:rsid w:val="00CC0420"/>
    <w:rsid w:val="00CC0554"/>
    <w:rsid w:val="00CC12D2"/>
    <w:rsid w:val="00CC15C5"/>
    <w:rsid w:val="00CC184A"/>
    <w:rsid w:val="00CC18F6"/>
    <w:rsid w:val="00CC1E01"/>
    <w:rsid w:val="00CC1EE0"/>
    <w:rsid w:val="00CC2910"/>
    <w:rsid w:val="00CC296E"/>
    <w:rsid w:val="00CC2B8B"/>
    <w:rsid w:val="00CC2C90"/>
    <w:rsid w:val="00CC2DC3"/>
    <w:rsid w:val="00CC3697"/>
    <w:rsid w:val="00CC3D0E"/>
    <w:rsid w:val="00CC3FF9"/>
    <w:rsid w:val="00CC4711"/>
    <w:rsid w:val="00CC4D42"/>
    <w:rsid w:val="00CC5372"/>
    <w:rsid w:val="00CC6183"/>
    <w:rsid w:val="00CC6801"/>
    <w:rsid w:val="00CC69F9"/>
    <w:rsid w:val="00CC74D1"/>
    <w:rsid w:val="00CC76E6"/>
    <w:rsid w:val="00CD04AF"/>
    <w:rsid w:val="00CD0F47"/>
    <w:rsid w:val="00CD11FB"/>
    <w:rsid w:val="00CD23E8"/>
    <w:rsid w:val="00CD2537"/>
    <w:rsid w:val="00CD329B"/>
    <w:rsid w:val="00CD39DF"/>
    <w:rsid w:val="00CD3A91"/>
    <w:rsid w:val="00CD4314"/>
    <w:rsid w:val="00CD4669"/>
    <w:rsid w:val="00CD48AF"/>
    <w:rsid w:val="00CD535F"/>
    <w:rsid w:val="00CD544B"/>
    <w:rsid w:val="00CD56F0"/>
    <w:rsid w:val="00CD5840"/>
    <w:rsid w:val="00CD5AE0"/>
    <w:rsid w:val="00CD61EB"/>
    <w:rsid w:val="00CD664F"/>
    <w:rsid w:val="00CD698A"/>
    <w:rsid w:val="00CD721C"/>
    <w:rsid w:val="00CD741A"/>
    <w:rsid w:val="00CD7857"/>
    <w:rsid w:val="00CD7F0C"/>
    <w:rsid w:val="00CD7F0F"/>
    <w:rsid w:val="00CE01F4"/>
    <w:rsid w:val="00CE03EF"/>
    <w:rsid w:val="00CE09BA"/>
    <w:rsid w:val="00CE0B29"/>
    <w:rsid w:val="00CE1581"/>
    <w:rsid w:val="00CE1784"/>
    <w:rsid w:val="00CE1B11"/>
    <w:rsid w:val="00CE2175"/>
    <w:rsid w:val="00CE2A33"/>
    <w:rsid w:val="00CE2AFB"/>
    <w:rsid w:val="00CE2BA9"/>
    <w:rsid w:val="00CE2EB2"/>
    <w:rsid w:val="00CE4B89"/>
    <w:rsid w:val="00CE5165"/>
    <w:rsid w:val="00CE51FC"/>
    <w:rsid w:val="00CE5AE9"/>
    <w:rsid w:val="00CE5ED6"/>
    <w:rsid w:val="00CE6552"/>
    <w:rsid w:val="00CE7849"/>
    <w:rsid w:val="00CF02F0"/>
    <w:rsid w:val="00CF0FAC"/>
    <w:rsid w:val="00CF1205"/>
    <w:rsid w:val="00CF1768"/>
    <w:rsid w:val="00CF1DDA"/>
    <w:rsid w:val="00CF2A2B"/>
    <w:rsid w:val="00CF35E3"/>
    <w:rsid w:val="00CF3DF7"/>
    <w:rsid w:val="00CF3FE1"/>
    <w:rsid w:val="00CF412E"/>
    <w:rsid w:val="00CF4ABF"/>
    <w:rsid w:val="00CF53EB"/>
    <w:rsid w:val="00CF5B5F"/>
    <w:rsid w:val="00CF6E71"/>
    <w:rsid w:val="00CF766D"/>
    <w:rsid w:val="00CF768A"/>
    <w:rsid w:val="00CF76FB"/>
    <w:rsid w:val="00CF7B2A"/>
    <w:rsid w:val="00D00071"/>
    <w:rsid w:val="00D0098A"/>
    <w:rsid w:val="00D00DC2"/>
    <w:rsid w:val="00D01854"/>
    <w:rsid w:val="00D01AE5"/>
    <w:rsid w:val="00D01BF4"/>
    <w:rsid w:val="00D01DA1"/>
    <w:rsid w:val="00D0221B"/>
    <w:rsid w:val="00D02848"/>
    <w:rsid w:val="00D02E32"/>
    <w:rsid w:val="00D03337"/>
    <w:rsid w:val="00D034BB"/>
    <w:rsid w:val="00D0422F"/>
    <w:rsid w:val="00D04CE4"/>
    <w:rsid w:val="00D053B8"/>
    <w:rsid w:val="00D05841"/>
    <w:rsid w:val="00D05E3F"/>
    <w:rsid w:val="00D05F6A"/>
    <w:rsid w:val="00D063A9"/>
    <w:rsid w:val="00D0656E"/>
    <w:rsid w:val="00D06E87"/>
    <w:rsid w:val="00D06EB1"/>
    <w:rsid w:val="00D07A9B"/>
    <w:rsid w:val="00D100EE"/>
    <w:rsid w:val="00D10D9C"/>
    <w:rsid w:val="00D12220"/>
    <w:rsid w:val="00D12266"/>
    <w:rsid w:val="00D124B1"/>
    <w:rsid w:val="00D126AA"/>
    <w:rsid w:val="00D12C00"/>
    <w:rsid w:val="00D12C32"/>
    <w:rsid w:val="00D12F8A"/>
    <w:rsid w:val="00D14679"/>
    <w:rsid w:val="00D155D5"/>
    <w:rsid w:val="00D15D0F"/>
    <w:rsid w:val="00D16720"/>
    <w:rsid w:val="00D16829"/>
    <w:rsid w:val="00D16F74"/>
    <w:rsid w:val="00D175EA"/>
    <w:rsid w:val="00D177F8"/>
    <w:rsid w:val="00D2054A"/>
    <w:rsid w:val="00D214CE"/>
    <w:rsid w:val="00D21BF7"/>
    <w:rsid w:val="00D2217F"/>
    <w:rsid w:val="00D22476"/>
    <w:rsid w:val="00D22F47"/>
    <w:rsid w:val="00D235AC"/>
    <w:rsid w:val="00D23B6D"/>
    <w:rsid w:val="00D23C60"/>
    <w:rsid w:val="00D240C9"/>
    <w:rsid w:val="00D248D8"/>
    <w:rsid w:val="00D24A53"/>
    <w:rsid w:val="00D24B48"/>
    <w:rsid w:val="00D2508E"/>
    <w:rsid w:val="00D2586B"/>
    <w:rsid w:val="00D258CA"/>
    <w:rsid w:val="00D25E03"/>
    <w:rsid w:val="00D263AA"/>
    <w:rsid w:val="00D27FB3"/>
    <w:rsid w:val="00D3039B"/>
    <w:rsid w:val="00D30637"/>
    <w:rsid w:val="00D31163"/>
    <w:rsid w:val="00D31537"/>
    <w:rsid w:val="00D31C05"/>
    <w:rsid w:val="00D322C4"/>
    <w:rsid w:val="00D325EF"/>
    <w:rsid w:val="00D32AB2"/>
    <w:rsid w:val="00D33691"/>
    <w:rsid w:val="00D3377A"/>
    <w:rsid w:val="00D33A6D"/>
    <w:rsid w:val="00D33DB3"/>
    <w:rsid w:val="00D33DDB"/>
    <w:rsid w:val="00D340A2"/>
    <w:rsid w:val="00D344EC"/>
    <w:rsid w:val="00D3471C"/>
    <w:rsid w:val="00D347AD"/>
    <w:rsid w:val="00D34DC7"/>
    <w:rsid w:val="00D34F9D"/>
    <w:rsid w:val="00D356DF"/>
    <w:rsid w:val="00D3582B"/>
    <w:rsid w:val="00D35E95"/>
    <w:rsid w:val="00D36AC6"/>
    <w:rsid w:val="00D36E33"/>
    <w:rsid w:val="00D36FD9"/>
    <w:rsid w:val="00D401BE"/>
    <w:rsid w:val="00D40B83"/>
    <w:rsid w:val="00D41119"/>
    <w:rsid w:val="00D412CC"/>
    <w:rsid w:val="00D413E8"/>
    <w:rsid w:val="00D41508"/>
    <w:rsid w:val="00D426F1"/>
    <w:rsid w:val="00D42E8B"/>
    <w:rsid w:val="00D431C4"/>
    <w:rsid w:val="00D4338B"/>
    <w:rsid w:val="00D437F2"/>
    <w:rsid w:val="00D43B16"/>
    <w:rsid w:val="00D44296"/>
    <w:rsid w:val="00D44A13"/>
    <w:rsid w:val="00D4560F"/>
    <w:rsid w:val="00D45774"/>
    <w:rsid w:val="00D45A5F"/>
    <w:rsid w:val="00D45A76"/>
    <w:rsid w:val="00D460AA"/>
    <w:rsid w:val="00D46301"/>
    <w:rsid w:val="00D46419"/>
    <w:rsid w:val="00D4752B"/>
    <w:rsid w:val="00D476E3"/>
    <w:rsid w:val="00D4792B"/>
    <w:rsid w:val="00D47CDC"/>
    <w:rsid w:val="00D50934"/>
    <w:rsid w:val="00D51C9E"/>
    <w:rsid w:val="00D51E31"/>
    <w:rsid w:val="00D5204F"/>
    <w:rsid w:val="00D520E3"/>
    <w:rsid w:val="00D52362"/>
    <w:rsid w:val="00D528C5"/>
    <w:rsid w:val="00D52F6D"/>
    <w:rsid w:val="00D5346B"/>
    <w:rsid w:val="00D54916"/>
    <w:rsid w:val="00D54C01"/>
    <w:rsid w:val="00D54F94"/>
    <w:rsid w:val="00D55120"/>
    <w:rsid w:val="00D55E79"/>
    <w:rsid w:val="00D5623C"/>
    <w:rsid w:val="00D562EC"/>
    <w:rsid w:val="00D56359"/>
    <w:rsid w:val="00D56BA9"/>
    <w:rsid w:val="00D56C89"/>
    <w:rsid w:val="00D56FB8"/>
    <w:rsid w:val="00D575D9"/>
    <w:rsid w:val="00D57C59"/>
    <w:rsid w:val="00D57F0F"/>
    <w:rsid w:val="00D600D1"/>
    <w:rsid w:val="00D60649"/>
    <w:rsid w:val="00D61421"/>
    <w:rsid w:val="00D61874"/>
    <w:rsid w:val="00D61E6A"/>
    <w:rsid w:val="00D61E88"/>
    <w:rsid w:val="00D62100"/>
    <w:rsid w:val="00D621D8"/>
    <w:rsid w:val="00D62A1D"/>
    <w:rsid w:val="00D62B11"/>
    <w:rsid w:val="00D6323D"/>
    <w:rsid w:val="00D6343E"/>
    <w:rsid w:val="00D63F41"/>
    <w:rsid w:val="00D64660"/>
    <w:rsid w:val="00D64906"/>
    <w:rsid w:val="00D64CA6"/>
    <w:rsid w:val="00D656DA"/>
    <w:rsid w:val="00D65DB9"/>
    <w:rsid w:val="00D65FE4"/>
    <w:rsid w:val="00D664CE"/>
    <w:rsid w:val="00D66791"/>
    <w:rsid w:val="00D67F7E"/>
    <w:rsid w:val="00D7148A"/>
    <w:rsid w:val="00D71548"/>
    <w:rsid w:val="00D71739"/>
    <w:rsid w:val="00D7181D"/>
    <w:rsid w:val="00D71896"/>
    <w:rsid w:val="00D71A09"/>
    <w:rsid w:val="00D71A20"/>
    <w:rsid w:val="00D72147"/>
    <w:rsid w:val="00D72345"/>
    <w:rsid w:val="00D72479"/>
    <w:rsid w:val="00D72595"/>
    <w:rsid w:val="00D72A3F"/>
    <w:rsid w:val="00D72FEE"/>
    <w:rsid w:val="00D732E1"/>
    <w:rsid w:val="00D73978"/>
    <w:rsid w:val="00D73CCD"/>
    <w:rsid w:val="00D7485D"/>
    <w:rsid w:val="00D76F15"/>
    <w:rsid w:val="00D76FD8"/>
    <w:rsid w:val="00D80395"/>
    <w:rsid w:val="00D80966"/>
    <w:rsid w:val="00D80D85"/>
    <w:rsid w:val="00D80DD7"/>
    <w:rsid w:val="00D80E70"/>
    <w:rsid w:val="00D814EA"/>
    <w:rsid w:val="00D81FEF"/>
    <w:rsid w:val="00D823EB"/>
    <w:rsid w:val="00D82961"/>
    <w:rsid w:val="00D82C64"/>
    <w:rsid w:val="00D82D5C"/>
    <w:rsid w:val="00D830ED"/>
    <w:rsid w:val="00D833D0"/>
    <w:rsid w:val="00D83712"/>
    <w:rsid w:val="00D83923"/>
    <w:rsid w:val="00D84685"/>
    <w:rsid w:val="00D84AD2"/>
    <w:rsid w:val="00D8530F"/>
    <w:rsid w:val="00D85425"/>
    <w:rsid w:val="00D85926"/>
    <w:rsid w:val="00D871B1"/>
    <w:rsid w:val="00D876F2"/>
    <w:rsid w:val="00D87F5B"/>
    <w:rsid w:val="00D913C7"/>
    <w:rsid w:val="00D91ECD"/>
    <w:rsid w:val="00D920EF"/>
    <w:rsid w:val="00D9341C"/>
    <w:rsid w:val="00D934B7"/>
    <w:rsid w:val="00D9419D"/>
    <w:rsid w:val="00D94C73"/>
    <w:rsid w:val="00D95E6A"/>
    <w:rsid w:val="00D96022"/>
    <w:rsid w:val="00D9637D"/>
    <w:rsid w:val="00D9685A"/>
    <w:rsid w:val="00D96D91"/>
    <w:rsid w:val="00D96E47"/>
    <w:rsid w:val="00D97BF5"/>
    <w:rsid w:val="00DA0315"/>
    <w:rsid w:val="00DA0D54"/>
    <w:rsid w:val="00DA0E51"/>
    <w:rsid w:val="00DA2985"/>
    <w:rsid w:val="00DA2BE3"/>
    <w:rsid w:val="00DA2E06"/>
    <w:rsid w:val="00DA2FAC"/>
    <w:rsid w:val="00DA3130"/>
    <w:rsid w:val="00DA384A"/>
    <w:rsid w:val="00DA4698"/>
    <w:rsid w:val="00DA46A0"/>
    <w:rsid w:val="00DA475F"/>
    <w:rsid w:val="00DA49AB"/>
    <w:rsid w:val="00DA5F96"/>
    <w:rsid w:val="00DA60FB"/>
    <w:rsid w:val="00DA6828"/>
    <w:rsid w:val="00DA6875"/>
    <w:rsid w:val="00DA71F1"/>
    <w:rsid w:val="00DA76AE"/>
    <w:rsid w:val="00DA79DD"/>
    <w:rsid w:val="00DA7B5D"/>
    <w:rsid w:val="00DB036E"/>
    <w:rsid w:val="00DB0F22"/>
    <w:rsid w:val="00DB13B4"/>
    <w:rsid w:val="00DB22E3"/>
    <w:rsid w:val="00DB2357"/>
    <w:rsid w:val="00DB29B4"/>
    <w:rsid w:val="00DB3942"/>
    <w:rsid w:val="00DB3AE7"/>
    <w:rsid w:val="00DB3CBD"/>
    <w:rsid w:val="00DB44E0"/>
    <w:rsid w:val="00DB4984"/>
    <w:rsid w:val="00DB4B15"/>
    <w:rsid w:val="00DB645A"/>
    <w:rsid w:val="00DB6502"/>
    <w:rsid w:val="00DB680C"/>
    <w:rsid w:val="00DB6D88"/>
    <w:rsid w:val="00DB71B9"/>
    <w:rsid w:val="00DB7291"/>
    <w:rsid w:val="00DB72C9"/>
    <w:rsid w:val="00DB735F"/>
    <w:rsid w:val="00DB75F7"/>
    <w:rsid w:val="00DC0748"/>
    <w:rsid w:val="00DC08E1"/>
    <w:rsid w:val="00DC0B04"/>
    <w:rsid w:val="00DC0D1D"/>
    <w:rsid w:val="00DC0E18"/>
    <w:rsid w:val="00DC10F0"/>
    <w:rsid w:val="00DC1245"/>
    <w:rsid w:val="00DC17A1"/>
    <w:rsid w:val="00DC1E2E"/>
    <w:rsid w:val="00DC2367"/>
    <w:rsid w:val="00DC2839"/>
    <w:rsid w:val="00DC36AA"/>
    <w:rsid w:val="00DC3D08"/>
    <w:rsid w:val="00DC431E"/>
    <w:rsid w:val="00DC440E"/>
    <w:rsid w:val="00DC45F1"/>
    <w:rsid w:val="00DC46D2"/>
    <w:rsid w:val="00DC4CBE"/>
    <w:rsid w:val="00DC504E"/>
    <w:rsid w:val="00DC537E"/>
    <w:rsid w:val="00DC58FB"/>
    <w:rsid w:val="00DC59AA"/>
    <w:rsid w:val="00DC5F10"/>
    <w:rsid w:val="00DC6A59"/>
    <w:rsid w:val="00DC7099"/>
    <w:rsid w:val="00DD044F"/>
    <w:rsid w:val="00DD04D3"/>
    <w:rsid w:val="00DD1788"/>
    <w:rsid w:val="00DD20C7"/>
    <w:rsid w:val="00DD2CAE"/>
    <w:rsid w:val="00DD317C"/>
    <w:rsid w:val="00DD341D"/>
    <w:rsid w:val="00DD41FD"/>
    <w:rsid w:val="00DD51FF"/>
    <w:rsid w:val="00DD5911"/>
    <w:rsid w:val="00DD73C2"/>
    <w:rsid w:val="00DE0433"/>
    <w:rsid w:val="00DE0816"/>
    <w:rsid w:val="00DE110A"/>
    <w:rsid w:val="00DE24E4"/>
    <w:rsid w:val="00DE25B4"/>
    <w:rsid w:val="00DE2680"/>
    <w:rsid w:val="00DE2887"/>
    <w:rsid w:val="00DE2E9C"/>
    <w:rsid w:val="00DE34A8"/>
    <w:rsid w:val="00DE38F9"/>
    <w:rsid w:val="00DE3A04"/>
    <w:rsid w:val="00DE41B3"/>
    <w:rsid w:val="00DE48CE"/>
    <w:rsid w:val="00DE4BAB"/>
    <w:rsid w:val="00DE6022"/>
    <w:rsid w:val="00DE63FA"/>
    <w:rsid w:val="00DE6565"/>
    <w:rsid w:val="00DE6BD9"/>
    <w:rsid w:val="00DE6C55"/>
    <w:rsid w:val="00DE7181"/>
    <w:rsid w:val="00DE7424"/>
    <w:rsid w:val="00DE77CB"/>
    <w:rsid w:val="00DE7842"/>
    <w:rsid w:val="00DF0276"/>
    <w:rsid w:val="00DF098B"/>
    <w:rsid w:val="00DF0EF5"/>
    <w:rsid w:val="00DF1254"/>
    <w:rsid w:val="00DF1598"/>
    <w:rsid w:val="00DF1617"/>
    <w:rsid w:val="00DF1AAC"/>
    <w:rsid w:val="00DF1B21"/>
    <w:rsid w:val="00DF1DC7"/>
    <w:rsid w:val="00DF23F3"/>
    <w:rsid w:val="00DF285D"/>
    <w:rsid w:val="00DF29A6"/>
    <w:rsid w:val="00DF38A5"/>
    <w:rsid w:val="00DF39FD"/>
    <w:rsid w:val="00DF40F2"/>
    <w:rsid w:val="00DF41BE"/>
    <w:rsid w:val="00DF453D"/>
    <w:rsid w:val="00DF4E3E"/>
    <w:rsid w:val="00DF5600"/>
    <w:rsid w:val="00DF59B6"/>
    <w:rsid w:val="00DF5C8D"/>
    <w:rsid w:val="00DF61C5"/>
    <w:rsid w:val="00DF7EAB"/>
    <w:rsid w:val="00E0050C"/>
    <w:rsid w:val="00E00B95"/>
    <w:rsid w:val="00E01045"/>
    <w:rsid w:val="00E015EA"/>
    <w:rsid w:val="00E01960"/>
    <w:rsid w:val="00E01BCE"/>
    <w:rsid w:val="00E0266D"/>
    <w:rsid w:val="00E02BAA"/>
    <w:rsid w:val="00E02C03"/>
    <w:rsid w:val="00E02D9B"/>
    <w:rsid w:val="00E02F39"/>
    <w:rsid w:val="00E036ED"/>
    <w:rsid w:val="00E044E7"/>
    <w:rsid w:val="00E0453D"/>
    <w:rsid w:val="00E0458A"/>
    <w:rsid w:val="00E0491A"/>
    <w:rsid w:val="00E04A68"/>
    <w:rsid w:val="00E04BE3"/>
    <w:rsid w:val="00E05445"/>
    <w:rsid w:val="00E05C80"/>
    <w:rsid w:val="00E05CD9"/>
    <w:rsid w:val="00E05FA6"/>
    <w:rsid w:val="00E06275"/>
    <w:rsid w:val="00E06412"/>
    <w:rsid w:val="00E06BCF"/>
    <w:rsid w:val="00E074E2"/>
    <w:rsid w:val="00E0751B"/>
    <w:rsid w:val="00E07540"/>
    <w:rsid w:val="00E07AA0"/>
    <w:rsid w:val="00E07B51"/>
    <w:rsid w:val="00E101DC"/>
    <w:rsid w:val="00E10718"/>
    <w:rsid w:val="00E10C95"/>
    <w:rsid w:val="00E113CD"/>
    <w:rsid w:val="00E116E3"/>
    <w:rsid w:val="00E117C5"/>
    <w:rsid w:val="00E11F14"/>
    <w:rsid w:val="00E1304F"/>
    <w:rsid w:val="00E137C7"/>
    <w:rsid w:val="00E14095"/>
    <w:rsid w:val="00E1417F"/>
    <w:rsid w:val="00E14427"/>
    <w:rsid w:val="00E158C1"/>
    <w:rsid w:val="00E15EE0"/>
    <w:rsid w:val="00E16301"/>
    <w:rsid w:val="00E163E0"/>
    <w:rsid w:val="00E169EA"/>
    <w:rsid w:val="00E16E7D"/>
    <w:rsid w:val="00E1766D"/>
    <w:rsid w:val="00E17B21"/>
    <w:rsid w:val="00E20484"/>
    <w:rsid w:val="00E205AD"/>
    <w:rsid w:val="00E205CC"/>
    <w:rsid w:val="00E20B96"/>
    <w:rsid w:val="00E21ABB"/>
    <w:rsid w:val="00E21BC0"/>
    <w:rsid w:val="00E2254C"/>
    <w:rsid w:val="00E22648"/>
    <w:rsid w:val="00E22D1E"/>
    <w:rsid w:val="00E22FE7"/>
    <w:rsid w:val="00E2317A"/>
    <w:rsid w:val="00E2392D"/>
    <w:rsid w:val="00E23F2D"/>
    <w:rsid w:val="00E242C9"/>
    <w:rsid w:val="00E24343"/>
    <w:rsid w:val="00E24380"/>
    <w:rsid w:val="00E247C2"/>
    <w:rsid w:val="00E249C3"/>
    <w:rsid w:val="00E24BC4"/>
    <w:rsid w:val="00E25474"/>
    <w:rsid w:val="00E258F0"/>
    <w:rsid w:val="00E2646A"/>
    <w:rsid w:val="00E26764"/>
    <w:rsid w:val="00E2680B"/>
    <w:rsid w:val="00E26AA9"/>
    <w:rsid w:val="00E26E73"/>
    <w:rsid w:val="00E26EB7"/>
    <w:rsid w:val="00E272F4"/>
    <w:rsid w:val="00E276CC"/>
    <w:rsid w:val="00E27BEC"/>
    <w:rsid w:val="00E30A3E"/>
    <w:rsid w:val="00E30E6F"/>
    <w:rsid w:val="00E313A3"/>
    <w:rsid w:val="00E31AE3"/>
    <w:rsid w:val="00E31FC4"/>
    <w:rsid w:val="00E32128"/>
    <w:rsid w:val="00E3228A"/>
    <w:rsid w:val="00E3278C"/>
    <w:rsid w:val="00E32F93"/>
    <w:rsid w:val="00E330CC"/>
    <w:rsid w:val="00E3383D"/>
    <w:rsid w:val="00E33944"/>
    <w:rsid w:val="00E34738"/>
    <w:rsid w:val="00E34A0E"/>
    <w:rsid w:val="00E34C81"/>
    <w:rsid w:val="00E34ECE"/>
    <w:rsid w:val="00E35495"/>
    <w:rsid w:val="00E357E0"/>
    <w:rsid w:val="00E35E4A"/>
    <w:rsid w:val="00E35EEA"/>
    <w:rsid w:val="00E369E9"/>
    <w:rsid w:val="00E36F0C"/>
    <w:rsid w:val="00E37289"/>
    <w:rsid w:val="00E37499"/>
    <w:rsid w:val="00E407DD"/>
    <w:rsid w:val="00E409BA"/>
    <w:rsid w:val="00E40C85"/>
    <w:rsid w:val="00E41D2D"/>
    <w:rsid w:val="00E4240B"/>
    <w:rsid w:val="00E4241E"/>
    <w:rsid w:val="00E424A8"/>
    <w:rsid w:val="00E43177"/>
    <w:rsid w:val="00E43E98"/>
    <w:rsid w:val="00E44BC3"/>
    <w:rsid w:val="00E44E0D"/>
    <w:rsid w:val="00E45E68"/>
    <w:rsid w:val="00E468A2"/>
    <w:rsid w:val="00E46A52"/>
    <w:rsid w:val="00E47159"/>
    <w:rsid w:val="00E471C6"/>
    <w:rsid w:val="00E50147"/>
    <w:rsid w:val="00E5028F"/>
    <w:rsid w:val="00E50319"/>
    <w:rsid w:val="00E50947"/>
    <w:rsid w:val="00E5219E"/>
    <w:rsid w:val="00E52B0F"/>
    <w:rsid w:val="00E52D22"/>
    <w:rsid w:val="00E53A40"/>
    <w:rsid w:val="00E54929"/>
    <w:rsid w:val="00E54B2B"/>
    <w:rsid w:val="00E551DD"/>
    <w:rsid w:val="00E5690F"/>
    <w:rsid w:val="00E5727A"/>
    <w:rsid w:val="00E576BF"/>
    <w:rsid w:val="00E605F6"/>
    <w:rsid w:val="00E607D2"/>
    <w:rsid w:val="00E60F10"/>
    <w:rsid w:val="00E61931"/>
    <w:rsid w:val="00E62474"/>
    <w:rsid w:val="00E63A4D"/>
    <w:rsid w:val="00E63C46"/>
    <w:rsid w:val="00E63E2D"/>
    <w:rsid w:val="00E644B7"/>
    <w:rsid w:val="00E64999"/>
    <w:rsid w:val="00E65432"/>
    <w:rsid w:val="00E6552A"/>
    <w:rsid w:val="00E65C95"/>
    <w:rsid w:val="00E65D6B"/>
    <w:rsid w:val="00E65DAF"/>
    <w:rsid w:val="00E65FC2"/>
    <w:rsid w:val="00E666E6"/>
    <w:rsid w:val="00E670C3"/>
    <w:rsid w:val="00E70E1A"/>
    <w:rsid w:val="00E711E6"/>
    <w:rsid w:val="00E7185E"/>
    <w:rsid w:val="00E72056"/>
    <w:rsid w:val="00E72B0B"/>
    <w:rsid w:val="00E72C0A"/>
    <w:rsid w:val="00E72D9C"/>
    <w:rsid w:val="00E72FD0"/>
    <w:rsid w:val="00E73D77"/>
    <w:rsid w:val="00E73F27"/>
    <w:rsid w:val="00E73F7E"/>
    <w:rsid w:val="00E74BAA"/>
    <w:rsid w:val="00E75306"/>
    <w:rsid w:val="00E765FC"/>
    <w:rsid w:val="00E7691A"/>
    <w:rsid w:val="00E76A47"/>
    <w:rsid w:val="00E76BC4"/>
    <w:rsid w:val="00E76DEF"/>
    <w:rsid w:val="00E771BA"/>
    <w:rsid w:val="00E77BE5"/>
    <w:rsid w:val="00E77BF4"/>
    <w:rsid w:val="00E80454"/>
    <w:rsid w:val="00E8048F"/>
    <w:rsid w:val="00E808BB"/>
    <w:rsid w:val="00E80A0F"/>
    <w:rsid w:val="00E813D8"/>
    <w:rsid w:val="00E818B9"/>
    <w:rsid w:val="00E81D21"/>
    <w:rsid w:val="00E83404"/>
    <w:rsid w:val="00E84297"/>
    <w:rsid w:val="00E842B9"/>
    <w:rsid w:val="00E8465A"/>
    <w:rsid w:val="00E84936"/>
    <w:rsid w:val="00E84FDE"/>
    <w:rsid w:val="00E85B77"/>
    <w:rsid w:val="00E85CAE"/>
    <w:rsid w:val="00E85FE7"/>
    <w:rsid w:val="00E86539"/>
    <w:rsid w:val="00E86ADC"/>
    <w:rsid w:val="00E86CED"/>
    <w:rsid w:val="00E86F8B"/>
    <w:rsid w:val="00E87305"/>
    <w:rsid w:val="00E879FB"/>
    <w:rsid w:val="00E87F9E"/>
    <w:rsid w:val="00E87FCD"/>
    <w:rsid w:val="00E905D7"/>
    <w:rsid w:val="00E90E2E"/>
    <w:rsid w:val="00E912D3"/>
    <w:rsid w:val="00E9170A"/>
    <w:rsid w:val="00E91978"/>
    <w:rsid w:val="00E91990"/>
    <w:rsid w:val="00E91B6A"/>
    <w:rsid w:val="00E9279D"/>
    <w:rsid w:val="00E92C64"/>
    <w:rsid w:val="00E9348E"/>
    <w:rsid w:val="00E93713"/>
    <w:rsid w:val="00E93913"/>
    <w:rsid w:val="00E93A75"/>
    <w:rsid w:val="00E93F79"/>
    <w:rsid w:val="00E94820"/>
    <w:rsid w:val="00E94DA5"/>
    <w:rsid w:val="00E95198"/>
    <w:rsid w:val="00E95332"/>
    <w:rsid w:val="00E955B6"/>
    <w:rsid w:val="00E962ED"/>
    <w:rsid w:val="00E96565"/>
    <w:rsid w:val="00E966F6"/>
    <w:rsid w:val="00E96C44"/>
    <w:rsid w:val="00E96CB2"/>
    <w:rsid w:val="00E96D42"/>
    <w:rsid w:val="00E97085"/>
    <w:rsid w:val="00E9715F"/>
    <w:rsid w:val="00E97632"/>
    <w:rsid w:val="00E97841"/>
    <w:rsid w:val="00E97B2E"/>
    <w:rsid w:val="00E97C47"/>
    <w:rsid w:val="00EA01C2"/>
    <w:rsid w:val="00EA01D6"/>
    <w:rsid w:val="00EA04F0"/>
    <w:rsid w:val="00EA0C1F"/>
    <w:rsid w:val="00EA0D26"/>
    <w:rsid w:val="00EA0DD0"/>
    <w:rsid w:val="00EA18EA"/>
    <w:rsid w:val="00EA1943"/>
    <w:rsid w:val="00EA20BF"/>
    <w:rsid w:val="00EA243C"/>
    <w:rsid w:val="00EA303A"/>
    <w:rsid w:val="00EA3147"/>
    <w:rsid w:val="00EA4538"/>
    <w:rsid w:val="00EA514E"/>
    <w:rsid w:val="00EA5246"/>
    <w:rsid w:val="00EA542E"/>
    <w:rsid w:val="00EA54A9"/>
    <w:rsid w:val="00EA5B3E"/>
    <w:rsid w:val="00EA5C94"/>
    <w:rsid w:val="00EA5CAE"/>
    <w:rsid w:val="00EA6005"/>
    <w:rsid w:val="00EA63A9"/>
    <w:rsid w:val="00EA704A"/>
    <w:rsid w:val="00EA70AD"/>
    <w:rsid w:val="00EA733C"/>
    <w:rsid w:val="00EA7476"/>
    <w:rsid w:val="00EA79FF"/>
    <w:rsid w:val="00EA7A26"/>
    <w:rsid w:val="00EA7BE7"/>
    <w:rsid w:val="00EB07B1"/>
    <w:rsid w:val="00EB0976"/>
    <w:rsid w:val="00EB1197"/>
    <w:rsid w:val="00EB12FE"/>
    <w:rsid w:val="00EB177B"/>
    <w:rsid w:val="00EB1B27"/>
    <w:rsid w:val="00EB23A6"/>
    <w:rsid w:val="00EB280A"/>
    <w:rsid w:val="00EB2BAC"/>
    <w:rsid w:val="00EB2F47"/>
    <w:rsid w:val="00EB4648"/>
    <w:rsid w:val="00EB5001"/>
    <w:rsid w:val="00EB5D3D"/>
    <w:rsid w:val="00EB6009"/>
    <w:rsid w:val="00EB6041"/>
    <w:rsid w:val="00EB645E"/>
    <w:rsid w:val="00EB6734"/>
    <w:rsid w:val="00EB6A1C"/>
    <w:rsid w:val="00EB6AE7"/>
    <w:rsid w:val="00EB6AEF"/>
    <w:rsid w:val="00EB6D48"/>
    <w:rsid w:val="00EB716B"/>
    <w:rsid w:val="00EB71F2"/>
    <w:rsid w:val="00EB7777"/>
    <w:rsid w:val="00EB77B9"/>
    <w:rsid w:val="00EB7839"/>
    <w:rsid w:val="00EC0416"/>
    <w:rsid w:val="00EC0682"/>
    <w:rsid w:val="00EC07C9"/>
    <w:rsid w:val="00EC1372"/>
    <w:rsid w:val="00EC151C"/>
    <w:rsid w:val="00EC1752"/>
    <w:rsid w:val="00EC23DA"/>
    <w:rsid w:val="00EC2461"/>
    <w:rsid w:val="00EC26CC"/>
    <w:rsid w:val="00EC30C5"/>
    <w:rsid w:val="00EC4101"/>
    <w:rsid w:val="00EC443F"/>
    <w:rsid w:val="00EC56C1"/>
    <w:rsid w:val="00EC6443"/>
    <w:rsid w:val="00EC64DD"/>
    <w:rsid w:val="00EC65CC"/>
    <w:rsid w:val="00EC6DC1"/>
    <w:rsid w:val="00EC74DA"/>
    <w:rsid w:val="00EC78C3"/>
    <w:rsid w:val="00EC794E"/>
    <w:rsid w:val="00EC797D"/>
    <w:rsid w:val="00ED04E8"/>
    <w:rsid w:val="00ED07A0"/>
    <w:rsid w:val="00ED0ACF"/>
    <w:rsid w:val="00ED0EE2"/>
    <w:rsid w:val="00ED15B1"/>
    <w:rsid w:val="00ED1BB3"/>
    <w:rsid w:val="00ED2199"/>
    <w:rsid w:val="00ED2316"/>
    <w:rsid w:val="00ED2ADC"/>
    <w:rsid w:val="00ED3314"/>
    <w:rsid w:val="00ED3647"/>
    <w:rsid w:val="00ED3785"/>
    <w:rsid w:val="00ED37D3"/>
    <w:rsid w:val="00ED3AEF"/>
    <w:rsid w:val="00ED3BCE"/>
    <w:rsid w:val="00ED4394"/>
    <w:rsid w:val="00ED4696"/>
    <w:rsid w:val="00ED4C33"/>
    <w:rsid w:val="00ED53D5"/>
    <w:rsid w:val="00ED5922"/>
    <w:rsid w:val="00ED598A"/>
    <w:rsid w:val="00ED5A1E"/>
    <w:rsid w:val="00ED5A81"/>
    <w:rsid w:val="00ED5CC2"/>
    <w:rsid w:val="00ED60FF"/>
    <w:rsid w:val="00ED6761"/>
    <w:rsid w:val="00ED74DC"/>
    <w:rsid w:val="00ED76AE"/>
    <w:rsid w:val="00ED76E2"/>
    <w:rsid w:val="00ED7E2D"/>
    <w:rsid w:val="00EE060D"/>
    <w:rsid w:val="00EE0DBE"/>
    <w:rsid w:val="00EE28C1"/>
    <w:rsid w:val="00EE2A3F"/>
    <w:rsid w:val="00EE2CB3"/>
    <w:rsid w:val="00EE2E52"/>
    <w:rsid w:val="00EE3051"/>
    <w:rsid w:val="00EE38C0"/>
    <w:rsid w:val="00EE399A"/>
    <w:rsid w:val="00EE4315"/>
    <w:rsid w:val="00EE4380"/>
    <w:rsid w:val="00EE4856"/>
    <w:rsid w:val="00EE4D3D"/>
    <w:rsid w:val="00EE4F33"/>
    <w:rsid w:val="00EE5466"/>
    <w:rsid w:val="00EE5D9B"/>
    <w:rsid w:val="00EE64B0"/>
    <w:rsid w:val="00EE6561"/>
    <w:rsid w:val="00EE6F14"/>
    <w:rsid w:val="00EE72F9"/>
    <w:rsid w:val="00EE7749"/>
    <w:rsid w:val="00EF0F33"/>
    <w:rsid w:val="00EF1385"/>
    <w:rsid w:val="00EF16D6"/>
    <w:rsid w:val="00EF216A"/>
    <w:rsid w:val="00EF21FD"/>
    <w:rsid w:val="00EF2E62"/>
    <w:rsid w:val="00EF30DE"/>
    <w:rsid w:val="00EF3187"/>
    <w:rsid w:val="00EF334B"/>
    <w:rsid w:val="00EF3F23"/>
    <w:rsid w:val="00EF432B"/>
    <w:rsid w:val="00EF4818"/>
    <w:rsid w:val="00EF51F9"/>
    <w:rsid w:val="00EF559E"/>
    <w:rsid w:val="00EF5DB3"/>
    <w:rsid w:val="00EF5E47"/>
    <w:rsid w:val="00EF6A69"/>
    <w:rsid w:val="00EF6FA0"/>
    <w:rsid w:val="00EF7CDB"/>
    <w:rsid w:val="00F00255"/>
    <w:rsid w:val="00F00A0E"/>
    <w:rsid w:val="00F00F37"/>
    <w:rsid w:val="00F01D39"/>
    <w:rsid w:val="00F01D8A"/>
    <w:rsid w:val="00F0241D"/>
    <w:rsid w:val="00F02AE2"/>
    <w:rsid w:val="00F02E1F"/>
    <w:rsid w:val="00F03747"/>
    <w:rsid w:val="00F03766"/>
    <w:rsid w:val="00F037C1"/>
    <w:rsid w:val="00F03873"/>
    <w:rsid w:val="00F040F5"/>
    <w:rsid w:val="00F043C9"/>
    <w:rsid w:val="00F046B8"/>
    <w:rsid w:val="00F049EC"/>
    <w:rsid w:val="00F055BA"/>
    <w:rsid w:val="00F056A3"/>
    <w:rsid w:val="00F05CA9"/>
    <w:rsid w:val="00F05FF9"/>
    <w:rsid w:val="00F070E5"/>
    <w:rsid w:val="00F078D3"/>
    <w:rsid w:val="00F10159"/>
    <w:rsid w:val="00F108FD"/>
    <w:rsid w:val="00F11957"/>
    <w:rsid w:val="00F12132"/>
    <w:rsid w:val="00F12A50"/>
    <w:rsid w:val="00F1330F"/>
    <w:rsid w:val="00F13677"/>
    <w:rsid w:val="00F13A7E"/>
    <w:rsid w:val="00F13B6D"/>
    <w:rsid w:val="00F13EAB"/>
    <w:rsid w:val="00F145E7"/>
    <w:rsid w:val="00F147CE"/>
    <w:rsid w:val="00F14E92"/>
    <w:rsid w:val="00F15188"/>
    <w:rsid w:val="00F15259"/>
    <w:rsid w:val="00F15356"/>
    <w:rsid w:val="00F153C0"/>
    <w:rsid w:val="00F15515"/>
    <w:rsid w:val="00F15A11"/>
    <w:rsid w:val="00F15A92"/>
    <w:rsid w:val="00F162D4"/>
    <w:rsid w:val="00F1680F"/>
    <w:rsid w:val="00F16C7B"/>
    <w:rsid w:val="00F17758"/>
    <w:rsid w:val="00F1778D"/>
    <w:rsid w:val="00F179E9"/>
    <w:rsid w:val="00F20281"/>
    <w:rsid w:val="00F203CA"/>
    <w:rsid w:val="00F2063E"/>
    <w:rsid w:val="00F20878"/>
    <w:rsid w:val="00F2090F"/>
    <w:rsid w:val="00F20A8E"/>
    <w:rsid w:val="00F2117A"/>
    <w:rsid w:val="00F21214"/>
    <w:rsid w:val="00F212E6"/>
    <w:rsid w:val="00F21482"/>
    <w:rsid w:val="00F21499"/>
    <w:rsid w:val="00F21744"/>
    <w:rsid w:val="00F21B54"/>
    <w:rsid w:val="00F21DB9"/>
    <w:rsid w:val="00F21E48"/>
    <w:rsid w:val="00F22D24"/>
    <w:rsid w:val="00F22F6A"/>
    <w:rsid w:val="00F22FE7"/>
    <w:rsid w:val="00F2333F"/>
    <w:rsid w:val="00F237EF"/>
    <w:rsid w:val="00F23B89"/>
    <w:rsid w:val="00F23D8E"/>
    <w:rsid w:val="00F23EDD"/>
    <w:rsid w:val="00F23F4E"/>
    <w:rsid w:val="00F24111"/>
    <w:rsid w:val="00F2417E"/>
    <w:rsid w:val="00F246FD"/>
    <w:rsid w:val="00F2519C"/>
    <w:rsid w:val="00F2560A"/>
    <w:rsid w:val="00F2567B"/>
    <w:rsid w:val="00F25DC1"/>
    <w:rsid w:val="00F264FA"/>
    <w:rsid w:val="00F267AF"/>
    <w:rsid w:val="00F2681E"/>
    <w:rsid w:val="00F268F6"/>
    <w:rsid w:val="00F26A0F"/>
    <w:rsid w:val="00F278C5"/>
    <w:rsid w:val="00F27B79"/>
    <w:rsid w:val="00F27C29"/>
    <w:rsid w:val="00F30138"/>
    <w:rsid w:val="00F30447"/>
    <w:rsid w:val="00F308CA"/>
    <w:rsid w:val="00F30BC6"/>
    <w:rsid w:val="00F30DA6"/>
    <w:rsid w:val="00F3153B"/>
    <w:rsid w:val="00F3217C"/>
    <w:rsid w:val="00F32269"/>
    <w:rsid w:val="00F32A5C"/>
    <w:rsid w:val="00F33950"/>
    <w:rsid w:val="00F33AA5"/>
    <w:rsid w:val="00F33D68"/>
    <w:rsid w:val="00F34CA8"/>
    <w:rsid w:val="00F34E05"/>
    <w:rsid w:val="00F360A2"/>
    <w:rsid w:val="00F360D5"/>
    <w:rsid w:val="00F3638C"/>
    <w:rsid w:val="00F3683D"/>
    <w:rsid w:val="00F36CD3"/>
    <w:rsid w:val="00F37271"/>
    <w:rsid w:val="00F37D23"/>
    <w:rsid w:val="00F4010B"/>
    <w:rsid w:val="00F404A1"/>
    <w:rsid w:val="00F40BA2"/>
    <w:rsid w:val="00F40E3A"/>
    <w:rsid w:val="00F413DC"/>
    <w:rsid w:val="00F41524"/>
    <w:rsid w:val="00F415A7"/>
    <w:rsid w:val="00F41C73"/>
    <w:rsid w:val="00F41C87"/>
    <w:rsid w:val="00F41E3D"/>
    <w:rsid w:val="00F41F3A"/>
    <w:rsid w:val="00F42A04"/>
    <w:rsid w:val="00F42CF7"/>
    <w:rsid w:val="00F42E62"/>
    <w:rsid w:val="00F4355D"/>
    <w:rsid w:val="00F43683"/>
    <w:rsid w:val="00F43814"/>
    <w:rsid w:val="00F4460E"/>
    <w:rsid w:val="00F44833"/>
    <w:rsid w:val="00F4483E"/>
    <w:rsid w:val="00F44908"/>
    <w:rsid w:val="00F44927"/>
    <w:rsid w:val="00F4520A"/>
    <w:rsid w:val="00F4561B"/>
    <w:rsid w:val="00F45743"/>
    <w:rsid w:val="00F45B1D"/>
    <w:rsid w:val="00F45DDA"/>
    <w:rsid w:val="00F4702C"/>
    <w:rsid w:val="00F472E1"/>
    <w:rsid w:val="00F47331"/>
    <w:rsid w:val="00F473D7"/>
    <w:rsid w:val="00F47601"/>
    <w:rsid w:val="00F50189"/>
    <w:rsid w:val="00F505B8"/>
    <w:rsid w:val="00F5092A"/>
    <w:rsid w:val="00F50A13"/>
    <w:rsid w:val="00F50F44"/>
    <w:rsid w:val="00F51144"/>
    <w:rsid w:val="00F51318"/>
    <w:rsid w:val="00F5217D"/>
    <w:rsid w:val="00F52B4A"/>
    <w:rsid w:val="00F52BD3"/>
    <w:rsid w:val="00F53DBF"/>
    <w:rsid w:val="00F54CCB"/>
    <w:rsid w:val="00F558DB"/>
    <w:rsid w:val="00F56087"/>
    <w:rsid w:val="00F5691D"/>
    <w:rsid w:val="00F5731E"/>
    <w:rsid w:val="00F57759"/>
    <w:rsid w:val="00F60831"/>
    <w:rsid w:val="00F609F3"/>
    <w:rsid w:val="00F60C0C"/>
    <w:rsid w:val="00F61846"/>
    <w:rsid w:val="00F61871"/>
    <w:rsid w:val="00F618E0"/>
    <w:rsid w:val="00F61D13"/>
    <w:rsid w:val="00F61F55"/>
    <w:rsid w:val="00F626C3"/>
    <w:rsid w:val="00F62C78"/>
    <w:rsid w:val="00F63146"/>
    <w:rsid w:val="00F634F6"/>
    <w:rsid w:val="00F63B78"/>
    <w:rsid w:val="00F63C6E"/>
    <w:rsid w:val="00F63CA3"/>
    <w:rsid w:val="00F642E6"/>
    <w:rsid w:val="00F643A4"/>
    <w:rsid w:val="00F6524E"/>
    <w:rsid w:val="00F65735"/>
    <w:rsid w:val="00F65D7C"/>
    <w:rsid w:val="00F66536"/>
    <w:rsid w:val="00F66ADD"/>
    <w:rsid w:val="00F66D25"/>
    <w:rsid w:val="00F67017"/>
    <w:rsid w:val="00F6732A"/>
    <w:rsid w:val="00F6782A"/>
    <w:rsid w:val="00F678E9"/>
    <w:rsid w:val="00F67AAF"/>
    <w:rsid w:val="00F67B61"/>
    <w:rsid w:val="00F70011"/>
    <w:rsid w:val="00F70D15"/>
    <w:rsid w:val="00F7113C"/>
    <w:rsid w:val="00F711BB"/>
    <w:rsid w:val="00F715A7"/>
    <w:rsid w:val="00F71A34"/>
    <w:rsid w:val="00F720D3"/>
    <w:rsid w:val="00F723EF"/>
    <w:rsid w:val="00F72A70"/>
    <w:rsid w:val="00F72BE6"/>
    <w:rsid w:val="00F73821"/>
    <w:rsid w:val="00F7464F"/>
    <w:rsid w:val="00F74863"/>
    <w:rsid w:val="00F74F99"/>
    <w:rsid w:val="00F758D1"/>
    <w:rsid w:val="00F75E86"/>
    <w:rsid w:val="00F76231"/>
    <w:rsid w:val="00F762F9"/>
    <w:rsid w:val="00F7639E"/>
    <w:rsid w:val="00F7642F"/>
    <w:rsid w:val="00F7719F"/>
    <w:rsid w:val="00F778EC"/>
    <w:rsid w:val="00F77FB5"/>
    <w:rsid w:val="00F8021F"/>
    <w:rsid w:val="00F8069F"/>
    <w:rsid w:val="00F80A4B"/>
    <w:rsid w:val="00F81385"/>
    <w:rsid w:val="00F82661"/>
    <w:rsid w:val="00F829E0"/>
    <w:rsid w:val="00F82C8E"/>
    <w:rsid w:val="00F82DA8"/>
    <w:rsid w:val="00F82FE8"/>
    <w:rsid w:val="00F83EFD"/>
    <w:rsid w:val="00F84357"/>
    <w:rsid w:val="00F84E74"/>
    <w:rsid w:val="00F85D87"/>
    <w:rsid w:val="00F8758A"/>
    <w:rsid w:val="00F87B07"/>
    <w:rsid w:val="00F902A6"/>
    <w:rsid w:val="00F9041B"/>
    <w:rsid w:val="00F90ADF"/>
    <w:rsid w:val="00F90DDA"/>
    <w:rsid w:val="00F912D8"/>
    <w:rsid w:val="00F91467"/>
    <w:rsid w:val="00F91992"/>
    <w:rsid w:val="00F91CA1"/>
    <w:rsid w:val="00F92521"/>
    <w:rsid w:val="00F929D2"/>
    <w:rsid w:val="00F93110"/>
    <w:rsid w:val="00F9319D"/>
    <w:rsid w:val="00F933A4"/>
    <w:rsid w:val="00F93935"/>
    <w:rsid w:val="00F93E86"/>
    <w:rsid w:val="00F943BB"/>
    <w:rsid w:val="00F94880"/>
    <w:rsid w:val="00F94B79"/>
    <w:rsid w:val="00F954DA"/>
    <w:rsid w:val="00F9559F"/>
    <w:rsid w:val="00F9605E"/>
    <w:rsid w:val="00F96276"/>
    <w:rsid w:val="00F9646B"/>
    <w:rsid w:val="00F966C5"/>
    <w:rsid w:val="00F979ED"/>
    <w:rsid w:val="00F97A19"/>
    <w:rsid w:val="00FA1155"/>
    <w:rsid w:val="00FA21AD"/>
    <w:rsid w:val="00FA29F8"/>
    <w:rsid w:val="00FA2C7F"/>
    <w:rsid w:val="00FA33F5"/>
    <w:rsid w:val="00FA3584"/>
    <w:rsid w:val="00FA39FF"/>
    <w:rsid w:val="00FA3AF2"/>
    <w:rsid w:val="00FA4016"/>
    <w:rsid w:val="00FA43C8"/>
    <w:rsid w:val="00FA44BB"/>
    <w:rsid w:val="00FA4789"/>
    <w:rsid w:val="00FA48C9"/>
    <w:rsid w:val="00FA4B5D"/>
    <w:rsid w:val="00FA5070"/>
    <w:rsid w:val="00FA519D"/>
    <w:rsid w:val="00FA5A28"/>
    <w:rsid w:val="00FA6623"/>
    <w:rsid w:val="00FA6824"/>
    <w:rsid w:val="00FA6871"/>
    <w:rsid w:val="00FA703D"/>
    <w:rsid w:val="00FA737E"/>
    <w:rsid w:val="00FB0439"/>
    <w:rsid w:val="00FB0AAD"/>
    <w:rsid w:val="00FB0D65"/>
    <w:rsid w:val="00FB10CE"/>
    <w:rsid w:val="00FB1995"/>
    <w:rsid w:val="00FB1D5D"/>
    <w:rsid w:val="00FB2258"/>
    <w:rsid w:val="00FB2E61"/>
    <w:rsid w:val="00FB360D"/>
    <w:rsid w:val="00FB3847"/>
    <w:rsid w:val="00FB3F2D"/>
    <w:rsid w:val="00FB4104"/>
    <w:rsid w:val="00FB4395"/>
    <w:rsid w:val="00FB4991"/>
    <w:rsid w:val="00FB4A8A"/>
    <w:rsid w:val="00FB4B77"/>
    <w:rsid w:val="00FB4E31"/>
    <w:rsid w:val="00FB57E4"/>
    <w:rsid w:val="00FB6038"/>
    <w:rsid w:val="00FB613C"/>
    <w:rsid w:val="00FB65A2"/>
    <w:rsid w:val="00FB6C7E"/>
    <w:rsid w:val="00FB7265"/>
    <w:rsid w:val="00FB7786"/>
    <w:rsid w:val="00FC0448"/>
    <w:rsid w:val="00FC0589"/>
    <w:rsid w:val="00FC07F1"/>
    <w:rsid w:val="00FC08B6"/>
    <w:rsid w:val="00FC093C"/>
    <w:rsid w:val="00FC0FBE"/>
    <w:rsid w:val="00FC1841"/>
    <w:rsid w:val="00FC1BC4"/>
    <w:rsid w:val="00FC2011"/>
    <w:rsid w:val="00FC2693"/>
    <w:rsid w:val="00FC2B23"/>
    <w:rsid w:val="00FC2D8B"/>
    <w:rsid w:val="00FC2F88"/>
    <w:rsid w:val="00FC31E7"/>
    <w:rsid w:val="00FC3519"/>
    <w:rsid w:val="00FC3982"/>
    <w:rsid w:val="00FC53DD"/>
    <w:rsid w:val="00FC5FA0"/>
    <w:rsid w:val="00FC6043"/>
    <w:rsid w:val="00FC6234"/>
    <w:rsid w:val="00FC6256"/>
    <w:rsid w:val="00FC64DA"/>
    <w:rsid w:val="00FC65B2"/>
    <w:rsid w:val="00FC66F3"/>
    <w:rsid w:val="00FC68C7"/>
    <w:rsid w:val="00FC6A91"/>
    <w:rsid w:val="00FC72C2"/>
    <w:rsid w:val="00FD0A80"/>
    <w:rsid w:val="00FD1183"/>
    <w:rsid w:val="00FD1288"/>
    <w:rsid w:val="00FD285E"/>
    <w:rsid w:val="00FD3250"/>
    <w:rsid w:val="00FD3306"/>
    <w:rsid w:val="00FD39E5"/>
    <w:rsid w:val="00FD3AB6"/>
    <w:rsid w:val="00FD3AC7"/>
    <w:rsid w:val="00FD44AD"/>
    <w:rsid w:val="00FD4A19"/>
    <w:rsid w:val="00FD4A1E"/>
    <w:rsid w:val="00FD4F88"/>
    <w:rsid w:val="00FD51D1"/>
    <w:rsid w:val="00FD5269"/>
    <w:rsid w:val="00FD53AF"/>
    <w:rsid w:val="00FD5A97"/>
    <w:rsid w:val="00FD6A54"/>
    <w:rsid w:val="00FD6AD5"/>
    <w:rsid w:val="00FD6B6D"/>
    <w:rsid w:val="00FD6FC5"/>
    <w:rsid w:val="00FD7AB3"/>
    <w:rsid w:val="00FE001B"/>
    <w:rsid w:val="00FE0A16"/>
    <w:rsid w:val="00FE1580"/>
    <w:rsid w:val="00FE1934"/>
    <w:rsid w:val="00FE1A1E"/>
    <w:rsid w:val="00FE2646"/>
    <w:rsid w:val="00FE36A3"/>
    <w:rsid w:val="00FE37BC"/>
    <w:rsid w:val="00FE3EF8"/>
    <w:rsid w:val="00FE3FCC"/>
    <w:rsid w:val="00FE4389"/>
    <w:rsid w:val="00FE4B57"/>
    <w:rsid w:val="00FE4C66"/>
    <w:rsid w:val="00FE4F66"/>
    <w:rsid w:val="00FE5011"/>
    <w:rsid w:val="00FE5059"/>
    <w:rsid w:val="00FE57D8"/>
    <w:rsid w:val="00FE59A8"/>
    <w:rsid w:val="00FE6AB0"/>
    <w:rsid w:val="00FE6F85"/>
    <w:rsid w:val="00FE7188"/>
    <w:rsid w:val="00FE729A"/>
    <w:rsid w:val="00FE745F"/>
    <w:rsid w:val="00FE7A5C"/>
    <w:rsid w:val="00FE7C4E"/>
    <w:rsid w:val="00FF0319"/>
    <w:rsid w:val="00FF077B"/>
    <w:rsid w:val="00FF12BF"/>
    <w:rsid w:val="00FF1B50"/>
    <w:rsid w:val="00FF1B52"/>
    <w:rsid w:val="00FF265E"/>
    <w:rsid w:val="00FF3A07"/>
    <w:rsid w:val="00FF3B00"/>
    <w:rsid w:val="00FF432A"/>
    <w:rsid w:val="00FF4D46"/>
    <w:rsid w:val="00FF5BCC"/>
    <w:rsid w:val="00FF5BE2"/>
    <w:rsid w:val="00FF6068"/>
    <w:rsid w:val="00FF6DB4"/>
    <w:rsid w:val="00FF7182"/>
    <w:rsid w:val="00FF7C08"/>
    <w:rsid w:val="063826D1"/>
    <w:rsid w:val="07AE3325"/>
    <w:rsid w:val="083BA6E9"/>
    <w:rsid w:val="0F1C44EF"/>
    <w:rsid w:val="11448A87"/>
    <w:rsid w:val="13256A89"/>
    <w:rsid w:val="15FA138F"/>
    <w:rsid w:val="1767E0C3"/>
    <w:rsid w:val="17878514"/>
    <w:rsid w:val="185E4199"/>
    <w:rsid w:val="1C75953E"/>
    <w:rsid w:val="1CF9ABA7"/>
    <w:rsid w:val="1CFFB1C3"/>
    <w:rsid w:val="2139DAFB"/>
    <w:rsid w:val="246769EB"/>
    <w:rsid w:val="270E6A67"/>
    <w:rsid w:val="2A222BA2"/>
    <w:rsid w:val="2ABCF782"/>
    <w:rsid w:val="2BD41DCE"/>
    <w:rsid w:val="2C36583F"/>
    <w:rsid w:val="2E1AE072"/>
    <w:rsid w:val="30C190D9"/>
    <w:rsid w:val="31108CF6"/>
    <w:rsid w:val="315EB105"/>
    <w:rsid w:val="31A22AFE"/>
    <w:rsid w:val="3408F814"/>
    <w:rsid w:val="3529087C"/>
    <w:rsid w:val="353D6387"/>
    <w:rsid w:val="3632A463"/>
    <w:rsid w:val="388185F5"/>
    <w:rsid w:val="3894E36C"/>
    <w:rsid w:val="3B24B84B"/>
    <w:rsid w:val="3CC5EB67"/>
    <w:rsid w:val="403099C3"/>
    <w:rsid w:val="419A55CA"/>
    <w:rsid w:val="4408CDEB"/>
    <w:rsid w:val="441A7971"/>
    <w:rsid w:val="49989595"/>
    <w:rsid w:val="50F27995"/>
    <w:rsid w:val="5422F24D"/>
    <w:rsid w:val="54C6CB38"/>
    <w:rsid w:val="5669E9BE"/>
    <w:rsid w:val="5C33A0D9"/>
    <w:rsid w:val="5DD9A62D"/>
    <w:rsid w:val="60D7EC04"/>
    <w:rsid w:val="612D7B5B"/>
    <w:rsid w:val="615BE666"/>
    <w:rsid w:val="62F5BA2E"/>
    <w:rsid w:val="6316D554"/>
    <w:rsid w:val="69FBDF73"/>
    <w:rsid w:val="6B10AB2D"/>
    <w:rsid w:val="6B35279A"/>
    <w:rsid w:val="6B69C757"/>
    <w:rsid w:val="6C7485E5"/>
    <w:rsid w:val="6CA83F80"/>
    <w:rsid w:val="6D785BA4"/>
    <w:rsid w:val="6DE759F6"/>
    <w:rsid w:val="6EDA1E4F"/>
    <w:rsid w:val="6F39D16B"/>
    <w:rsid w:val="72A5D1C5"/>
    <w:rsid w:val="7312E2BB"/>
    <w:rsid w:val="7321604E"/>
    <w:rsid w:val="77AE39AE"/>
    <w:rsid w:val="7852FAF6"/>
    <w:rsid w:val="7B1D5F40"/>
    <w:rsid w:val="7CE089E2"/>
    <w:rsid w:val="7D8BBE21"/>
    <w:rsid w:val="7DB8BA81"/>
    <w:rsid w:val="7DBAAE78"/>
    <w:rsid w:val="7E1E00F3"/>
    <w:rsid w:val="7E780F32"/>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EB247"/>
  <w15:chartTrackingRefBased/>
  <w15:docId w15:val="{42E6C316-FE6A-42BA-A728-DFC1F5A7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E39"/>
    <w:pPr>
      <w:spacing w:after="180"/>
    </w:pPr>
    <w:rPr>
      <w:sz w:val="18"/>
    </w:rPr>
  </w:style>
  <w:style w:type="paragraph" w:styleId="Heading1">
    <w:name w:val="heading 1"/>
    <w:aliases w:val="H1-no dt pt"/>
    <w:basedOn w:val="Normal"/>
    <w:next w:val="Normal"/>
    <w:link w:val="Heading1Char"/>
    <w:uiPriority w:val="9"/>
    <w:qFormat/>
    <w:rsid w:val="007A5EF2"/>
    <w:pPr>
      <w:keepNext/>
      <w:keepLines/>
      <w:numPr>
        <w:numId w:val="17"/>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basedOn w:val="Normal"/>
    <w:next w:val="Normal"/>
    <w:link w:val="Heading2Char"/>
    <w:uiPriority w:val="9"/>
    <w:qFormat/>
    <w:rsid w:val="00344A03"/>
    <w:pPr>
      <w:keepNext/>
      <w:keepLines/>
      <w:numPr>
        <w:ilvl w:val="1"/>
        <w:numId w:val="17"/>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basedOn w:val="Normal"/>
    <w:next w:val="Normal"/>
    <w:link w:val="Heading3Char"/>
    <w:uiPriority w:val="9"/>
    <w:qFormat/>
    <w:rsid w:val="00344A03"/>
    <w:pPr>
      <w:keepNext/>
      <w:keepLines/>
      <w:numPr>
        <w:ilvl w:val="2"/>
        <w:numId w:val="17"/>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344A03"/>
    <w:pPr>
      <w:numPr>
        <w:ilvl w:val="3"/>
      </w:numPr>
      <w:spacing w:before="200"/>
      <w:ind w:left="851" w:hanging="851"/>
      <w:outlineLvl w:val="3"/>
    </w:pPr>
    <w:rPr>
      <w:b w:val="0"/>
      <w:i/>
      <w:color w:val="auto"/>
      <w:szCs w:val="18"/>
    </w:rPr>
  </w:style>
  <w:style w:type="paragraph" w:styleId="Heading5">
    <w:name w:val="heading 5"/>
    <w:basedOn w:val="Heading4"/>
    <w:next w:val="Normal"/>
    <w:link w:val="Heading5Char"/>
    <w:uiPriority w:val="9"/>
    <w:qFormat/>
    <w:rsid w:val="005E29B4"/>
    <w:pPr>
      <w:numPr>
        <w:ilvl w:val="4"/>
      </w:numPr>
      <w:outlineLvl w:val="4"/>
    </w:pPr>
    <w:rPr>
      <w:b/>
      <w:i w:val="0"/>
      <w:color w:val="2C4BA0" w:themeColor="accent1"/>
      <w:sz w:val="18"/>
    </w:rPr>
  </w:style>
  <w:style w:type="paragraph" w:styleId="Heading6">
    <w:name w:val="heading 6"/>
    <w:basedOn w:val="Heading4"/>
    <w:next w:val="Normal"/>
    <w:link w:val="Heading6Char"/>
    <w:uiPriority w:val="9"/>
    <w:qFormat/>
    <w:rsid w:val="005E29B4"/>
    <w:pPr>
      <w:numPr>
        <w:ilvl w:val="5"/>
      </w:num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344A03"/>
    <w:pPr>
      <w:numPr>
        <w:numId w:val="10"/>
      </w:numPr>
    </w:pPr>
    <w:rPr>
      <w:kern w:val="2"/>
      <w14:ligatures w14:val="standardContextual"/>
    </w:rPr>
  </w:style>
  <w:style w:type="paragraph" w:styleId="ListBullet2">
    <w:name w:val="List Bullet 2"/>
    <w:basedOn w:val="Normal"/>
    <w:uiPriority w:val="99"/>
    <w:unhideWhenUsed/>
    <w:qFormat/>
    <w:rsid w:val="00344A03"/>
    <w:pPr>
      <w:numPr>
        <w:ilvl w:val="1"/>
        <w:numId w:val="10"/>
      </w:numPr>
      <w:ind w:left="568" w:hanging="284"/>
    </w:pPr>
    <w:rPr>
      <w:kern w:val="2"/>
      <w14:ligatures w14:val="standardContextual"/>
    </w:r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7741DF"/>
    <w:pPr>
      <w:numPr>
        <w:numId w:val="1"/>
      </w:numPr>
    </w:pPr>
  </w:style>
  <w:style w:type="character" w:customStyle="1" w:styleId="Heading1Char">
    <w:name w:val="Heading 1 Char"/>
    <w:aliases w:val="H1-no dt pt Char"/>
    <w:basedOn w:val="DefaultParagraphFont"/>
    <w:link w:val="Heading1"/>
    <w:uiPriority w:val="9"/>
    <w:rsid w:val="007A5EF2"/>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basedOn w:val="DefaultParagraphFont"/>
    <w:link w:val="Heading2"/>
    <w:uiPriority w:val="9"/>
    <w:rsid w:val="00344A03"/>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7741DF"/>
    <w:pPr>
      <w:numPr>
        <w:ilvl w:val="2"/>
        <w:numId w:val="10"/>
      </w:numPr>
    </w:pPr>
    <w:rPr>
      <w:kern w:val="2"/>
      <w14:ligatures w14:val="standardContextual"/>
    </w:r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344A03"/>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344A03"/>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5E29B4"/>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344A03"/>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344A03"/>
    <w:rPr>
      <w:sz w:val="44"/>
    </w:rPr>
  </w:style>
  <w:style w:type="paragraph" w:customStyle="1" w:styleId="Call-outbox">
    <w:name w:val="Call-out box"/>
    <w:basedOn w:val="Normal"/>
    <w:link w:val="Call-outboxChar"/>
    <w:uiPriority w:val="15"/>
    <w:rsid w:val="00777D63"/>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777D63"/>
    <w:pPr>
      <w:framePr w:wrap="around"/>
      <w:numPr>
        <w:numId w:val="14"/>
      </w:numPr>
      <w:spacing w:after="80"/>
    </w:pPr>
    <w:rPr>
      <w:b/>
      <w:color w:val="2C4BA0" w:themeColor="accent1"/>
    </w:rPr>
  </w:style>
  <w:style w:type="character" w:customStyle="1" w:styleId="Call-outboxChar">
    <w:name w:val="Call-out box Char"/>
    <w:basedOn w:val="DefaultParagraphFont"/>
    <w:link w:val="Call-outbox"/>
    <w:uiPriority w:val="15"/>
    <w:rsid w:val="00777D63"/>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777D63"/>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344A03"/>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344A03"/>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344A03"/>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777D63"/>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7741DF"/>
    <w:pPr>
      <w:numPr>
        <w:ilvl w:val="3"/>
        <w:numId w:val="10"/>
      </w:numPr>
    </w:pPr>
    <w:rPr>
      <w:kern w:val="2"/>
      <w14:ligatures w14:val="standardContextual"/>
    </w:r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344A03"/>
    <w:pPr>
      <w:spacing w:after="40"/>
    </w:pPr>
    <w:rPr>
      <w:sz w:val="16"/>
      <w:szCs w:val="16"/>
    </w:rPr>
  </w:style>
  <w:style w:type="paragraph" w:customStyle="1" w:styleId="TableBullet">
    <w:name w:val="Table Bullet"/>
    <w:basedOn w:val="TableText"/>
    <w:link w:val="TableBulletChar"/>
    <w:qFormat/>
    <w:rsid w:val="00EF0F33"/>
    <w:pPr>
      <w:numPr>
        <w:ilvl w:val="1"/>
        <w:numId w:val="7"/>
      </w:numPr>
    </w:pPr>
  </w:style>
  <w:style w:type="character" w:customStyle="1" w:styleId="TableTextChar">
    <w:name w:val="Table Text Char"/>
    <w:basedOn w:val="DefaultParagraphFont"/>
    <w:link w:val="TableText"/>
    <w:uiPriority w:val="4"/>
    <w:rsid w:val="00344A03"/>
    <w:rPr>
      <w:sz w:val="16"/>
      <w:szCs w:val="16"/>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rsid w:val="007074FE"/>
    <w:rPr>
      <w:sz w:val="16"/>
      <w:szCs w:val="16"/>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927E39"/>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344A03"/>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344A03"/>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pPr>
      <w:ind w:left="1134" w:hanging="1134"/>
    </w:pPr>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344A03"/>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spacing w:after="180"/>
      <w:ind w:left="4111" w:hanging="1134"/>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777D63"/>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FigureCaption">
    <w:name w:val="Figure Caption"/>
    <w:basedOn w:val="Caption"/>
    <w:next w:val="BodyText"/>
    <w:uiPriority w:val="99"/>
    <w:semiHidden/>
    <w:rsid w:val="00174D2F"/>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174D2F"/>
    <w:pPr>
      <w:spacing w:after="120"/>
    </w:pPr>
  </w:style>
  <w:style w:type="character" w:customStyle="1" w:styleId="BodyTextChar">
    <w:name w:val="Body Text Char"/>
    <w:basedOn w:val="DefaultParagraphFont"/>
    <w:link w:val="BodyText"/>
    <w:uiPriority w:val="99"/>
    <w:semiHidden/>
    <w:rsid w:val="00174D2F"/>
    <w:rPr>
      <w:sz w:val="18"/>
    </w:rPr>
  </w:style>
  <w:style w:type="character" w:customStyle="1" w:styleId="ui-provider">
    <w:name w:val="ui-provider"/>
    <w:basedOn w:val="DefaultParagraphFont"/>
    <w:rsid w:val="00A1589E"/>
  </w:style>
  <w:style w:type="paragraph" w:styleId="NormalWeb">
    <w:name w:val="Normal (Web)"/>
    <w:basedOn w:val="Normal"/>
    <w:uiPriority w:val="99"/>
    <w:unhideWhenUsed/>
    <w:rsid w:val="00C958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916CAE"/>
    <w:rPr>
      <w:rFonts w:ascii="Jacobs Chronos" w:hAnsi="Jacobs Chronos" w:cs="Jacobs Chronos"/>
      <w:sz w:val="20"/>
      <w:szCs w:val="24"/>
      <w:lang w:val="en-GB"/>
    </w:rPr>
  </w:style>
  <w:style w:type="character" w:styleId="FootnoteReference">
    <w:name w:val="footnote reference"/>
    <w:basedOn w:val="DefaultParagraphFont"/>
    <w:rsid w:val="002D61D0"/>
    <w:rPr>
      <w:rFonts w:ascii="Jacobs Chronos" w:hAnsi="Jacobs Chronos" w:cs="Jacobs Chronos"/>
      <w:sz w:val="15"/>
      <w:vertAlign w:val="superscript"/>
    </w:rPr>
  </w:style>
  <w:style w:type="character" w:customStyle="1" w:styleId="cf01">
    <w:name w:val="cf01"/>
    <w:basedOn w:val="DefaultParagraphFont"/>
    <w:rsid w:val="00E074E2"/>
    <w:rPr>
      <w:rFonts w:ascii="Segoe UI" w:hAnsi="Segoe UI" w:cs="Segoe UI" w:hint="default"/>
      <w:i/>
      <w:iCs/>
      <w:sz w:val="18"/>
      <w:szCs w:val="18"/>
    </w:rPr>
  </w:style>
  <w:style w:type="paragraph" w:styleId="FootnoteText">
    <w:name w:val="footnote text"/>
    <w:basedOn w:val="Normal"/>
    <w:link w:val="FootnoteTextChar"/>
    <w:uiPriority w:val="99"/>
    <w:semiHidden/>
    <w:unhideWhenUsed/>
    <w:rsid w:val="00F939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3935"/>
    <w:rPr>
      <w:sz w:val="20"/>
      <w:szCs w:val="20"/>
    </w:rPr>
  </w:style>
  <w:style w:type="character" w:styleId="Mention">
    <w:name w:val="Mention"/>
    <w:basedOn w:val="DefaultParagraphFont"/>
    <w:uiPriority w:val="99"/>
    <w:unhideWhenUsed/>
    <w:rsid w:val="00D0656E"/>
    <w:rPr>
      <w:color w:val="2B579A"/>
      <w:shd w:val="clear" w:color="auto" w:fill="E1DFDD"/>
    </w:rPr>
  </w:style>
  <w:style w:type="paragraph" w:customStyle="1" w:styleId="Heading5nonumber">
    <w:name w:val="Heading 5 no number"/>
    <w:basedOn w:val="Heading5"/>
    <w:qFormat/>
    <w:rsid w:val="00344A03"/>
    <w:pPr>
      <w:numPr>
        <w:ilvl w:val="0"/>
        <w:numId w:val="0"/>
      </w:numPr>
      <w:ind w:left="1134" w:hanging="1134"/>
    </w:pPr>
  </w:style>
  <w:style w:type="paragraph" w:customStyle="1" w:styleId="Tablesmalltext">
    <w:name w:val="Table small text"/>
    <w:basedOn w:val="Normal"/>
    <w:link w:val="TablesmalltextChar"/>
    <w:uiPriority w:val="15"/>
    <w:qFormat/>
    <w:rsid w:val="00777D63"/>
    <w:pPr>
      <w:spacing w:before="40" w:after="40" w:line="240" w:lineRule="atLeast"/>
    </w:pPr>
    <w:rPr>
      <w:rFonts w:eastAsiaTheme="minorEastAsia" w:cs="Jacobs Chronos"/>
      <w:sz w:val="16"/>
      <w:szCs w:val="24"/>
    </w:rPr>
  </w:style>
  <w:style w:type="character" w:customStyle="1" w:styleId="TablesmalltextChar">
    <w:name w:val="Table small text Char"/>
    <w:link w:val="Tablesmalltext"/>
    <w:uiPriority w:val="15"/>
    <w:rsid w:val="00777D63"/>
    <w:rPr>
      <w:rFonts w:eastAsiaTheme="minorEastAsia" w:cs="Jacobs Chronos"/>
      <w:sz w:val="16"/>
      <w:szCs w:val="24"/>
    </w:rPr>
  </w:style>
  <w:style w:type="paragraph" w:customStyle="1" w:styleId="Tablenumbers2">
    <w:name w:val="Table numbers 2"/>
    <w:basedOn w:val="List"/>
    <w:qFormat/>
    <w:rsid w:val="00777D63"/>
    <w:pPr>
      <w:numPr>
        <w:numId w:val="15"/>
      </w:numPr>
      <w:spacing w:before="60" w:after="60" w:line="240" w:lineRule="auto"/>
      <w:contextualSpacing w:val="0"/>
    </w:pPr>
    <w:rPr>
      <w:sz w:val="16"/>
    </w:rPr>
  </w:style>
  <w:style w:type="paragraph" w:customStyle="1" w:styleId="Tablenumbers3">
    <w:name w:val="Table numbers 3"/>
    <w:basedOn w:val="TableNumbers"/>
    <w:qFormat/>
    <w:rsid w:val="00777D63"/>
    <w:pPr>
      <w:numPr>
        <w:numId w:val="16"/>
      </w:numPr>
      <w:spacing w:before="4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17768">
      <w:bodyDiv w:val="1"/>
      <w:marLeft w:val="0"/>
      <w:marRight w:val="0"/>
      <w:marTop w:val="0"/>
      <w:marBottom w:val="0"/>
      <w:divBdr>
        <w:top w:val="none" w:sz="0" w:space="0" w:color="auto"/>
        <w:left w:val="none" w:sz="0" w:space="0" w:color="auto"/>
        <w:bottom w:val="none" w:sz="0" w:space="0" w:color="auto"/>
        <w:right w:val="none" w:sz="0" w:space="0" w:color="auto"/>
      </w:divBdr>
    </w:div>
    <w:div w:id="125317968">
      <w:bodyDiv w:val="1"/>
      <w:marLeft w:val="0"/>
      <w:marRight w:val="0"/>
      <w:marTop w:val="0"/>
      <w:marBottom w:val="0"/>
      <w:divBdr>
        <w:top w:val="none" w:sz="0" w:space="0" w:color="auto"/>
        <w:left w:val="none" w:sz="0" w:space="0" w:color="auto"/>
        <w:bottom w:val="none" w:sz="0" w:space="0" w:color="auto"/>
        <w:right w:val="none" w:sz="0" w:space="0" w:color="auto"/>
      </w:divBdr>
    </w:div>
    <w:div w:id="201599412">
      <w:bodyDiv w:val="1"/>
      <w:marLeft w:val="0"/>
      <w:marRight w:val="0"/>
      <w:marTop w:val="0"/>
      <w:marBottom w:val="0"/>
      <w:divBdr>
        <w:top w:val="none" w:sz="0" w:space="0" w:color="auto"/>
        <w:left w:val="none" w:sz="0" w:space="0" w:color="auto"/>
        <w:bottom w:val="none" w:sz="0" w:space="0" w:color="auto"/>
        <w:right w:val="none" w:sz="0" w:space="0" w:color="auto"/>
      </w:divBdr>
    </w:div>
    <w:div w:id="216824285">
      <w:bodyDiv w:val="1"/>
      <w:marLeft w:val="0"/>
      <w:marRight w:val="0"/>
      <w:marTop w:val="0"/>
      <w:marBottom w:val="0"/>
      <w:divBdr>
        <w:top w:val="none" w:sz="0" w:space="0" w:color="auto"/>
        <w:left w:val="none" w:sz="0" w:space="0" w:color="auto"/>
        <w:bottom w:val="none" w:sz="0" w:space="0" w:color="auto"/>
        <w:right w:val="none" w:sz="0" w:space="0" w:color="auto"/>
      </w:divBdr>
    </w:div>
    <w:div w:id="227307326">
      <w:bodyDiv w:val="1"/>
      <w:marLeft w:val="0"/>
      <w:marRight w:val="0"/>
      <w:marTop w:val="0"/>
      <w:marBottom w:val="0"/>
      <w:divBdr>
        <w:top w:val="none" w:sz="0" w:space="0" w:color="auto"/>
        <w:left w:val="none" w:sz="0" w:space="0" w:color="auto"/>
        <w:bottom w:val="none" w:sz="0" w:space="0" w:color="auto"/>
        <w:right w:val="none" w:sz="0" w:space="0" w:color="auto"/>
      </w:divBdr>
    </w:div>
    <w:div w:id="239566159">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468715574">
      <w:bodyDiv w:val="1"/>
      <w:marLeft w:val="0"/>
      <w:marRight w:val="0"/>
      <w:marTop w:val="0"/>
      <w:marBottom w:val="0"/>
      <w:divBdr>
        <w:top w:val="none" w:sz="0" w:space="0" w:color="auto"/>
        <w:left w:val="none" w:sz="0" w:space="0" w:color="auto"/>
        <w:bottom w:val="none" w:sz="0" w:space="0" w:color="auto"/>
        <w:right w:val="none" w:sz="0" w:space="0" w:color="auto"/>
      </w:divBdr>
    </w:div>
    <w:div w:id="630945675">
      <w:bodyDiv w:val="1"/>
      <w:marLeft w:val="0"/>
      <w:marRight w:val="0"/>
      <w:marTop w:val="0"/>
      <w:marBottom w:val="0"/>
      <w:divBdr>
        <w:top w:val="none" w:sz="0" w:space="0" w:color="auto"/>
        <w:left w:val="none" w:sz="0" w:space="0" w:color="auto"/>
        <w:bottom w:val="none" w:sz="0" w:space="0" w:color="auto"/>
        <w:right w:val="none" w:sz="0" w:space="0" w:color="auto"/>
      </w:divBdr>
    </w:div>
    <w:div w:id="641227391">
      <w:bodyDiv w:val="1"/>
      <w:marLeft w:val="0"/>
      <w:marRight w:val="0"/>
      <w:marTop w:val="0"/>
      <w:marBottom w:val="0"/>
      <w:divBdr>
        <w:top w:val="none" w:sz="0" w:space="0" w:color="auto"/>
        <w:left w:val="none" w:sz="0" w:space="0" w:color="auto"/>
        <w:bottom w:val="none" w:sz="0" w:space="0" w:color="auto"/>
        <w:right w:val="none" w:sz="0" w:space="0" w:color="auto"/>
      </w:divBdr>
    </w:div>
    <w:div w:id="653611129">
      <w:bodyDiv w:val="1"/>
      <w:marLeft w:val="0"/>
      <w:marRight w:val="0"/>
      <w:marTop w:val="0"/>
      <w:marBottom w:val="0"/>
      <w:divBdr>
        <w:top w:val="none" w:sz="0" w:space="0" w:color="auto"/>
        <w:left w:val="none" w:sz="0" w:space="0" w:color="auto"/>
        <w:bottom w:val="none" w:sz="0" w:space="0" w:color="auto"/>
        <w:right w:val="none" w:sz="0" w:space="0" w:color="auto"/>
      </w:divBdr>
    </w:div>
    <w:div w:id="704596518">
      <w:bodyDiv w:val="1"/>
      <w:marLeft w:val="0"/>
      <w:marRight w:val="0"/>
      <w:marTop w:val="0"/>
      <w:marBottom w:val="0"/>
      <w:divBdr>
        <w:top w:val="none" w:sz="0" w:space="0" w:color="auto"/>
        <w:left w:val="none" w:sz="0" w:space="0" w:color="auto"/>
        <w:bottom w:val="none" w:sz="0" w:space="0" w:color="auto"/>
        <w:right w:val="none" w:sz="0" w:space="0" w:color="auto"/>
      </w:divBdr>
    </w:div>
    <w:div w:id="729496523">
      <w:bodyDiv w:val="1"/>
      <w:marLeft w:val="0"/>
      <w:marRight w:val="0"/>
      <w:marTop w:val="0"/>
      <w:marBottom w:val="0"/>
      <w:divBdr>
        <w:top w:val="none" w:sz="0" w:space="0" w:color="auto"/>
        <w:left w:val="none" w:sz="0" w:space="0" w:color="auto"/>
        <w:bottom w:val="none" w:sz="0" w:space="0" w:color="auto"/>
        <w:right w:val="none" w:sz="0" w:space="0" w:color="auto"/>
      </w:divBdr>
    </w:div>
    <w:div w:id="732002155">
      <w:bodyDiv w:val="1"/>
      <w:marLeft w:val="0"/>
      <w:marRight w:val="0"/>
      <w:marTop w:val="0"/>
      <w:marBottom w:val="0"/>
      <w:divBdr>
        <w:top w:val="none" w:sz="0" w:space="0" w:color="auto"/>
        <w:left w:val="none" w:sz="0" w:space="0" w:color="auto"/>
        <w:bottom w:val="none" w:sz="0" w:space="0" w:color="auto"/>
        <w:right w:val="none" w:sz="0" w:space="0" w:color="auto"/>
      </w:divBdr>
    </w:div>
    <w:div w:id="780758280">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845873476">
      <w:bodyDiv w:val="1"/>
      <w:marLeft w:val="0"/>
      <w:marRight w:val="0"/>
      <w:marTop w:val="0"/>
      <w:marBottom w:val="0"/>
      <w:divBdr>
        <w:top w:val="none" w:sz="0" w:space="0" w:color="auto"/>
        <w:left w:val="none" w:sz="0" w:space="0" w:color="auto"/>
        <w:bottom w:val="none" w:sz="0" w:space="0" w:color="auto"/>
        <w:right w:val="none" w:sz="0" w:space="0" w:color="auto"/>
      </w:divBdr>
    </w:div>
    <w:div w:id="884681884">
      <w:bodyDiv w:val="1"/>
      <w:marLeft w:val="0"/>
      <w:marRight w:val="0"/>
      <w:marTop w:val="0"/>
      <w:marBottom w:val="0"/>
      <w:divBdr>
        <w:top w:val="none" w:sz="0" w:space="0" w:color="auto"/>
        <w:left w:val="none" w:sz="0" w:space="0" w:color="auto"/>
        <w:bottom w:val="none" w:sz="0" w:space="0" w:color="auto"/>
        <w:right w:val="none" w:sz="0" w:space="0" w:color="auto"/>
      </w:divBdr>
    </w:div>
    <w:div w:id="898829186">
      <w:bodyDiv w:val="1"/>
      <w:marLeft w:val="0"/>
      <w:marRight w:val="0"/>
      <w:marTop w:val="0"/>
      <w:marBottom w:val="0"/>
      <w:divBdr>
        <w:top w:val="none" w:sz="0" w:space="0" w:color="auto"/>
        <w:left w:val="none" w:sz="0" w:space="0" w:color="auto"/>
        <w:bottom w:val="none" w:sz="0" w:space="0" w:color="auto"/>
        <w:right w:val="none" w:sz="0" w:space="0" w:color="auto"/>
      </w:divBdr>
    </w:div>
    <w:div w:id="935014387">
      <w:bodyDiv w:val="1"/>
      <w:marLeft w:val="0"/>
      <w:marRight w:val="0"/>
      <w:marTop w:val="0"/>
      <w:marBottom w:val="0"/>
      <w:divBdr>
        <w:top w:val="none" w:sz="0" w:space="0" w:color="auto"/>
        <w:left w:val="none" w:sz="0" w:space="0" w:color="auto"/>
        <w:bottom w:val="none" w:sz="0" w:space="0" w:color="auto"/>
        <w:right w:val="none" w:sz="0" w:space="0" w:color="auto"/>
      </w:divBdr>
    </w:div>
    <w:div w:id="955064772">
      <w:bodyDiv w:val="1"/>
      <w:marLeft w:val="0"/>
      <w:marRight w:val="0"/>
      <w:marTop w:val="0"/>
      <w:marBottom w:val="0"/>
      <w:divBdr>
        <w:top w:val="none" w:sz="0" w:space="0" w:color="auto"/>
        <w:left w:val="none" w:sz="0" w:space="0" w:color="auto"/>
        <w:bottom w:val="none" w:sz="0" w:space="0" w:color="auto"/>
        <w:right w:val="none" w:sz="0" w:space="0" w:color="auto"/>
      </w:divBdr>
    </w:div>
    <w:div w:id="1029379184">
      <w:bodyDiv w:val="1"/>
      <w:marLeft w:val="0"/>
      <w:marRight w:val="0"/>
      <w:marTop w:val="0"/>
      <w:marBottom w:val="0"/>
      <w:divBdr>
        <w:top w:val="none" w:sz="0" w:space="0" w:color="auto"/>
        <w:left w:val="none" w:sz="0" w:space="0" w:color="auto"/>
        <w:bottom w:val="none" w:sz="0" w:space="0" w:color="auto"/>
        <w:right w:val="none" w:sz="0" w:space="0" w:color="auto"/>
      </w:divBdr>
    </w:div>
    <w:div w:id="1043285821">
      <w:bodyDiv w:val="1"/>
      <w:marLeft w:val="0"/>
      <w:marRight w:val="0"/>
      <w:marTop w:val="0"/>
      <w:marBottom w:val="0"/>
      <w:divBdr>
        <w:top w:val="none" w:sz="0" w:space="0" w:color="auto"/>
        <w:left w:val="none" w:sz="0" w:space="0" w:color="auto"/>
        <w:bottom w:val="none" w:sz="0" w:space="0" w:color="auto"/>
        <w:right w:val="none" w:sz="0" w:space="0" w:color="auto"/>
      </w:divBdr>
    </w:div>
    <w:div w:id="1098984140">
      <w:bodyDiv w:val="1"/>
      <w:marLeft w:val="0"/>
      <w:marRight w:val="0"/>
      <w:marTop w:val="0"/>
      <w:marBottom w:val="0"/>
      <w:divBdr>
        <w:top w:val="none" w:sz="0" w:space="0" w:color="auto"/>
        <w:left w:val="none" w:sz="0" w:space="0" w:color="auto"/>
        <w:bottom w:val="none" w:sz="0" w:space="0" w:color="auto"/>
        <w:right w:val="none" w:sz="0" w:space="0" w:color="auto"/>
      </w:divBdr>
    </w:div>
    <w:div w:id="1171724101">
      <w:bodyDiv w:val="1"/>
      <w:marLeft w:val="0"/>
      <w:marRight w:val="0"/>
      <w:marTop w:val="0"/>
      <w:marBottom w:val="0"/>
      <w:divBdr>
        <w:top w:val="none" w:sz="0" w:space="0" w:color="auto"/>
        <w:left w:val="none" w:sz="0" w:space="0" w:color="auto"/>
        <w:bottom w:val="none" w:sz="0" w:space="0" w:color="auto"/>
        <w:right w:val="none" w:sz="0" w:space="0" w:color="auto"/>
      </w:divBdr>
    </w:div>
    <w:div w:id="1244560699">
      <w:bodyDiv w:val="1"/>
      <w:marLeft w:val="0"/>
      <w:marRight w:val="0"/>
      <w:marTop w:val="0"/>
      <w:marBottom w:val="0"/>
      <w:divBdr>
        <w:top w:val="none" w:sz="0" w:space="0" w:color="auto"/>
        <w:left w:val="none" w:sz="0" w:space="0" w:color="auto"/>
        <w:bottom w:val="none" w:sz="0" w:space="0" w:color="auto"/>
        <w:right w:val="none" w:sz="0" w:space="0" w:color="auto"/>
      </w:divBdr>
    </w:div>
    <w:div w:id="1304430318">
      <w:bodyDiv w:val="1"/>
      <w:marLeft w:val="0"/>
      <w:marRight w:val="0"/>
      <w:marTop w:val="0"/>
      <w:marBottom w:val="0"/>
      <w:divBdr>
        <w:top w:val="none" w:sz="0" w:space="0" w:color="auto"/>
        <w:left w:val="none" w:sz="0" w:space="0" w:color="auto"/>
        <w:bottom w:val="none" w:sz="0" w:space="0" w:color="auto"/>
        <w:right w:val="none" w:sz="0" w:space="0" w:color="auto"/>
      </w:divBdr>
    </w:div>
    <w:div w:id="1348677156">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478492681">
      <w:bodyDiv w:val="1"/>
      <w:marLeft w:val="0"/>
      <w:marRight w:val="0"/>
      <w:marTop w:val="0"/>
      <w:marBottom w:val="0"/>
      <w:divBdr>
        <w:top w:val="none" w:sz="0" w:space="0" w:color="auto"/>
        <w:left w:val="none" w:sz="0" w:space="0" w:color="auto"/>
        <w:bottom w:val="none" w:sz="0" w:space="0" w:color="auto"/>
        <w:right w:val="none" w:sz="0" w:space="0" w:color="auto"/>
      </w:divBdr>
    </w:div>
    <w:div w:id="1479808844">
      <w:bodyDiv w:val="1"/>
      <w:marLeft w:val="0"/>
      <w:marRight w:val="0"/>
      <w:marTop w:val="0"/>
      <w:marBottom w:val="0"/>
      <w:divBdr>
        <w:top w:val="none" w:sz="0" w:space="0" w:color="auto"/>
        <w:left w:val="none" w:sz="0" w:space="0" w:color="auto"/>
        <w:bottom w:val="none" w:sz="0" w:space="0" w:color="auto"/>
        <w:right w:val="none" w:sz="0" w:space="0" w:color="auto"/>
      </w:divBdr>
    </w:div>
    <w:div w:id="1520006848">
      <w:bodyDiv w:val="1"/>
      <w:marLeft w:val="0"/>
      <w:marRight w:val="0"/>
      <w:marTop w:val="0"/>
      <w:marBottom w:val="0"/>
      <w:divBdr>
        <w:top w:val="none" w:sz="0" w:space="0" w:color="auto"/>
        <w:left w:val="none" w:sz="0" w:space="0" w:color="auto"/>
        <w:bottom w:val="none" w:sz="0" w:space="0" w:color="auto"/>
        <w:right w:val="none" w:sz="0" w:space="0" w:color="auto"/>
      </w:divBdr>
    </w:div>
    <w:div w:id="1523593015">
      <w:bodyDiv w:val="1"/>
      <w:marLeft w:val="0"/>
      <w:marRight w:val="0"/>
      <w:marTop w:val="0"/>
      <w:marBottom w:val="0"/>
      <w:divBdr>
        <w:top w:val="none" w:sz="0" w:space="0" w:color="auto"/>
        <w:left w:val="none" w:sz="0" w:space="0" w:color="auto"/>
        <w:bottom w:val="none" w:sz="0" w:space="0" w:color="auto"/>
        <w:right w:val="none" w:sz="0" w:space="0" w:color="auto"/>
      </w:divBdr>
    </w:div>
    <w:div w:id="1542326571">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617981143">
      <w:bodyDiv w:val="1"/>
      <w:marLeft w:val="0"/>
      <w:marRight w:val="0"/>
      <w:marTop w:val="0"/>
      <w:marBottom w:val="0"/>
      <w:divBdr>
        <w:top w:val="none" w:sz="0" w:space="0" w:color="auto"/>
        <w:left w:val="none" w:sz="0" w:space="0" w:color="auto"/>
        <w:bottom w:val="none" w:sz="0" w:space="0" w:color="auto"/>
        <w:right w:val="none" w:sz="0" w:space="0" w:color="auto"/>
      </w:divBdr>
    </w:div>
    <w:div w:id="1659191036">
      <w:bodyDiv w:val="1"/>
      <w:marLeft w:val="0"/>
      <w:marRight w:val="0"/>
      <w:marTop w:val="0"/>
      <w:marBottom w:val="0"/>
      <w:divBdr>
        <w:top w:val="none" w:sz="0" w:space="0" w:color="auto"/>
        <w:left w:val="none" w:sz="0" w:space="0" w:color="auto"/>
        <w:bottom w:val="none" w:sz="0" w:space="0" w:color="auto"/>
        <w:right w:val="none" w:sz="0" w:space="0" w:color="auto"/>
      </w:divBdr>
    </w:div>
    <w:div w:id="1696493396">
      <w:bodyDiv w:val="1"/>
      <w:marLeft w:val="0"/>
      <w:marRight w:val="0"/>
      <w:marTop w:val="0"/>
      <w:marBottom w:val="0"/>
      <w:divBdr>
        <w:top w:val="none" w:sz="0" w:space="0" w:color="auto"/>
        <w:left w:val="none" w:sz="0" w:space="0" w:color="auto"/>
        <w:bottom w:val="none" w:sz="0" w:space="0" w:color="auto"/>
        <w:right w:val="none" w:sz="0" w:space="0" w:color="auto"/>
      </w:divBdr>
    </w:div>
    <w:div w:id="1788506021">
      <w:bodyDiv w:val="1"/>
      <w:marLeft w:val="0"/>
      <w:marRight w:val="0"/>
      <w:marTop w:val="0"/>
      <w:marBottom w:val="0"/>
      <w:divBdr>
        <w:top w:val="none" w:sz="0" w:space="0" w:color="auto"/>
        <w:left w:val="none" w:sz="0" w:space="0" w:color="auto"/>
        <w:bottom w:val="none" w:sz="0" w:space="0" w:color="auto"/>
        <w:right w:val="none" w:sz="0" w:space="0" w:color="auto"/>
      </w:divBdr>
    </w:div>
    <w:div w:id="1943146185">
      <w:bodyDiv w:val="1"/>
      <w:marLeft w:val="0"/>
      <w:marRight w:val="0"/>
      <w:marTop w:val="0"/>
      <w:marBottom w:val="0"/>
      <w:divBdr>
        <w:top w:val="none" w:sz="0" w:space="0" w:color="auto"/>
        <w:left w:val="none" w:sz="0" w:space="0" w:color="auto"/>
        <w:bottom w:val="none" w:sz="0" w:space="0" w:color="auto"/>
        <w:right w:val="none" w:sz="0" w:space="0" w:color="auto"/>
      </w:divBdr>
    </w:div>
    <w:div w:id="1996571047">
      <w:bodyDiv w:val="1"/>
      <w:marLeft w:val="0"/>
      <w:marRight w:val="0"/>
      <w:marTop w:val="0"/>
      <w:marBottom w:val="0"/>
      <w:divBdr>
        <w:top w:val="none" w:sz="0" w:space="0" w:color="auto"/>
        <w:left w:val="none" w:sz="0" w:space="0" w:color="auto"/>
        <w:bottom w:val="none" w:sz="0" w:space="0" w:color="auto"/>
        <w:right w:val="none" w:sz="0" w:space="0" w:color="auto"/>
      </w:divBdr>
    </w:div>
    <w:div w:id="2027176157">
      <w:bodyDiv w:val="1"/>
      <w:marLeft w:val="0"/>
      <w:marRight w:val="0"/>
      <w:marTop w:val="0"/>
      <w:marBottom w:val="0"/>
      <w:divBdr>
        <w:top w:val="none" w:sz="0" w:space="0" w:color="auto"/>
        <w:left w:val="none" w:sz="0" w:space="0" w:color="auto"/>
        <w:bottom w:val="none" w:sz="0" w:space="0" w:color="auto"/>
        <w:right w:val="none" w:sz="0" w:space="0" w:color="auto"/>
      </w:divBdr>
    </w:div>
    <w:div w:id="2047637248">
      <w:bodyDiv w:val="1"/>
      <w:marLeft w:val="0"/>
      <w:marRight w:val="0"/>
      <w:marTop w:val="0"/>
      <w:marBottom w:val="0"/>
      <w:divBdr>
        <w:top w:val="none" w:sz="0" w:space="0" w:color="auto"/>
        <w:left w:val="none" w:sz="0" w:space="0" w:color="auto"/>
        <w:bottom w:val="none" w:sz="0" w:space="0" w:color="auto"/>
        <w:right w:val="none" w:sz="0" w:space="0" w:color="auto"/>
      </w:divBdr>
    </w:div>
    <w:div w:id="2059695571">
      <w:bodyDiv w:val="1"/>
      <w:marLeft w:val="0"/>
      <w:marRight w:val="0"/>
      <w:marTop w:val="0"/>
      <w:marBottom w:val="0"/>
      <w:divBdr>
        <w:top w:val="none" w:sz="0" w:space="0" w:color="auto"/>
        <w:left w:val="none" w:sz="0" w:space="0" w:color="auto"/>
        <w:bottom w:val="none" w:sz="0" w:space="0" w:color="auto"/>
        <w:right w:val="none" w:sz="0" w:space="0" w:color="auto"/>
      </w:divBdr>
    </w:div>
    <w:div w:id="2084836647">
      <w:bodyDiv w:val="1"/>
      <w:marLeft w:val="0"/>
      <w:marRight w:val="0"/>
      <w:marTop w:val="0"/>
      <w:marBottom w:val="0"/>
      <w:divBdr>
        <w:top w:val="none" w:sz="0" w:space="0" w:color="auto"/>
        <w:left w:val="none" w:sz="0" w:space="0" w:color="auto"/>
        <w:bottom w:val="none" w:sz="0" w:space="0" w:color="auto"/>
        <w:right w:val="none" w:sz="0" w:space="0" w:color="auto"/>
      </w:divBdr>
    </w:div>
    <w:div w:id="21280427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oter" Target="footer9.xml"/><Relationship Id="rId32"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image" Target="media/image6.jpg"/><Relationship Id="rId35" Type="http://schemas.openxmlformats.org/officeDocument/2006/relationships/theme" Target="theme/theme1.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33D2C"/>
    <w:rsid w:val="00041E93"/>
    <w:rsid w:val="000464E2"/>
    <w:rsid w:val="000541D6"/>
    <w:rsid w:val="00065FB4"/>
    <w:rsid w:val="00085A32"/>
    <w:rsid w:val="00094666"/>
    <w:rsid w:val="000B4446"/>
    <w:rsid w:val="000C6D38"/>
    <w:rsid w:val="000D0FA3"/>
    <w:rsid w:val="000E1C18"/>
    <w:rsid w:val="000F1077"/>
    <w:rsid w:val="000F124A"/>
    <w:rsid w:val="000F3D94"/>
    <w:rsid w:val="001047EB"/>
    <w:rsid w:val="00115608"/>
    <w:rsid w:val="001307D4"/>
    <w:rsid w:val="00132406"/>
    <w:rsid w:val="001355D0"/>
    <w:rsid w:val="00141FBB"/>
    <w:rsid w:val="001673B1"/>
    <w:rsid w:val="00176649"/>
    <w:rsid w:val="00180163"/>
    <w:rsid w:val="00184295"/>
    <w:rsid w:val="001859F9"/>
    <w:rsid w:val="001908AC"/>
    <w:rsid w:val="00193D4F"/>
    <w:rsid w:val="001B1417"/>
    <w:rsid w:val="001D27C7"/>
    <w:rsid w:val="001D57A4"/>
    <w:rsid w:val="001F27D8"/>
    <w:rsid w:val="001F3361"/>
    <w:rsid w:val="00205325"/>
    <w:rsid w:val="00207228"/>
    <w:rsid w:val="00211B1E"/>
    <w:rsid w:val="00250B5C"/>
    <w:rsid w:val="00273D07"/>
    <w:rsid w:val="0027530E"/>
    <w:rsid w:val="00283D10"/>
    <w:rsid w:val="00285C81"/>
    <w:rsid w:val="00292716"/>
    <w:rsid w:val="002A4A82"/>
    <w:rsid w:val="002D7332"/>
    <w:rsid w:val="002E5BBA"/>
    <w:rsid w:val="002E722D"/>
    <w:rsid w:val="002F09A2"/>
    <w:rsid w:val="002F3205"/>
    <w:rsid w:val="002F65D3"/>
    <w:rsid w:val="0030165E"/>
    <w:rsid w:val="00301E9E"/>
    <w:rsid w:val="00330DF6"/>
    <w:rsid w:val="00333234"/>
    <w:rsid w:val="00344B87"/>
    <w:rsid w:val="00364491"/>
    <w:rsid w:val="003666F6"/>
    <w:rsid w:val="00372542"/>
    <w:rsid w:val="00376E13"/>
    <w:rsid w:val="00387148"/>
    <w:rsid w:val="00387ED0"/>
    <w:rsid w:val="003B5114"/>
    <w:rsid w:val="003B57B7"/>
    <w:rsid w:val="003C4B6E"/>
    <w:rsid w:val="003D198F"/>
    <w:rsid w:val="003E2D28"/>
    <w:rsid w:val="0041061B"/>
    <w:rsid w:val="00414A7E"/>
    <w:rsid w:val="0044129D"/>
    <w:rsid w:val="00442ECF"/>
    <w:rsid w:val="00460039"/>
    <w:rsid w:val="004608A8"/>
    <w:rsid w:val="004625B8"/>
    <w:rsid w:val="004804ED"/>
    <w:rsid w:val="00482C58"/>
    <w:rsid w:val="004D3825"/>
    <w:rsid w:val="004F2675"/>
    <w:rsid w:val="004F2849"/>
    <w:rsid w:val="00510725"/>
    <w:rsid w:val="00516B9E"/>
    <w:rsid w:val="00520903"/>
    <w:rsid w:val="00532B5F"/>
    <w:rsid w:val="00533102"/>
    <w:rsid w:val="00534C22"/>
    <w:rsid w:val="00541093"/>
    <w:rsid w:val="00553FDB"/>
    <w:rsid w:val="00572B89"/>
    <w:rsid w:val="00573ADB"/>
    <w:rsid w:val="005765BC"/>
    <w:rsid w:val="00582C7F"/>
    <w:rsid w:val="00593626"/>
    <w:rsid w:val="005963D7"/>
    <w:rsid w:val="00597319"/>
    <w:rsid w:val="005A3BC8"/>
    <w:rsid w:val="005C1B98"/>
    <w:rsid w:val="005E3892"/>
    <w:rsid w:val="005F000E"/>
    <w:rsid w:val="005F2011"/>
    <w:rsid w:val="005F5282"/>
    <w:rsid w:val="00600B51"/>
    <w:rsid w:val="00621E3A"/>
    <w:rsid w:val="00623EC9"/>
    <w:rsid w:val="006345CD"/>
    <w:rsid w:val="00637296"/>
    <w:rsid w:val="006761AE"/>
    <w:rsid w:val="006777BA"/>
    <w:rsid w:val="0068582F"/>
    <w:rsid w:val="00693771"/>
    <w:rsid w:val="006B017F"/>
    <w:rsid w:val="006B04AA"/>
    <w:rsid w:val="006B2099"/>
    <w:rsid w:val="006B20D8"/>
    <w:rsid w:val="006D0522"/>
    <w:rsid w:val="006E50E6"/>
    <w:rsid w:val="007002A3"/>
    <w:rsid w:val="00700761"/>
    <w:rsid w:val="00707C9C"/>
    <w:rsid w:val="00723667"/>
    <w:rsid w:val="00723E04"/>
    <w:rsid w:val="00733F9C"/>
    <w:rsid w:val="00760170"/>
    <w:rsid w:val="00775A22"/>
    <w:rsid w:val="007770AB"/>
    <w:rsid w:val="00777F3E"/>
    <w:rsid w:val="007877B5"/>
    <w:rsid w:val="00795BFE"/>
    <w:rsid w:val="00796973"/>
    <w:rsid w:val="007B6241"/>
    <w:rsid w:val="007C1C50"/>
    <w:rsid w:val="007C7A0D"/>
    <w:rsid w:val="007D1ACE"/>
    <w:rsid w:val="007F1930"/>
    <w:rsid w:val="00832818"/>
    <w:rsid w:val="0084026A"/>
    <w:rsid w:val="0086179E"/>
    <w:rsid w:val="00866191"/>
    <w:rsid w:val="008A1E77"/>
    <w:rsid w:val="008A5682"/>
    <w:rsid w:val="008B1077"/>
    <w:rsid w:val="008C5B75"/>
    <w:rsid w:val="008C689A"/>
    <w:rsid w:val="008D35FB"/>
    <w:rsid w:val="008E20AC"/>
    <w:rsid w:val="008E3593"/>
    <w:rsid w:val="008F043B"/>
    <w:rsid w:val="008F3EB6"/>
    <w:rsid w:val="00924DE0"/>
    <w:rsid w:val="009263C6"/>
    <w:rsid w:val="00931CD4"/>
    <w:rsid w:val="00931F73"/>
    <w:rsid w:val="009403BC"/>
    <w:rsid w:val="00963F61"/>
    <w:rsid w:val="00964555"/>
    <w:rsid w:val="00970536"/>
    <w:rsid w:val="00983FE7"/>
    <w:rsid w:val="009847EE"/>
    <w:rsid w:val="009B3F83"/>
    <w:rsid w:val="009C28DC"/>
    <w:rsid w:val="009C3C4F"/>
    <w:rsid w:val="009E12B5"/>
    <w:rsid w:val="009E2BC2"/>
    <w:rsid w:val="00A14954"/>
    <w:rsid w:val="00A43AB3"/>
    <w:rsid w:val="00A605BE"/>
    <w:rsid w:val="00A735A5"/>
    <w:rsid w:val="00A7638A"/>
    <w:rsid w:val="00A77D05"/>
    <w:rsid w:val="00AA2DDD"/>
    <w:rsid w:val="00AB380E"/>
    <w:rsid w:val="00AC3B05"/>
    <w:rsid w:val="00AD0659"/>
    <w:rsid w:val="00B02AD0"/>
    <w:rsid w:val="00B07AB3"/>
    <w:rsid w:val="00B1703A"/>
    <w:rsid w:val="00B218C2"/>
    <w:rsid w:val="00B41B55"/>
    <w:rsid w:val="00B42C12"/>
    <w:rsid w:val="00B45918"/>
    <w:rsid w:val="00B46A84"/>
    <w:rsid w:val="00B62938"/>
    <w:rsid w:val="00B71D1C"/>
    <w:rsid w:val="00B8203C"/>
    <w:rsid w:val="00B87870"/>
    <w:rsid w:val="00B90B93"/>
    <w:rsid w:val="00BA5409"/>
    <w:rsid w:val="00BC5CAF"/>
    <w:rsid w:val="00BC6E1E"/>
    <w:rsid w:val="00BE49FF"/>
    <w:rsid w:val="00BE670A"/>
    <w:rsid w:val="00C0218C"/>
    <w:rsid w:val="00C039C4"/>
    <w:rsid w:val="00C06985"/>
    <w:rsid w:val="00C10062"/>
    <w:rsid w:val="00C20371"/>
    <w:rsid w:val="00C23AD6"/>
    <w:rsid w:val="00C4074C"/>
    <w:rsid w:val="00C46F70"/>
    <w:rsid w:val="00C50A41"/>
    <w:rsid w:val="00C6137F"/>
    <w:rsid w:val="00C7607A"/>
    <w:rsid w:val="00C87990"/>
    <w:rsid w:val="00CB5C36"/>
    <w:rsid w:val="00CB6407"/>
    <w:rsid w:val="00CD26EA"/>
    <w:rsid w:val="00CD48AF"/>
    <w:rsid w:val="00D150CF"/>
    <w:rsid w:val="00D30253"/>
    <w:rsid w:val="00D46E15"/>
    <w:rsid w:val="00D62B11"/>
    <w:rsid w:val="00D92000"/>
    <w:rsid w:val="00DC0B04"/>
    <w:rsid w:val="00DC21E5"/>
    <w:rsid w:val="00DF1DC7"/>
    <w:rsid w:val="00DF4D95"/>
    <w:rsid w:val="00E00192"/>
    <w:rsid w:val="00E10FAB"/>
    <w:rsid w:val="00E20B2B"/>
    <w:rsid w:val="00E21ABB"/>
    <w:rsid w:val="00E5075B"/>
    <w:rsid w:val="00E5690F"/>
    <w:rsid w:val="00E607D2"/>
    <w:rsid w:val="00E8738B"/>
    <w:rsid w:val="00E97DF9"/>
    <w:rsid w:val="00EB6734"/>
    <w:rsid w:val="00ED15B1"/>
    <w:rsid w:val="00ED3802"/>
    <w:rsid w:val="00EE0BCD"/>
    <w:rsid w:val="00F101CD"/>
    <w:rsid w:val="00F24D86"/>
    <w:rsid w:val="00F30DA6"/>
    <w:rsid w:val="00F415A7"/>
    <w:rsid w:val="00F555D8"/>
    <w:rsid w:val="00F73821"/>
    <w:rsid w:val="00F80A4B"/>
    <w:rsid w:val="00F835FC"/>
    <w:rsid w:val="00F85546"/>
    <w:rsid w:val="00F9319D"/>
    <w:rsid w:val="00FB410C"/>
    <w:rsid w:val="00FB7029"/>
    <w:rsid w:val="00FD29F7"/>
    <w:rsid w:val="00FD3AC7"/>
    <w:rsid w:val="00FE34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3D2C"/>
    <w:rPr>
      <w:i/>
      <w:color w:val="auto"/>
      <w:bdr w:val="none" w:sz="0" w:space="0" w:color="auto"/>
      <w:shd w:val="clear" w:color="auto" w:fill="auto"/>
    </w:rPr>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3.xml><?xml version="1.0" encoding="utf-8"?>
<ds:datastoreItem xmlns:ds="http://schemas.openxmlformats.org/officeDocument/2006/customXml" ds:itemID="{78A0CC92-45AA-4A92-A02B-D0C1370E0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6508</Words>
  <Characters>37099</Characters>
  <Application>Microsoft Office Word</Application>
  <DocSecurity>8</DocSecurity>
  <Lines>309</Lines>
  <Paragraphs>87</Paragraphs>
  <ScaleCrop>false</ScaleCrop>
  <HeadingPairs>
    <vt:vector size="2" baseType="variant">
      <vt:variant>
        <vt:lpstr>Title</vt:lpstr>
      </vt:variant>
      <vt:variant>
        <vt:i4>1</vt:i4>
      </vt:variant>
    </vt:vector>
  </HeadingPairs>
  <TitlesOfParts>
    <vt:vector size="1" baseType="lpstr">
      <vt:lpstr>Chapter 10: Historical heritage</vt:lpstr>
    </vt:vector>
  </TitlesOfParts>
  <Company/>
  <LinksUpToDate>false</LinksUpToDate>
  <CharactersWithSpaces>43520</CharactersWithSpaces>
  <SharedDoc>false</SharedDoc>
  <HLinks>
    <vt:vector size="102" baseType="variant">
      <vt:variant>
        <vt:i4>1638463</vt:i4>
      </vt:variant>
      <vt:variant>
        <vt:i4>98</vt:i4>
      </vt:variant>
      <vt:variant>
        <vt:i4>0</vt:i4>
      </vt:variant>
      <vt:variant>
        <vt:i4>5</vt:i4>
      </vt:variant>
      <vt:variant>
        <vt:lpwstr/>
      </vt:variant>
      <vt:variant>
        <vt:lpwstr>_Toc198758380</vt:lpwstr>
      </vt:variant>
      <vt:variant>
        <vt:i4>1441855</vt:i4>
      </vt:variant>
      <vt:variant>
        <vt:i4>92</vt:i4>
      </vt:variant>
      <vt:variant>
        <vt:i4>0</vt:i4>
      </vt:variant>
      <vt:variant>
        <vt:i4>5</vt:i4>
      </vt:variant>
      <vt:variant>
        <vt:lpwstr/>
      </vt:variant>
      <vt:variant>
        <vt:lpwstr>_Toc198758379</vt:lpwstr>
      </vt:variant>
      <vt:variant>
        <vt:i4>1441855</vt:i4>
      </vt:variant>
      <vt:variant>
        <vt:i4>86</vt:i4>
      </vt:variant>
      <vt:variant>
        <vt:i4>0</vt:i4>
      </vt:variant>
      <vt:variant>
        <vt:i4>5</vt:i4>
      </vt:variant>
      <vt:variant>
        <vt:lpwstr/>
      </vt:variant>
      <vt:variant>
        <vt:lpwstr>_Toc198758378</vt:lpwstr>
      </vt:variant>
      <vt:variant>
        <vt:i4>1441855</vt:i4>
      </vt:variant>
      <vt:variant>
        <vt:i4>80</vt:i4>
      </vt:variant>
      <vt:variant>
        <vt:i4>0</vt:i4>
      </vt:variant>
      <vt:variant>
        <vt:i4>5</vt:i4>
      </vt:variant>
      <vt:variant>
        <vt:lpwstr/>
      </vt:variant>
      <vt:variant>
        <vt:lpwstr>_Toc198758377</vt:lpwstr>
      </vt:variant>
      <vt:variant>
        <vt:i4>1441855</vt:i4>
      </vt:variant>
      <vt:variant>
        <vt:i4>74</vt:i4>
      </vt:variant>
      <vt:variant>
        <vt:i4>0</vt:i4>
      </vt:variant>
      <vt:variant>
        <vt:i4>5</vt:i4>
      </vt:variant>
      <vt:variant>
        <vt:lpwstr/>
      </vt:variant>
      <vt:variant>
        <vt:lpwstr>_Toc198758376</vt:lpwstr>
      </vt:variant>
      <vt:variant>
        <vt:i4>1441855</vt:i4>
      </vt:variant>
      <vt:variant>
        <vt:i4>68</vt:i4>
      </vt:variant>
      <vt:variant>
        <vt:i4>0</vt:i4>
      </vt:variant>
      <vt:variant>
        <vt:i4>5</vt:i4>
      </vt:variant>
      <vt:variant>
        <vt:lpwstr/>
      </vt:variant>
      <vt:variant>
        <vt:lpwstr>_Toc198758375</vt:lpwstr>
      </vt:variant>
      <vt:variant>
        <vt:i4>1441855</vt:i4>
      </vt:variant>
      <vt:variant>
        <vt:i4>62</vt:i4>
      </vt:variant>
      <vt:variant>
        <vt:i4>0</vt:i4>
      </vt:variant>
      <vt:variant>
        <vt:i4>5</vt:i4>
      </vt:variant>
      <vt:variant>
        <vt:lpwstr/>
      </vt:variant>
      <vt:variant>
        <vt:lpwstr>_Toc198758374</vt:lpwstr>
      </vt:variant>
      <vt:variant>
        <vt:i4>1441855</vt:i4>
      </vt:variant>
      <vt:variant>
        <vt:i4>56</vt:i4>
      </vt:variant>
      <vt:variant>
        <vt:i4>0</vt:i4>
      </vt:variant>
      <vt:variant>
        <vt:i4>5</vt:i4>
      </vt:variant>
      <vt:variant>
        <vt:lpwstr/>
      </vt:variant>
      <vt:variant>
        <vt:lpwstr>_Toc198758373</vt:lpwstr>
      </vt:variant>
      <vt:variant>
        <vt:i4>1441855</vt:i4>
      </vt:variant>
      <vt:variant>
        <vt:i4>50</vt:i4>
      </vt:variant>
      <vt:variant>
        <vt:i4>0</vt:i4>
      </vt:variant>
      <vt:variant>
        <vt:i4>5</vt:i4>
      </vt:variant>
      <vt:variant>
        <vt:lpwstr/>
      </vt:variant>
      <vt:variant>
        <vt:lpwstr>_Toc198758372</vt:lpwstr>
      </vt:variant>
      <vt:variant>
        <vt:i4>1441855</vt:i4>
      </vt:variant>
      <vt:variant>
        <vt:i4>44</vt:i4>
      </vt:variant>
      <vt:variant>
        <vt:i4>0</vt:i4>
      </vt:variant>
      <vt:variant>
        <vt:i4>5</vt:i4>
      </vt:variant>
      <vt:variant>
        <vt:lpwstr/>
      </vt:variant>
      <vt:variant>
        <vt:lpwstr>_Toc198758371</vt:lpwstr>
      </vt:variant>
      <vt:variant>
        <vt:i4>1441855</vt:i4>
      </vt:variant>
      <vt:variant>
        <vt:i4>38</vt:i4>
      </vt:variant>
      <vt:variant>
        <vt:i4>0</vt:i4>
      </vt:variant>
      <vt:variant>
        <vt:i4>5</vt:i4>
      </vt:variant>
      <vt:variant>
        <vt:lpwstr/>
      </vt:variant>
      <vt:variant>
        <vt:lpwstr>_Toc198758370</vt:lpwstr>
      </vt:variant>
      <vt:variant>
        <vt:i4>1507391</vt:i4>
      </vt:variant>
      <vt:variant>
        <vt:i4>32</vt:i4>
      </vt:variant>
      <vt:variant>
        <vt:i4>0</vt:i4>
      </vt:variant>
      <vt:variant>
        <vt:i4>5</vt:i4>
      </vt:variant>
      <vt:variant>
        <vt:lpwstr/>
      </vt:variant>
      <vt:variant>
        <vt:lpwstr>_Toc198758369</vt:lpwstr>
      </vt:variant>
      <vt:variant>
        <vt:i4>1507391</vt:i4>
      </vt:variant>
      <vt:variant>
        <vt:i4>26</vt:i4>
      </vt:variant>
      <vt:variant>
        <vt:i4>0</vt:i4>
      </vt:variant>
      <vt:variant>
        <vt:i4>5</vt:i4>
      </vt:variant>
      <vt:variant>
        <vt:lpwstr/>
      </vt:variant>
      <vt:variant>
        <vt:lpwstr>_Toc198758368</vt:lpwstr>
      </vt:variant>
      <vt:variant>
        <vt:i4>1507391</vt:i4>
      </vt:variant>
      <vt:variant>
        <vt:i4>20</vt:i4>
      </vt:variant>
      <vt:variant>
        <vt:i4>0</vt:i4>
      </vt:variant>
      <vt:variant>
        <vt:i4>5</vt:i4>
      </vt:variant>
      <vt:variant>
        <vt:lpwstr/>
      </vt:variant>
      <vt:variant>
        <vt:lpwstr>_Toc198758367</vt:lpwstr>
      </vt:variant>
      <vt:variant>
        <vt:i4>1507391</vt:i4>
      </vt:variant>
      <vt:variant>
        <vt:i4>14</vt:i4>
      </vt:variant>
      <vt:variant>
        <vt:i4>0</vt:i4>
      </vt:variant>
      <vt:variant>
        <vt:i4>5</vt:i4>
      </vt:variant>
      <vt:variant>
        <vt:lpwstr/>
      </vt:variant>
      <vt:variant>
        <vt:lpwstr>_Toc198758366</vt:lpwstr>
      </vt:variant>
      <vt:variant>
        <vt:i4>1507391</vt:i4>
      </vt:variant>
      <vt:variant>
        <vt:i4>8</vt:i4>
      </vt:variant>
      <vt:variant>
        <vt:i4>0</vt:i4>
      </vt:variant>
      <vt:variant>
        <vt:i4>5</vt:i4>
      </vt:variant>
      <vt:variant>
        <vt:lpwstr/>
      </vt:variant>
      <vt:variant>
        <vt:lpwstr>_Toc198758365</vt:lpwstr>
      </vt:variant>
      <vt:variant>
        <vt:i4>1507391</vt:i4>
      </vt:variant>
      <vt:variant>
        <vt:i4>2</vt:i4>
      </vt:variant>
      <vt:variant>
        <vt:i4>0</vt:i4>
      </vt:variant>
      <vt:variant>
        <vt:i4>5</vt:i4>
      </vt:variant>
      <vt:variant>
        <vt:lpwstr/>
      </vt:variant>
      <vt:variant>
        <vt:lpwstr>_Toc198758364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 Historical heritage</dc:title>
  <dc:subject/>
  <cp:keywords/>
  <dc:description/>
  <cp:lastPrinted>2025-04-01T11:42:00Z</cp:lastPrinted>
  <dcterms:created xsi:type="dcterms:W3CDTF">2025-06-19T01:21:00Z</dcterms:created>
  <dcterms:modified xsi:type="dcterms:W3CDTF">2025-06-19T01:21:00Z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117a951c,442ce483,77047d1c,1dd33681,783d08d,66f4fcee,4062e4d7,7378ee2,6e7ac016,275aa42,7538d7c0,79b00ee1,16bc22be,3ec52aad,50b7499,4fd7d58c,28fbb2a3,528934d6,67e07fd4,6fe4eb37,1617a359</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Folder_Number">
    <vt:lpwstr/>
  </property>
  <property fmtid="{D5CDD505-2E9C-101B-9397-08002B2CF9AE}" pid="15" name="Folder_Code">
    <vt:lpwstr/>
  </property>
  <property fmtid="{D5CDD505-2E9C-101B-9397-08002B2CF9AE}" pid="16" name="Folder_Name">
    <vt:lpwstr/>
  </property>
  <property fmtid="{D5CDD505-2E9C-101B-9397-08002B2CF9AE}" pid="17" name="Folder_Description">
    <vt:lpwstr/>
  </property>
  <property fmtid="{D5CDD505-2E9C-101B-9397-08002B2CF9AE}" pid="18" name="/Folder_Name/">
    <vt:lpwstr/>
  </property>
  <property fmtid="{D5CDD505-2E9C-101B-9397-08002B2CF9AE}" pid="19" name="/Folder_Description/">
    <vt:lpwstr/>
  </property>
  <property fmtid="{D5CDD505-2E9C-101B-9397-08002B2CF9AE}" pid="20" name="Folder_Version">
    <vt:lpwstr/>
  </property>
  <property fmtid="{D5CDD505-2E9C-101B-9397-08002B2CF9AE}" pid="21" name="Folder_VersionSeq">
    <vt:lpwstr/>
  </property>
  <property fmtid="{D5CDD505-2E9C-101B-9397-08002B2CF9AE}" pid="22" name="Folder_Manager">
    <vt:lpwstr/>
  </property>
  <property fmtid="{D5CDD505-2E9C-101B-9397-08002B2CF9AE}" pid="23" name="Folder_ManagerDesc">
    <vt:lpwstr/>
  </property>
  <property fmtid="{D5CDD505-2E9C-101B-9397-08002B2CF9AE}" pid="24" name="Folder_Storage">
    <vt:lpwstr/>
  </property>
  <property fmtid="{D5CDD505-2E9C-101B-9397-08002B2CF9AE}" pid="25" name="Folder_StorageDesc">
    <vt:lpwstr/>
  </property>
  <property fmtid="{D5CDD505-2E9C-101B-9397-08002B2CF9AE}" pid="26" name="Folder_Creator">
    <vt:lpwstr/>
  </property>
  <property fmtid="{D5CDD505-2E9C-101B-9397-08002B2CF9AE}" pid="27" name="Folder_CreatorDesc">
    <vt:lpwstr/>
  </property>
  <property fmtid="{D5CDD505-2E9C-101B-9397-08002B2CF9AE}" pid="28" name="Folder_CreateDate">
    <vt:lpwstr/>
  </property>
  <property fmtid="{D5CDD505-2E9C-101B-9397-08002B2CF9AE}" pid="29" name="Folder_Updater">
    <vt:lpwstr/>
  </property>
  <property fmtid="{D5CDD505-2E9C-101B-9397-08002B2CF9AE}" pid="30" name="Folder_UpdaterDesc">
    <vt:lpwstr/>
  </property>
  <property fmtid="{D5CDD505-2E9C-101B-9397-08002B2CF9AE}" pid="31" name="Folder_UpdateDate">
    <vt:lpwstr/>
  </property>
  <property fmtid="{D5CDD505-2E9C-101B-9397-08002B2CF9AE}" pid="32" name="Document_Number">
    <vt:lpwstr/>
  </property>
  <property fmtid="{D5CDD505-2E9C-101B-9397-08002B2CF9AE}" pid="33" name="Document_Name">
    <vt:lpwstr/>
  </property>
  <property fmtid="{D5CDD505-2E9C-101B-9397-08002B2CF9AE}" pid="34" name="Document_FileName">
    <vt:lpwstr/>
  </property>
  <property fmtid="{D5CDD505-2E9C-101B-9397-08002B2CF9AE}" pid="35" name="Document_Version">
    <vt:lpwstr/>
  </property>
  <property fmtid="{D5CDD505-2E9C-101B-9397-08002B2CF9AE}" pid="36" name="Document_VersionSeq">
    <vt:lpwstr/>
  </property>
  <property fmtid="{D5CDD505-2E9C-101B-9397-08002B2CF9AE}" pid="37" name="Document_Creator">
    <vt:lpwstr/>
  </property>
  <property fmtid="{D5CDD505-2E9C-101B-9397-08002B2CF9AE}" pid="38" name="Document_CreatorDesc">
    <vt:lpwstr/>
  </property>
  <property fmtid="{D5CDD505-2E9C-101B-9397-08002B2CF9AE}" pid="39" name="Document_CreateDate">
    <vt:lpwstr/>
  </property>
  <property fmtid="{D5CDD505-2E9C-101B-9397-08002B2CF9AE}" pid="40" name="Document_Updater">
    <vt:lpwstr/>
  </property>
  <property fmtid="{D5CDD505-2E9C-101B-9397-08002B2CF9AE}" pid="41" name="Document_UpdaterDesc">
    <vt:lpwstr/>
  </property>
  <property fmtid="{D5CDD505-2E9C-101B-9397-08002B2CF9AE}" pid="42" name="Document_UpdateDate">
    <vt:lpwstr/>
  </property>
  <property fmtid="{D5CDD505-2E9C-101B-9397-08002B2CF9AE}" pid="43" name="Document_Size">
    <vt:lpwstr/>
  </property>
  <property fmtid="{D5CDD505-2E9C-101B-9397-08002B2CF9AE}" pid="44" name="Document_Storage">
    <vt:lpwstr/>
  </property>
  <property fmtid="{D5CDD505-2E9C-101B-9397-08002B2CF9AE}" pid="45" name="Document_StorageDesc">
    <vt:lpwstr/>
  </property>
  <property fmtid="{D5CDD505-2E9C-101B-9397-08002B2CF9AE}" pid="46" name="Document_Department">
    <vt:lpwstr/>
  </property>
  <property fmtid="{D5CDD505-2E9C-101B-9397-08002B2CF9AE}" pid="47" name="Document_DepartmentDesc">
    <vt:lpwstr/>
  </property>
</Properties>
</file>