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0.xml" ContentType="application/vnd.openxmlformats-officedocument.wordprocessingml.footer+xml"/>
  <Override PartName="/word/header5.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header6.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D753798" w14:textId="77777777" w:rsidR="005705E9" w:rsidRPr="005705E9" w:rsidRDefault="00982CEF" w:rsidP="00DF38A5">
      <w:r>
        <w:rPr>
          <w:noProof/>
        </w:rPr>
        <w:drawing>
          <wp:anchor distT="0" distB="0" distL="114300" distR="114300" simplePos="0" relativeHeight="251658250" behindDoc="0" locked="0" layoutInCell="1" allowOverlap="1" wp14:anchorId="66735359" wp14:editId="4C26F4D5">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email">
                      <a:extLst>
                        <a:ext uri="{28A0092B-C50C-407E-A947-70E740481C1C}">
                          <a14:useLocalDpi xmlns:a14="http://schemas.microsoft.com/office/drawing/2010/main"/>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0325BA" w14:textId="77777777" w:rsidR="007B29C4" w:rsidRDefault="007B29C4">
      <w:pPr>
        <w:spacing w:after="160"/>
        <w:sectPr w:rsidR="007B29C4" w:rsidSect="00BD4016">
          <w:headerReference w:type="even" r:id="rId12"/>
          <w:headerReference w:type="default" r:id="rId13"/>
          <w:footerReference w:type="even" r:id="rId14"/>
          <w:footerReference w:type="default" r:id="rId15"/>
          <w:footerReference w:type="first" r:id="rId16"/>
          <w:pgSz w:w="11906" w:h="16838" w:code="9"/>
          <w:pgMar w:top="1418" w:right="1418" w:bottom="1418" w:left="1418" w:header="1134" w:footer="340" w:gutter="0"/>
          <w:cols w:space="708"/>
          <w:titlePg/>
          <w:docGrid w:linePitch="360"/>
        </w:sectPr>
      </w:pPr>
    </w:p>
    <w:p w14:paraId="77C1A5B6" w14:textId="77777777" w:rsidR="00517C08" w:rsidRDefault="00DB0A5F" w:rsidP="006A2C4F">
      <w:pPr>
        <w:pStyle w:val="Heading1"/>
      </w:pPr>
      <w:bookmarkStart w:id="0" w:name="_Toc201048786"/>
      <w:r>
        <w:lastRenderedPageBreak/>
        <w:t>Landscape and visual</w:t>
      </w:r>
      <w:bookmarkEnd w:id="0"/>
    </w:p>
    <w:p w14:paraId="5AFF39B7" w14:textId="77777777" w:rsidR="00176F15" w:rsidRDefault="00176F15" w:rsidP="00A01434">
      <w:pPr>
        <w:pStyle w:val="Call-outboxHeadingwithicon"/>
        <w:framePr w:w="3424" w:h="4284" w:hRule="exact" w:hSpace="170" w:vSpace="170" w:wrap="around" w:hAnchor="page" w:x="7013" w:y="1352"/>
        <w:rPr>
          <w:lang w:val="en-GB"/>
        </w:rPr>
      </w:pPr>
      <w:r>
        <w:rPr>
          <w:lang w:val="en-GB"/>
        </w:rPr>
        <w:t xml:space="preserve"> What are landscape and visual impacts?</w:t>
      </w:r>
    </w:p>
    <w:p w14:paraId="0C561267" w14:textId="77777777" w:rsidR="00176F15" w:rsidRDefault="00176F15" w:rsidP="00A01434">
      <w:pPr>
        <w:pStyle w:val="Call-outbox"/>
        <w:framePr w:w="3424" w:h="4284" w:hRule="exact" w:hSpace="170" w:vSpace="170" w:wrap="around" w:hAnchor="page" w:x="7013" w:y="1352"/>
        <w:rPr>
          <w:lang w:val="en-GB"/>
        </w:rPr>
      </w:pPr>
      <w:r w:rsidRPr="00176F15">
        <w:rPr>
          <w:b/>
          <w:bCs/>
          <w:lang w:val="en-GB"/>
        </w:rPr>
        <w:t>Landscape impacts</w:t>
      </w:r>
      <w:r>
        <w:rPr>
          <w:lang w:val="en-GB"/>
        </w:rPr>
        <w:t xml:space="preserve"> relate to changes</w:t>
      </w:r>
      <w:r w:rsidR="00CE1FAA">
        <w:rPr>
          <w:lang w:val="en-GB"/>
        </w:rPr>
        <w:t xml:space="preserve"> to features such as topography, vegetation and land use that </w:t>
      </w:r>
      <w:r w:rsidR="00316CFF">
        <w:rPr>
          <w:lang w:val="en-GB"/>
        </w:rPr>
        <w:t xml:space="preserve">that may be brought about by a project </w:t>
      </w:r>
      <w:r w:rsidR="00225FC5">
        <w:rPr>
          <w:lang w:val="en-GB"/>
        </w:rPr>
        <w:t>which</w:t>
      </w:r>
      <w:r w:rsidR="00AD1091">
        <w:rPr>
          <w:lang w:val="en-GB"/>
        </w:rPr>
        <w:t xml:space="preserve"> </w:t>
      </w:r>
      <w:r w:rsidR="00CE1FAA">
        <w:rPr>
          <w:lang w:val="en-GB"/>
        </w:rPr>
        <w:t xml:space="preserve">alter the </w:t>
      </w:r>
      <w:r>
        <w:rPr>
          <w:lang w:val="en-GB"/>
        </w:rPr>
        <w:t xml:space="preserve">character of </w:t>
      </w:r>
      <w:r w:rsidR="00CE1FAA">
        <w:rPr>
          <w:lang w:val="en-GB"/>
        </w:rPr>
        <w:t>an area.</w:t>
      </w:r>
    </w:p>
    <w:p w14:paraId="5D0CA2A1" w14:textId="77777777" w:rsidR="00176F15" w:rsidRPr="00176F15" w:rsidRDefault="00176F15" w:rsidP="00A01434">
      <w:pPr>
        <w:pStyle w:val="Call-outbox"/>
        <w:framePr w:w="3424" w:h="4284" w:hRule="exact" w:hSpace="170" w:vSpace="170" w:wrap="around" w:hAnchor="page" w:x="7013" w:y="1352"/>
        <w:rPr>
          <w:lang w:val="en-GB"/>
        </w:rPr>
      </w:pPr>
      <w:r w:rsidRPr="00176F15">
        <w:rPr>
          <w:b/>
          <w:bCs/>
          <w:lang w:val="en-GB"/>
        </w:rPr>
        <w:t>Visual impacts</w:t>
      </w:r>
      <w:r>
        <w:rPr>
          <w:lang w:val="en-GB"/>
        </w:rPr>
        <w:t xml:space="preserve"> refer to changes to views of the landscape, that may impact people’s visual experience and enjoyment of an area. </w:t>
      </w:r>
      <w:r>
        <w:rPr>
          <w:b/>
          <w:bCs/>
          <w:lang w:val="en-GB"/>
        </w:rPr>
        <w:t xml:space="preserve"> </w:t>
      </w:r>
    </w:p>
    <w:p w14:paraId="48C7D095" w14:textId="77777777" w:rsidR="00A14C55" w:rsidRDefault="00A14C55" w:rsidP="00A14C55">
      <w:pPr>
        <w:pStyle w:val="Introduction"/>
        <w:rPr>
          <w:lang w:val="en-GB"/>
        </w:rPr>
      </w:pPr>
      <w:r w:rsidRPr="686DF24D">
        <w:rPr>
          <w:lang w:val="en-GB"/>
        </w:rPr>
        <w:t>This chapter</w:t>
      </w:r>
      <w:r w:rsidR="007C3911">
        <w:rPr>
          <w:lang w:val="en-GB"/>
        </w:rPr>
        <w:t xml:space="preserve"> provides a</w:t>
      </w:r>
      <w:r w:rsidR="005956AE">
        <w:rPr>
          <w:lang w:val="en-GB"/>
        </w:rPr>
        <w:t>n overview</w:t>
      </w:r>
      <w:r w:rsidR="007C3911">
        <w:rPr>
          <w:lang w:val="en-GB"/>
        </w:rPr>
        <w:t xml:space="preserve"> of the </w:t>
      </w:r>
      <w:r w:rsidR="00E46F95">
        <w:rPr>
          <w:lang w:val="en-GB"/>
        </w:rPr>
        <w:t>potential</w:t>
      </w:r>
      <w:r w:rsidR="007C3911">
        <w:rPr>
          <w:lang w:val="en-GB"/>
        </w:rPr>
        <w:t xml:space="preserve"> </w:t>
      </w:r>
      <w:r w:rsidR="006A2C4F">
        <w:rPr>
          <w:lang w:val="en-GB"/>
        </w:rPr>
        <w:t>landscape and visual</w:t>
      </w:r>
      <w:r w:rsidR="007C3911">
        <w:rPr>
          <w:lang w:val="en-GB"/>
        </w:rPr>
        <w:t xml:space="preserve"> impacts associated with the construction, operation and decommissioning of the Project. This chapter is based on </w:t>
      </w:r>
      <w:r w:rsidR="00E955B6" w:rsidRPr="00196482">
        <w:rPr>
          <w:b/>
          <w:bCs/>
          <w:lang w:val="en-GB"/>
        </w:rPr>
        <w:t xml:space="preserve">Technical Report </w:t>
      </w:r>
      <w:r w:rsidR="002E7910">
        <w:rPr>
          <w:b/>
          <w:bCs/>
          <w:lang w:val="en-GB"/>
        </w:rPr>
        <w:t>D</w:t>
      </w:r>
      <w:r w:rsidR="00E955B6" w:rsidRPr="00196482">
        <w:rPr>
          <w:b/>
          <w:bCs/>
          <w:lang w:val="en-GB"/>
        </w:rPr>
        <w:t xml:space="preserve">: </w:t>
      </w:r>
      <w:r w:rsidR="002E7910">
        <w:rPr>
          <w:b/>
          <w:bCs/>
          <w:lang w:val="en-GB"/>
        </w:rPr>
        <w:t xml:space="preserve">Landscape and </w:t>
      </w:r>
      <w:r w:rsidR="000F71AC">
        <w:rPr>
          <w:b/>
          <w:bCs/>
          <w:lang w:val="en-GB"/>
        </w:rPr>
        <w:t>V</w:t>
      </w:r>
      <w:r w:rsidR="002E7910">
        <w:rPr>
          <w:b/>
          <w:bCs/>
          <w:lang w:val="en-GB"/>
        </w:rPr>
        <w:t>isual</w:t>
      </w:r>
      <w:r w:rsidR="000F71AC">
        <w:rPr>
          <w:b/>
          <w:bCs/>
          <w:lang w:val="en-GB"/>
        </w:rPr>
        <w:t xml:space="preserve"> Impact Assessment</w:t>
      </w:r>
      <w:r w:rsidRPr="686DF24D">
        <w:rPr>
          <w:lang w:val="en-GB"/>
        </w:rPr>
        <w:t xml:space="preserve">. </w:t>
      </w:r>
    </w:p>
    <w:p w14:paraId="3499B2A8" w14:textId="77777777" w:rsidR="00EF62A4" w:rsidRDefault="00176F15" w:rsidP="00A14C55">
      <w:pPr>
        <w:spacing w:after="60"/>
        <w:rPr>
          <w:lang w:val="en-GB"/>
        </w:rPr>
      </w:pPr>
      <w:r>
        <w:rPr>
          <w:lang w:val="en-GB"/>
        </w:rPr>
        <w:t>Landscape and visual values refer to the importance placed on the aesthetic qualities</w:t>
      </w:r>
      <w:r w:rsidR="00C624E3">
        <w:rPr>
          <w:lang w:val="en-GB"/>
        </w:rPr>
        <w:t xml:space="preserve"> and character</w:t>
      </w:r>
      <w:r>
        <w:rPr>
          <w:lang w:val="en-GB"/>
        </w:rPr>
        <w:t xml:space="preserve"> of a landscape, including how it is viewed and experienced by people. </w:t>
      </w:r>
      <w:r w:rsidR="00632A71">
        <w:rPr>
          <w:lang w:val="en-GB"/>
        </w:rPr>
        <w:t xml:space="preserve">The </w:t>
      </w:r>
      <w:r w:rsidR="00261D92">
        <w:rPr>
          <w:lang w:val="en-GB"/>
        </w:rPr>
        <w:t>Project spans landscapes of varied character</w:t>
      </w:r>
      <w:r w:rsidR="00DF0A6F">
        <w:rPr>
          <w:lang w:val="en-GB"/>
        </w:rPr>
        <w:t xml:space="preserve"> and visual conditions</w:t>
      </w:r>
      <w:r w:rsidR="00DA3222">
        <w:rPr>
          <w:lang w:val="en-GB"/>
        </w:rPr>
        <w:t xml:space="preserve"> including </w:t>
      </w:r>
      <w:r w:rsidR="00997CAC">
        <w:rPr>
          <w:lang w:val="en-GB"/>
        </w:rPr>
        <w:t>highly modified landscapes with</w:t>
      </w:r>
      <w:r w:rsidR="00735A7F">
        <w:rPr>
          <w:lang w:val="en-GB"/>
        </w:rPr>
        <w:t xml:space="preserve"> a</w:t>
      </w:r>
      <w:r w:rsidR="00997CAC">
        <w:rPr>
          <w:lang w:val="en-GB"/>
        </w:rPr>
        <w:t xml:space="preserve"> low sensitivity to change</w:t>
      </w:r>
      <w:r w:rsidR="00216F89">
        <w:rPr>
          <w:lang w:val="en-GB"/>
        </w:rPr>
        <w:t xml:space="preserve">, as well as </w:t>
      </w:r>
      <w:r w:rsidR="00637EB2" w:rsidRPr="00407050">
        <w:t xml:space="preserve">landscapes valued for their natural features, </w:t>
      </w:r>
      <w:r w:rsidR="007950C4">
        <w:t xml:space="preserve">cultural features and values, </w:t>
      </w:r>
      <w:r w:rsidR="00637EB2" w:rsidRPr="00407050">
        <w:t>amenity, biodiversity and recreational uses</w:t>
      </w:r>
      <w:r w:rsidR="00261D92">
        <w:rPr>
          <w:lang w:val="en-GB"/>
        </w:rPr>
        <w:t xml:space="preserve">. </w:t>
      </w:r>
      <w:r w:rsidR="00BD5CED">
        <w:rPr>
          <w:lang w:val="en-GB"/>
        </w:rPr>
        <w:t>I</w:t>
      </w:r>
      <w:r w:rsidR="00EF62A4">
        <w:rPr>
          <w:lang w:val="en-GB"/>
        </w:rPr>
        <w:t xml:space="preserve">mpacts to the landscape and visual values of significant landforms may occur </w:t>
      </w:r>
      <w:r w:rsidR="00574AE1">
        <w:rPr>
          <w:lang w:val="en-GB"/>
        </w:rPr>
        <w:t>due to</w:t>
      </w:r>
      <w:r w:rsidR="00EF62A4">
        <w:rPr>
          <w:lang w:val="en-GB"/>
        </w:rPr>
        <w:t xml:space="preserve"> the Project, both along and in combination with other visually conspicuous developments within the region.</w:t>
      </w:r>
    </w:p>
    <w:p w14:paraId="0767984C" w14:textId="77777777" w:rsidR="00517C08" w:rsidRDefault="00A14C55" w:rsidP="0011071C">
      <w:pPr>
        <w:pStyle w:val="Heading2"/>
      </w:pPr>
      <w:bookmarkStart w:id="1" w:name="_Ref184828742"/>
      <w:bookmarkStart w:id="2" w:name="_Toc201048787"/>
      <w:r>
        <w:t>Evaluation objective</w:t>
      </w:r>
      <w:bookmarkEnd w:id="1"/>
      <w:bookmarkEnd w:id="2"/>
    </w:p>
    <w:p w14:paraId="2C4A571B" w14:textId="77777777" w:rsidR="00306B1E" w:rsidRPr="0036090E" w:rsidRDefault="00306B1E" w:rsidP="00306B1E">
      <w:pPr>
        <w:pStyle w:val="Call-outbox"/>
        <w:framePr w:w="9027" w:hSpace="170" w:vSpace="170" w:wrap="around" w:y="832"/>
        <w:rPr>
          <w:bCs/>
        </w:rPr>
      </w:pPr>
      <w:r w:rsidRPr="0036090E">
        <w:rPr>
          <w:b/>
          <w:bCs/>
          <w:lang w:val="en-GB"/>
        </w:rPr>
        <w:t xml:space="preserve">Evaluation </w:t>
      </w:r>
      <w:r w:rsidRPr="0036090E">
        <w:rPr>
          <w:b/>
          <w:bCs/>
        </w:rPr>
        <w:t>objectives</w:t>
      </w:r>
    </w:p>
    <w:p w14:paraId="3AFC62D4" w14:textId="77777777" w:rsidR="00306B1E" w:rsidRDefault="00306B1E" w:rsidP="00306B1E">
      <w:pPr>
        <w:pStyle w:val="Call-outbox"/>
        <w:framePr w:w="9027" w:hSpace="170" w:vSpace="170" w:wrap="around" w:y="832"/>
        <w:rPr>
          <w:lang w:val="en-GB"/>
        </w:rPr>
      </w:pPr>
      <w:r w:rsidRPr="00FC74BC">
        <w:rPr>
          <w:lang w:val="en-GB"/>
        </w:rPr>
        <w:t xml:space="preserve">Avoid, or minimise where </w:t>
      </w:r>
      <w:r w:rsidRPr="00EF4F14">
        <w:rPr>
          <w:lang w:val="en-GB"/>
        </w:rPr>
        <w:t xml:space="preserve">avoidance is not possible, </w:t>
      </w:r>
      <w:r>
        <w:rPr>
          <w:lang w:val="en-GB"/>
        </w:rPr>
        <w:t xml:space="preserve">and manage potential </w:t>
      </w:r>
      <w:r w:rsidRPr="00EF4F14">
        <w:rPr>
          <w:lang w:val="en-GB"/>
        </w:rPr>
        <w:t xml:space="preserve">adverse effects on </w:t>
      </w:r>
      <w:r>
        <w:rPr>
          <w:lang w:val="en-GB"/>
        </w:rPr>
        <w:t>landscape and visual amenity.</w:t>
      </w:r>
    </w:p>
    <w:p w14:paraId="7F682572" w14:textId="77777777" w:rsidR="00306B1E" w:rsidRPr="003C603A" w:rsidRDefault="00306B1E" w:rsidP="00306B1E">
      <w:pPr>
        <w:pStyle w:val="Call-outbox"/>
        <w:framePr w:w="9027" w:hSpace="170" w:vSpace="170" w:wrap="around" w:y="832"/>
      </w:pPr>
      <w:r w:rsidRPr="003C603A">
        <w:t>Avoid, or minimise where avoidance is not possible, adverse effects for community amenity, health and safety, with regard to construction noise, vibration, dust, lighting, waste, greenhouse gas emissions, transport network, operational noise, fire risk management and electromagnetic radiation.</w:t>
      </w:r>
    </w:p>
    <w:p w14:paraId="59717CBA" w14:textId="77777777" w:rsidR="00E66E94" w:rsidRDefault="00A14C55" w:rsidP="00136794">
      <w:r>
        <w:t xml:space="preserve">The </w:t>
      </w:r>
      <w:r w:rsidR="00BF15F3">
        <w:t>s</w:t>
      </w:r>
      <w:r>
        <w:t>coping requirements identify the following evaluation objective</w:t>
      </w:r>
      <w:r w:rsidR="007B69A3">
        <w:t>s</w:t>
      </w:r>
      <w:r>
        <w:t xml:space="preserve"> relevant to </w:t>
      </w:r>
      <w:r w:rsidR="0000588D">
        <w:t>landscape and visual</w:t>
      </w:r>
      <w:r w:rsidR="00BF15F3">
        <w:t xml:space="preserve"> values</w:t>
      </w:r>
      <w:r w:rsidR="00EE42E8">
        <w:t>:</w:t>
      </w:r>
    </w:p>
    <w:p w14:paraId="71CABE37" w14:textId="77777777" w:rsidR="00F9041B" w:rsidRDefault="00A14C55" w:rsidP="00136794">
      <w:r>
        <w:t>In response to</w:t>
      </w:r>
      <w:r w:rsidRPr="00DC336D">
        <w:t xml:space="preserve"> </w:t>
      </w:r>
      <w:r w:rsidR="00BF15F3">
        <w:t>th</w:t>
      </w:r>
      <w:r w:rsidR="00547DF4">
        <w:t>e</w:t>
      </w:r>
      <w:r w:rsidR="00BF15F3">
        <w:t>s</w:t>
      </w:r>
      <w:r w:rsidR="00547DF4">
        <w:t>e</w:t>
      </w:r>
      <w:r w:rsidR="00BF15F3" w:rsidRPr="00DC336D">
        <w:t xml:space="preserve"> </w:t>
      </w:r>
      <w:r>
        <w:t xml:space="preserve">evaluation objectives, </w:t>
      </w:r>
      <w:r w:rsidR="009D3F89">
        <w:t>impacts</w:t>
      </w:r>
      <w:r>
        <w:t xml:space="preserve"> of the </w:t>
      </w:r>
      <w:r w:rsidR="00BF15F3">
        <w:t>P</w:t>
      </w:r>
      <w:r>
        <w:t xml:space="preserve">roject on </w:t>
      </w:r>
      <w:r w:rsidR="00C22D94">
        <w:t xml:space="preserve">landscape and visual </w:t>
      </w:r>
      <w:r w:rsidR="00BF15F3">
        <w:t>values were</w:t>
      </w:r>
      <w:r>
        <w:t xml:space="preserve"> assessed and measures to avoid, minimise or manage potential </w:t>
      </w:r>
      <w:r w:rsidR="009D3F89">
        <w:t>impacts</w:t>
      </w:r>
      <w:r>
        <w:t xml:space="preserve"> </w:t>
      </w:r>
      <w:r w:rsidR="00F658BB">
        <w:t xml:space="preserve">have been </w:t>
      </w:r>
      <w:r>
        <w:t>identified. These measures are discussed throughout this chapter</w:t>
      </w:r>
      <w:r w:rsidR="00F9041B">
        <w:t xml:space="preserve"> and </w:t>
      </w:r>
      <w:r w:rsidR="315EB105">
        <w:t xml:space="preserve">have informed the development of </w:t>
      </w:r>
      <w:r w:rsidR="00D87BF0">
        <w:t>Environmental Performance Requirements (</w:t>
      </w:r>
      <w:r w:rsidR="00F9041B">
        <w:t>EPRs</w:t>
      </w:r>
      <w:r w:rsidR="00D87BF0">
        <w:t>)</w:t>
      </w:r>
      <w:r>
        <w:t>.</w:t>
      </w:r>
      <w:r w:rsidR="00F9041B">
        <w:t xml:space="preserve"> E</w:t>
      </w:r>
      <w:r w:rsidR="00F9041B" w:rsidRPr="00F658BB">
        <w:t>PRs</w:t>
      </w:r>
      <w:r w:rsidR="00F658BB" w:rsidRPr="00A01434">
        <w:t xml:space="preserve"> set </w:t>
      </w:r>
      <w:r w:rsidR="00F658BB" w:rsidRPr="00DF3F4E">
        <w:t xml:space="preserve">out the </w:t>
      </w:r>
      <w:r w:rsidR="00DF3F4E" w:rsidRPr="0051205D">
        <w:t xml:space="preserve">environmental </w:t>
      </w:r>
      <w:r w:rsidR="00F658BB" w:rsidRPr="00DF3F4E">
        <w:t>outcomes to be</w:t>
      </w:r>
      <w:r w:rsidR="00F658BB" w:rsidRPr="00A01434">
        <w:t xml:space="preserve"> achieved through the implementation of mitigation measures during construction, operation and decommissioning</w:t>
      </w:r>
      <w:r w:rsidR="00F658BB" w:rsidRPr="00F658BB">
        <w:t xml:space="preserve"> to </w:t>
      </w:r>
      <w:r w:rsidR="00F658BB" w:rsidRPr="00A01434">
        <w:t>avoid</w:t>
      </w:r>
      <w:r w:rsidR="00E46F95">
        <w:t>, minimise and manage</w:t>
      </w:r>
      <w:r w:rsidR="00F658BB" w:rsidRPr="006A7F24">
        <w:t xml:space="preserve"> identified impacts</w:t>
      </w:r>
      <w:r w:rsidR="00FF6FD4">
        <w:t>.</w:t>
      </w:r>
      <w:r w:rsidR="00F9041B">
        <w:t xml:space="preserve"> </w:t>
      </w:r>
      <w:r w:rsidR="00CF6E71">
        <w:t xml:space="preserve">Cumulative impacts </w:t>
      </w:r>
      <w:r w:rsidR="00CF76FB">
        <w:t xml:space="preserve">associated with </w:t>
      </w:r>
      <w:r w:rsidR="009F3F8C">
        <w:t>relevant future projects and existing</w:t>
      </w:r>
      <w:r w:rsidR="0062701B">
        <w:t xml:space="preserve"> nearby developments</w:t>
      </w:r>
      <w:r w:rsidR="00CF76FB">
        <w:t xml:space="preserve"> </w:t>
      </w:r>
      <w:r w:rsidR="00F308F1">
        <w:t>were also</w:t>
      </w:r>
      <w:r w:rsidR="00CF6E71">
        <w:t xml:space="preserve"> </w:t>
      </w:r>
      <w:r w:rsidR="005F7552">
        <w:t>assessed.</w:t>
      </w:r>
    </w:p>
    <w:p w14:paraId="09F02B3C" w14:textId="77777777" w:rsidR="00E72B0B" w:rsidRDefault="00A14C55" w:rsidP="00136794">
      <w:r>
        <w:t xml:space="preserve">Further information on how the </w:t>
      </w:r>
      <w:r w:rsidR="00BF15F3">
        <w:t>P</w:t>
      </w:r>
      <w:r>
        <w:t xml:space="preserve">roject has been designed to avoid and minimise </w:t>
      </w:r>
      <w:r w:rsidR="009D3F89">
        <w:t>impacts</w:t>
      </w:r>
      <w:r>
        <w:t xml:space="preserve"> is provided in </w:t>
      </w:r>
      <w:r w:rsidRPr="00A76620">
        <w:rPr>
          <w:b/>
          <w:bCs/>
        </w:rPr>
        <w:t>Chapte</w:t>
      </w:r>
      <w:r w:rsidRPr="0066374E">
        <w:rPr>
          <w:b/>
          <w:bCs/>
        </w:rPr>
        <w:t xml:space="preserve">r </w:t>
      </w:r>
      <w:r w:rsidR="00DB6BEB" w:rsidRPr="0066374E">
        <w:rPr>
          <w:b/>
          <w:bCs/>
        </w:rPr>
        <w:t>5</w:t>
      </w:r>
      <w:r w:rsidR="00FC74BC">
        <w:rPr>
          <w:b/>
          <w:bCs/>
        </w:rPr>
        <w:t>:</w:t>
      </w:r>
      <w:r w:rsidRPr="0066374E">
        <w:rPr>
          <w:b/>
          <w:bCs/>
        </w:rPr>
        <w:t xml:space="preserve"> </w:t>
      </w:r>
      <w:r w:rsidRPr="00A76620">
        <w:rPr>
          <w:b/>
          <w:bCs/>
        </w:rPr>
        <w:t>Project development</w:t>
      </w:r>
      <w:r w:rsidR="7DB8BA81">
        <w:t xml:space="preserve"> and </w:t>
      </w:r>
      <w:r w:rsidR="7DB8BA81" w:rsidRPr="00A76620">
        <w:rPr>
          <w:b/>
          <w:bCs/>
        </w:rPr>
        <w:t>Chapter 6</w:t>
      </w:r>
      <w:r w:rsidR="7DB8BA81" w:rsidRPr="246769EB">
        <w:rPr>
          <w:b/>
          <w:bCs/>
        </w:rPr>
        <w:t>:</w:t>
      </w:r>
      <w:r w:rsidR="7DB8BA81" w:rsidRPr="00A76620">
        <w:rPr>
          <w:b/>
          <w:bCs/>
        </w:rPr>
        <w:t xml:space="preserve"> Project description</w:t>
      </w:r>
      <w:r>
        <w:t>.</w:t>
      </w:r>
    </w:p>
    <w:p w14:paraId="5DB75BF6" w14:textId="77777777" w:rsidR="00EE060D" w:rsidRDefault="00EE060D" w:rsidP="00136794">
      <w:r>
        <w:t xml:space="preserve">Other aspects covered in the </w:t>
      </w:r>
      <w:r w:rsidR="00EE3FAB">
        <w:t>Environment Effects Statement (</w:t>
      </w:r>
      <w:r>
        <w:t>EES</w:t>
      </w:r>
      <w:r w:rsidR="00EE3FAB">
        <w:t>)</w:t>
      </w:r>
      <w:r>
        <w:t xml:space="preserve"> evaluation objective</w:t>
      </w:r>
      <w:r w:rsidR="00EE78E2">
        <w:t>s</w:t>
      </w:r>
      <w:r w:rsidR="000B4418">
        <w:t xml:space="preserve"> and relevant to landscape and visual values</w:t>
      </w:r>
      <w:r>
        <w:t xml:space="preserve"> are addressed in the following EES</w:t>
      </w:r>
      <w:r w:rsidR="00547DF4">
        <w:t xml:space="preserve"> chapters</w:t>
      </w:r>
      <w:r w:rsidRPr="0036090E">
        <w:t>:</w:t>
      </w:r>
    </w:p>
    <w:p w14:paraId="5E4FCAED" w14:textId="77777777" w:rsidR="00BF15F3" w:rsidRDefault="00BF15F3" w:rsidP="003C603A">
      <w:pPr>
        <w:pStyle w:val="ListBullet"/>
        <w:rPr>
          <w:b/>
          <w:bCs/>
        </w:rPr>
        <w:sectPr w:rsidR="00BF15F3" w:rsidSect="005F4DD6">
          <w:headerReference w:type="even" r:id="rId17"/>
          <w:headerReference w:type="default" r:id="rId18"/>
          <w:footerReference w:type="even" r:id="rId19"/>
          <w:footerReference w:type="default" r:id="rId20"/>
          <w:footerReference w:type="first" r:id="rId21"/>
          <w:pgSz w:w="11906" w:h="16838" w:code="9"/>
          <w:pgMar w:top="1418" w:right="1418" w:bottom="1418" w:left="1418" w:header="1134" w:footer="340" w:gutter="0"/>
          <w:pgNumType w:start="1" w:chapStyle="1"/>
          <w:cols w:space="708"/>
          <w:docGrid w:linePitch="360"/>
        </w:sectPr>
      </w:pPr>
    </w:p>
    <w:p w14:paraId="3628C8C7" w14:textId="77777777" w:rsidR="00C356C7" w:rsidRDefault="00C356C7" w:rsidP="003C603A">
      <w:pPr>
        <w:pStyle w:val="ListBullet"/>
        <w:rPr>
          <w:b/>
          <w:bCs/>
        </w:rPr>
      </w:pPr>
      <w:r>
        <w:rPr>
          <w:b/>
          <w:bCs/>
        </w:rPr>
        <w:t>Chapter 9</w:t>
      </w:r>
      <w:r w:rsidR="003C035A">
        <w:rPr>
          <w:b/>
          <w:bCs/>
        </w:rPr>
        <w:t>:</w:t>
      </w:r>
      <w:r>
        <w:rPr>
          <w:b/>
          <w:bCs/>
        </w:rPr>
        <w:t xml:space="preserve"> Aboriginal </w:t>
      </w:r>
      <w:r w:rsidR="00385ED2">
        <w:rPr>
          <w:b/>
          <w:bCs/>
        </w:rPr>
        <w:t>c</w:t>
      </w:r>
      <w:r>
        <w:rPr>
          <w:b/>
          <w:bCs/>
        </w:rPr>
        <w:t xml:space="preserve">ultural </w:t>
      </w:r>
      <w:r w:rsidR="00385ED2">
        <w:rPr>
          <w:b/>
          <w:bCs/>
        </w:rPr>
        <w:t>h</w:t>
      </w:r>
      <w:r>
        <w:rPr>
          <w:b/>
          <w:bCs/>
        </w:rPr>
        <w:t>eritage</w:t>
      </w:r>
    </w:p>
    <w:p w14:paraId="55AB5C99" w14:textId="77777777" w:rsidR="00F308F1" w:rsidRPr="0036090E" w:rsidRDefault="00F308F1" w:rsidP="003C603A">
      <w:pPr>
        <w:pStyle w:val="ListBullet"/>
        <w:rPr>
          <w:b/>
          <w:bCs/>
        </w:rPr>
      </w:pPr>
      <w:r w:rsidRPr="0036090E">
        <w:rPr>
          <w:b/>
          <w:bCs/>
        </w:rPr>
        <w:t xml:space="preserve">Chapter </w:t>
      </w:r>
      <w:r>
        <w:rPr>
          <w:b/>
          <w:bCs/>
        </w:rPr>
        <w:t>13</w:t>
      </w:r>
      <w:r w:rsidRPr="0036090E">
        <w:rPr>
          <w:b/>
          <w:bCs/>
        </w:rPr>
        <w:t>: Bushfire</w:t>
      </w:r>
    </w:p>
    <w:p w14:paraId="2A0C3F69" w14:textId="77777777" w:rsidR="00F308F1" w:rsidRPr="0036090E" w:rsidRDefault="00F308F1" w:rsidP="00EE78E2">
      <w:pPr>
        <w:pStyle w:val="ListBullet"/>
        <w:rPr>
          <w:b/>
          <w:bCs/>
        </w:rPr>
      </w:pPr>
      <w:r w:rsidRPr="0036090E">
        <w:rPr>
          <w:b/>
          <w:bCs/>
        </w:rPr>
        <w:t xml:space="preserve">Chapter </w:t>
      </w:r>
      <w:r>
        <w:rPr>
          <w:b/>
          <w:bCs/>
        </w:rPr>
        <w:t>17</w:t>
      </w:r>
      <w:r w:rsidRPr="0036090E">
        <w:rPr>
          <w:b/>
          <w:bCs/>
        </w:rPr>
        <w:t>: EMI and EMF</w:t>
      </w:r>
    </w:p>
    <w:p w14:paraId="32E97337" w14:textId="77777777" w:rsidR="00F308F1" w:rsidRPr="0036090E" w:rsidRDefault="00F308F1" w:rsidP="003C603A">
      <w:pPr>
        <w:pStyle w:val="ListBullet"/>
        <w:rPr>
          <w:b/>
          <w:bCs/>
        </w:rPr>
      </w:pPr>
      <w:r w:rsidRPr="0036090E">
        <w:rPr>
          <w:b/>
          <w:bCs/>
        </w:rPr>
        <w:t>Chapter 1</w:t>
      </w:r>
      <w:r>
        <w:rPr>
          <w:b/>
          <w:bCs/>
        </w:rPr>
        <w:t>8</w:t>
      </w:r>
      <w:r w:rsidRPr="0036090E">
        <w:rPr>
          <w:b/>
          <w:bCs/>
        </w:rPr>
        <w:t>: Air quality</w:t>
      </w:r>
    </w:p>
    <w:p w14:paraId="40F5D72D" w14:textId="77777777" w:rsidR="00F308F1" w:rsidRPr="0036090E" w:rsidRDefault="00F308F1" w:rsidP="003C603A">
      <w:pPr>
        <w:pStyle w:val="ListBullet"/>
        <w:rPr>
          <w:b/>
          <w:bCs/>
        </w:rPr>
      </w:pPr>
      <w:r w:rsidRPr="0036090E">
        <w:rPr>
          <w:b/>
          <w:bCs/>
        </w:rPr>
        <w:t xml:space="preserve">Chapter </w:t>
      </w:r>
      <w:r>
        <w:rPr>
          <w:b/>
          <w:bCs/>
        </w:rPr>
        <w:t>19</w:t>
      </w:r>
      <w:r w:rsidRPr="0036090E">
        <w:rPr>
          <w:b/>
          <w:bCs/>
        </w:rPr>
        <w:t>: Noise and vibration</w:t>
      </w:r>
    </w:p>
    <w:p w14:paraId="324CBD27" w14:textId="77777777" w:rsidR="00F308F1" w:rsidRPr="0036090E" w:rsidRDefault="00F308F1" w:rsidP="003C603A">
      <w:pPr>
        <w:pStyle w:val="ListBullet"/>
        <w:rPr>
          <w:b/>
          <w:bCs/>
        </w:rPr>
      </w:pPr>
      <w:r w:rsidRPr="0036090E">
        <w:rPr>
          <w:b/>
          <w:bCs/>
        </w:rPr>
        <w:t>Chapter 2</w:t>
      </w:r>
      <w:r>
        <w:rPr>
          <w:b/>
          <w:bCs/>
        </w:rPr>
        <w:t>0</w:t>
      </w:r>
      <w:r w:rsidRPr="0036090E">
        <w:rPr>
          <w:b/>
          <w:bCs/>
        </w:rPr>
        <w:t>: Transport</w:t>
      </w:r>
    </w:p>
    <w:p w14:paraId="450158E9" w14:textId="77777777" w:rsidR="00F308F1" w:rsidRPr="00A01434" w:rsidRDefault="00F308F1" w:rsidP="00EE78E2">
      <w:pPr>
        <w:pStyle w:val="ListBullet"/>
        <w:rPr>
          <w:b/>
          <w:bCs/>
        </w:rPr>
      </w:pPr>
      <w:r w:rsidRPr="0036090E">
        <w:rPr>
          <w:b/>
          <w:bCs/>
        </w:rPr>
        <w:t xml:space="preserve">Chapter </w:t>
      </w:r>
      <w:r>
        <w:rPr>
          <w:b/>
          <w:bCs/>
        </w:rPr>
        <w:t>23</w:t>
      </w:r>
      <w:r w:rsidRPr="0036090E">
        <w:rPr>
          <w:b/>
          <w:bCs/>
        </w:rPr>
        <w:t xml:space="preserve">: Contaminated </w:t>
      </w:r>
      <w:r w:rsidRPr="007E047E">
        <w:rPr>
          <w:b/>
          <w:bCs/>
        </w:rPr>
        <w:t>land</w:t>
      </w:r>
    </w:p>
    <w:p w14:paraId="5FBCB105" w14:textId="77777777" w:rsidR="00F308F1" w:rsidRPr="0036090E" w:rsidRDefault="00F308F1" w:rsidP="003C603A">
      <w:pPr>
        <w:pStyle w:val="ListBullet"/>
        <w:rPr>
          <w:b/>
          <w:bCs/>
        </w:rPr>
      </w:pPr>
      <w:r w:rsidRPr="0036090E">
        <w:rPr>
          <w:b/>
          <w:bCs/>
        </w:rPr>
        <w:t>Chapter 2</w:t>
      </w:r>
      <w:r>
        <w:rPr>
          <w:b/>
          <w:bCs/>
        </w:rPr>
        <w:t>6</w:t>
      </w:r>
      <w:r w:rsidRPr="0036090E">
        <w:rPr>
          <w:b/>
          <w:bCs/>
        </w:rPr>
        <w:t>: Greenhouse gas</w:t>
      </w:r>
      <w:r w:rsidR="00625C5A">
        <w:rPr>
          <w:b/>
          <w:bCs/>
        </w:rPr>
        <w:t>.</w:t>
      </w:r>
    </w:p>
    <w:p w14:paraId="64DFE681" w14:textId="77777777" w:rsidR="00BF15F3" w:rsidRDefault="00BF15F3" w:rsidP="0011071C">
      <w:pPr>
        <w:pStyle w:val="Heading2"/>
        <w:sectPr w:rsidR="00BF15F3" w:rsidSect="0036090E">
          <w:type w:val="continuous"/>
          <w:pgSz w:w="11906" w:h="16838" w:code="9"/>
          <w:pgMar w:top="1418" w:right="1418" w:bottom="1418" w:left="1418" w:header="1134" w:footer="340" w:gutter="0"/>
          <w:cols w:num="2" w:space="708"/>
          <w:docGrid w:linePitch="360"/>
        </w:sectPr>
      </w:pPr>
    </w:p>
    <w:p w14:paraId="7C9ACCF5" w14:textId="77777777" w:rsidR="002B0409" w:rsidRDefault="00D10D9C" w:rsidP="0011071C">
      <w:pPr>
        <w:pStyle w:val="Heading2"/>
      </w:pPr>
      <w:bookmarkStart w:id="3" w:name="_Ref184221726"/>
      <w:bookmarkStart w:id="4" w:name="_Toc201048788"/>
      <w:r>
        <w:lastRenderedPageBreak/>
        <w:t>Method</w:t>
      </w:r>
      <w:bookmarkEnd w:id="3"/>
      <w:bookmarkEnd w:id="4"/>
    </w:p>
    <w:p w14:paraId="59B5DAFF" w14:textId="77777777" w:rsidR="00790E98" w:rsidRDefault="009C5A84" w:rsidP="00D10D9C">
      <w:r>
        <w:t>This</w:t>
      </w:r>
      <w:r w:rsidR="00EE3FAB">
        <w:t xml:space="preserve"> </w:t>
      </w:r>
      <w:r w:rsidR="00E46F95">
        <w:t>section summarises the method adopted</w:t>
      </w:r>
      <w:r w:rsidR="00EE3FAB">
        <w:t xml:space="preserve"> </w:t>
      </w:r>
      <w:r w:rsidR="00BF15F3">
        <w:t xml:space="preserve">in </w:t>
      </w:r>
      <w:r w:rsidR="00BF15F3">
        <w:rPr>
          <w:b/>
          <w:bCs/>
        </w:rPr>
        <w:t xml:space="preserve">Technical Report </w:t>
      </w:r>
      <w:r w:rsidR="000F71AC">
        <w:rPr>
          <w:b/>
          <w:bCs/>
        </w:rPr>
        <w:t>D: Landscape and Visual Impact Assessment</w:t>
      </w:r>
      <w:r w:rsidR="00E46F95" w:rsidRPr="0051205D">
        <w:t>, which was informed by</w:t>
      </w:r>
      <w:r w:rsidR="00E46F95">
        <w:rPr>
          <w:b/>
          <w:bCs/>
        </w:rPr>
        <w:t xml:space="preserve"> Chapter 4</w:t>
      </w:r>
      <w:r w:rsidR="00E46F95" w:rsidRPr="00F47F70">
        <w:rPr>
          <w:b/>
          <w:bCs/>
        </w:rPr>
        <w:t>: EES assessment framework and approach</w:t>
      </w:r>
      <w:r w:rsidR="006A0606" w:rsidRPr="0051205D">
        <w:rPr>
          <w:b/>
          <w:bCs/>
        </w:rPr>
        <w:t>.</w:t>
      </w:r>
      <w:r w:rsidR="006A0606">
        <w:t xml:space="preserve"> The key steps in assessing </w:t>
      </w:r>
      <w:r w:rsidR="00790E98">
        <w:t xml:space="preserve">the impacts associated with </w:t>
      </w:r>
      <w:r w:rsidR="0046326C">
        <w:t>landscape and visual</w:t>
      </w:r>
      <w:r w:rsidR="00790E98">
        <w:t xml:space="preserve"> </w:t>
      </w:r>
      <w:r w:rsidR="000F71AC">
        <w:t xml:space="preserve">values </w:t>
      </w:r>
      <w:r w:rsidR="00790E98">
        <w:t>included:</w:t>
      </w:r>
    </w:p>
    <w:p w14:paraId="309F5C8D" w14:textId="77777777" w:rsidR="002B4AC3" w:rsidRPr="0036090E" w:rsidRDefault="5C41C1B8" w:rsidP="0045133D">
      <w:pPr>
        <w:pStyle w:val="ListBullet"/>
      </w:pPr>
      <w:r w:rsidRPr="002B4AC3">
        <w:t>D</w:t>
      </w:r>
      <w:r w:rsidR="1678D56F" w:rsidRPr="002B4AC3">
        <w:t xml:space="preserve">efining a study area appropriate for </w:t>
      </w:r>
      <w:r w:rsidR="00170A7C">
        <w:t xml:space="preserve">assessing </w:t>
      </w:r>
      <w:r w:rsidR="7367D964" w:rsidRPr="002B4AC3">
        <w:t>landscape and visual</w:t>
      </w:r>
      <w:r w:rsidR="0F5075EC" w:rsidRPr="002B4AC3">
        <w:t xml:space="preserve"> </w:t>
      </w:r>
      <w:r w:rsidR="152D26E9" w:rsidRPr="002B4AC3">
        <w:t xml:space="preserve">values </w:t>
      </w:r>
      <w:r w:rsidR="0F5075EC" w:rsidRPr="002B4AC3">
        <w:t xml:space="preserve">as </w:t>
      </w:r>
      <w:r w:rsidR="00F308F1">
        <w:t xml:space="preserve">discussed in </w:t>
      </w:r>
      <w:r w:rsidR="00F83796">
        <w:t xml:space="preserve">the </w:t>
      </w:r>
      <w:r w:rsidR="005443F6">
        <w:t xml:space="preserve">information </w:t>
      </w:r>
      <w:r w:rsidR="00F83796">
        <w:t xml:space="preserve">box below and </w:t>
      </w:r>
      <w:r w:rsidR="0F5075EC" w:rsidRPr="002B4AC3">
        <w:t>presented in</w:t>
      </w:r>
      <w:r w:rsidR="00F308F1">
        <w:t xml:space="preserve"> </w:t>
      </w:r>
      <w:r w:rsidR="00F308F1">
        <w:fldChar w:fldCharType="begin"/>
      </w:r>
      <w:r w:rsidR="00F308F1">
        <w:instrText xml:space="preserve"> REF _Ref182304419 \h </w:instrText>
      </w:r>
      <w:r w:rsidR="00F308F1">
        <w:fldChar w:fldCharType="separate"/>
      </w:r>
      <w:r w:rsidR="00DB1883">
        <w:t>Figure</w:t>
      </w:r>
      <w:r w:rsidR="00BD4016">
        <w:t> </w:t>
      </w:r>
      <w:r w:rsidR="00DB1883">
        <w:rPr>
          <w:noProof/>
        </w:rPr>
        <w:t>11</w:t>
      </w:r>
      <w:r w:rsidR="00DB1883">
        <w:t>.</w:t>
      </w:r>
      <w:r w:rsidR="00DB1883">
        <w:rPr>
          <w:noProof/>
        </w:rPr>
        <w:t>2</w:t>
      </w:r>
      <w:r w:rsidR="00F308F1">
        <w:fldChar w:fldCharType="end"/>
      </w:r>
      <w:r w:rsidR="0006712F" w:rsidRPr="00A76FC3">
        <w:t>.</w:t>
      </w:r>
      <w:r w:rsidR="58C55F39" w:rsidRPr="00A76FC3">
        <w:t xml:space="preserve"> </w:t>
      </w:r>
      <w:r w:rsidR="0A8D38BA" w:rsidRPr="0036090E">
        <w:t>T</w:t>
      </w:r>
      <w:r w:rsidR="6D750F35" w:rsidRPr="0036090E">
        <w:t>h</w:t>
      </w:r>
      <w:r w:rsidR="00F96D47">
        <w:t>e study area</w:t>
      </w:r>
      <w:r w:rsidR="00590D20">
        <w:t xml:space="preserve"> included the Project Land </w:t>
      </w:r>
      <w:r w:rsidR="000C2AFC">
        <w:t xml:space="preserve">and the surrounding </w:t>
      </w:r>
      <w:r w:rsidR="0001009A">
        <w:t xml:space="preserve">area within </w:t>
      </w:r>
      <w:r w:rsidR="00590D20">
        <w:t xml:space="preserve">9.2km </w:t>
      </w:r>
      <w:r w:rsidR="0001009A">
        <w:t>of</w:t>
      </w:r>
      <w:r w:rsidR="00590D20">
        <w:t xml:space="preserve"> the Proposed Route</w:t>
      </w:r>
      <w:r w:rsidR="00822515">
        <w:t>.</w:t>
      </w:r>
      <w:r w:rsidR="00590D20">
        <w:t xml:space="preserve"> </w:t>
      </w:r>
      <w:r w:rsidR="293A3D5A" w:rsidRPr="00A76FC3">
        <w:t xml:space="preserve">Beyond this distance, the Project </w:t>
      </w:r>
      <w:r w:rsidR="71011E7E" w:rsidRPr="00A76FC3">
        <w:t>would be a small object in the background of views</w:t>
      </w:r>
      <w:r w:rsidR="00554A6E">
        <w:t xml:space="preserve"> and </w:t>
      </w:r>
      <w:r w:rsidR="00D20A28">
        <w:t xml:space="preserve">difficult to </w:t>
      </w:r>
      <w:r w:rsidR="004A2BEF">
        <w:t>discern</w:t>
      </w:r>
      <w:r w:rsidR="293A3D5A" w:rsidRPr="00A76FC3">
        <w:t>.</w:t>
      </w:r>
      <w:r w:rsidR="004A2BEF">
        <w:t xml:space="preserve"> The potential</w:t>
      </w:r>
      <w:r w:rsidR="00666ACB">
        <w:t xml:space="preserve"> </w:t>
      </w:r>
      <w:r w:rsidR="00666ACB" w:rsidRPr="00A76FC3">
        <w:t>landscape and visual impacts of the Project on the public domain w</w:t>
      </w:r>
      <w:r w:rsidR="00666ACB">
        <w:t>ere</w:t>
      </w:r>
      <w:r w:rsidR="00666ACB" w:rsidRPr="00A76FC3">
        <w:t xml:space="preserve"> assessed by considering views from public locations throughout the study area. The potential impacts of the Project on</w:t>
      </w:r>
      <w:r w:rsidR="293A3D5A" w:rsidRPr="00A76FC3">
        <w:t xml:space="preserve"> </w:t>
      </w:r>
      <w:r w:rsidR="00666ACB">
        <w:t xml:space="preserve">the </w:t>
      </w:r>
      <w:r w:rsidR="001D69AF">
        <w:t>p</w:t>
      </w:r>
      <w:r w:rsidR="001D69AF" w:rsidRPr="0036090E">
        <w:t xml:space="preserve">rivate </w:t>
      </w:r>
      <w:r w:rsidR="6D750F35" w:rsidRPr="0036090E">
        <w:t>domain</w:t>
      </w:r>
      <w:r w:rsidR="5168B526" w:rsidRPr="0036090E">
        <w:t xml:space="preserve"> </w:t>
      </w:r>
      <w:r w:rsidR="00F308F1">
        <w:t>were</w:t>
      </w:r>
      <w:r w:rsidR="5168B526" w:rsidRPr="0036090E">
        <w:t xml:space="preserve"> assessed from locations </w:t>
      </w:r>
      <w:r w:rsidR="6CCC7389" w:rsidRPr="0036090E">
        <w:t>within</w:t>
      </w:r>
      <w:r w:rsidR="6D750F35" w:rsidRPr="0036090E">
        <w:t xml:space="preserve"> 2km </w:t>
      </w:r>
      <w:r w:rsidR="006837B9">
        <w:t>of</w:t>
      </w:r>
      <w:r w:rsidR="006837B9" w:rsidRPr="0036090E">
        <w:t xml:space="preserve"> </w:t>
      </w:r>
      <w:r w:rsidR="6D750F35" w:rsidRPr="0036090E">
        <w:t>the Proposed Route</w:t>
      </w:r>
      <w:r w:rsidR="00CF70A9">
        <w:t xml:space="preserve">, this being the distance within which </w:t>
      </w:r>
      <w:r w:rsidR="293A3D5A" w:rsidRPr="00A76FC3">
        <w:t>Project</w:t>
      </w:r>
      <w:r w:rsidR="77D631EA" w:rsidRPr="00A76FC3">
        <w:t xml:space="preserve"> towers have the potential to </w:t>
      </w:r>
      <w:r w:rsidR="293A3D5A" w:rsidRPr="00A76FC3">
        <w:t>be highly visible</w:t>
      </w:r>
      <w:r w:rsidR="293A3D5A">
        <w:t xml:space="preserve"> and </w:t>
      </w:r>
      <w:r w:rsidR="4AC4E35E">
        <w:t xml:space="preserve">can </w:t>
      </w:r>
      <w:r w:rsidR="293A3D5A">
        <w:t>dominate the landscape</w:t>
      </w:r>
      <w:r w:rsidR="0070651A">
        <w:t>.</w:t>
      </w:r>
    </w:p>
    <w:p w14:paraId="6CAE66FC" w14:textId="77777777" w:rsidR="00692F67" w:rsidRDefault="00692F67" w:rsidP="00306B1E">
      <w:pPr>
        <w:pStyle w:val="ListBullet"/>
      </w:pPr>
      <w:r w:rsidRPr="004A112F">
        <w:t>R</w:t>
      </w:r>
      <w:r w:rsidR="0050646D" w:rsidRPr="00BF60FC">
        <w:t>eviewing applicable Commonwealth</w:t>
      </w:r>
      <w:r w:rsidR="005C1496">
        <w:t xml:space="preserve"> l</w:t>
      </w:r>
      <w:r w:rsidR="0050646D" w:rsidRPr="00BF60FC">
        <w:t>egislation, and relevant local, state</w:t>
      </w:r>
      <w:r w:rsidR="00097432">
        <w:t xml:space="preserve">, </w:t>
      </w:r>
      <w:r w:rsidR="0050646D" w:rsidRPr="00BF60FC">
        <w:t xml:space="preserve">national </w:t>
      </w:r>
      <w:r w:rsidR="00097432">
        <w:t xml:space="preserve">and international </w:t>
      </w:r>
      <w:r w:rsidR="0050646D" w:rsidRPr="00BF60FC">
        <w:t>standards, guidelines and policies</w:t>
      </w:r>
      <w:r w:rsidR="002A5CE9">
        <w:t>. This included</w:t>
      </w:r>
      <w:r w:rsidR="009E5D30">
        <w:t xml:space="preserve"> l</w:t>
      </w:r>
      <w:r w:rsidR="009E5D30" w:rsidRPr="0075482B">
        <w:t>o</w:t>
      </w:r>
      <w:r w:rsidR="009E5D30">
        <w:t>c</w:t>
      </w:r>
      <w:r w:rsidR="009E5D30" w:rsidRPr="0075482B">
        <w:t>al planning schemes, spatial data layers, reports, strategies and masterplans</w:t>
      </w:r>
      <w:r w:rsidR="0070651A">
        <w:t>.</w:t>
      </w:r>
      <w:r w:rsidR="009E5D30" w:rsidRPr="0075482B">
        <w:t xml:space="preserve"> </w:t>
      </w:r>
      <w:r w:rsidR="00D35D20" w:rsidRPr="00D35D20">
        <w:t>This step assisted in the selection of Public Realm viewpoints and locations that were assessed.</w:t>
      </w:r>
    </w:p>
    <w:p w14:paraId="79B1C29C" w14:textId="77777777" w:rsidR="00134D40" w:rsidRDefault="00134D40" w:rsidP="007352F0">
      <w:pPr>
        <w:pStyle w:val="Call-outboxHeadingwithicon"/>
        <w:framePr w:w="2898" w:h="3766" w:hRule="exact" w:hSpace="170" w:vSpace="170" w:wrap="around" w:hAnchor="page" w:x="7561" w:y="1140"/>
      </w:pPr>
      <w:r>
        <w:t xml:space="preserve"> Landscape Character Units </w:t>
      </w:r>
    </w:p>
    <w:p w14:paraId="3383DE9F" w14:textId="77777777" w:rsidR="00134D40" w:rsidRDefault="00134D40" w:rsidP="007352F0">
      <w:pPr>
        <w:pStyle w:val="Call-outbox"/>
        <w:framePr w:w="2898" w:h="3766" w:hRule="exact" w:hSpace="170" w:vSpace="170" w:wrap="around" w:hAnchor="page" w:x="7561" w:y="1140"/>
      </w:pPr>
      <w:r>
        <w:t xml:space="preserve">Landscape Character Units </w:t>
      </w:r>
      <w:r w:rsidRPr="005935CA">
        <w:t xml:space="preserve">are defined by physical and natural attributes. </w:t>
      </w:r>
    </w:p>
    <w:p w14:paraId="65004EA7" w14:textId="77777777" w:rsidR="00134D40" w:rsidRDefault="00134D40" w:rsidP="007352F0">
      <w:pPr>
        <w:pStyle w:val="Call-outbox"/>
        <w:framePr w:w="2898" w:h="3766" w:hRule="exact" w:hSpace="170" w:vSpace="170" w:wrap="around" w:hAnchor="page" w:x="7561" w:y="1140"/>
      </w:pPr>
      <w:r w:rsidRPr="005935CA">
        <w:t xml:space="preserve">Characteristics that assist in defining the landscape </w:t>
      </w:r>
      <w:r>
        <w:t xml:space="preserve">character </w:t>
      </w:r>
      <w:r w:rsidRPr="005935CA">
        <w:t>units include geology, topography, vegetation, drainage patterns, and land use.</w:t>
      </w:r>
    </w:p>
    <w:p w14:paraId="57D65527" w14:textId="13EF24FC" w:rsidR="00D35D20" w:rsidRDefault="00D35D20" w:rsidP="00D35D20">
      <w:pPr>
        <w:pStyle w:val="ListBullet"/>
      </w:pPr>
      <w:r>
        <w:t>Defining four distinct regional-scale landscape character areas (see Section</w:t>
      </w:r>
      <w:r w:rsidR="004F539D">
        <w:t> </w:t>
      </w:r>
      <w:r>
        <w:fldChar w:fldCharType="begin"/>
      </w:r>
      <w:r>
        <w:instrText xml:space="preserve"> REF _Ref182301571 \r \h </w:instrText>
      </w:r>
      <w:r>
        <w:fldChar w:fldCharType="separate"/>
      </w:r>
      <w:r w:rsidR="00DB1883">
        <w:t>11.3.1</w:t>
      </w:r>
      <w:r>
        <w:fldChar w:fldCharType="end"/>
      </w:r>
      <w:r>
        <w:t xml:space="preserve">) based on similar landscape features and viewing patterns, land use, zoning, and vegetation (based on identified Landscape Character Units). These regional landscape character areas were used to structure the technical </w:t>
      </w:r>
      <w:r w:rsidR="00007137">
        <w:t>report,</w:t>
      </w:r>
      <w:r>
        <w:t xml:space="preserve"> and the operational impacts discussed in Section</w:t>
      </w:r>
      <w:r w:rsidR="004F539D">
        <w:t> </w:t>
      </w:r>
      <w:r>
        <w:fldChar w:fldCharType="begin"/>
      </w:r>
      <w:r>
        <w:instrText xml:space="preserve"> REF _Ref184215104 \r \h </w:instrText>
      </w:r>
      <w:r>
        <w:fldChar w:fldCharType="separate"/>
      </w:r>
      <w:r w:rsidR="00DB1883">
        <w:t>11.5</w:t>
      </w:r>
      <w:r>
        <w:fldChar w:fldCharType="end"/>
      </w:r>
      <w:r>
        <w:t>.</w:t>
      </w:r>
    </w:p>
    <w:p w14:paraId="548D9601" w14:textId="77777777" w:rsidR="002119BE" w:rsidRDefault="00692F67" w:rsidP="002119BE">
      <w:pPr>
        <w:pStyle w:val="ListBullet"/>
      </w:pPr>
      <w:r>
        <w:t>C</w:t>
      </w:r>
      <w:r w:rsidR="0050646D" w:rsidRPr="00BF60FC">
        <w:t xml:space="preserve">onducting </w:t>
      </w:r>
      <w:r w:rsidR="00A6529E">
        <w:t xml:space="preserve">a </w:t>
      </w:r>
      <w:r w:rsidR="0050646D" w:rsidRPr="00BF60FC">
        <w:t xml:space="preserve">desktop review </w:t>
      </w:r>
      <w:r w:rsidR="005B36D2">
        <w:t xml:space="preserve">to </w:t>
      </w:r>
      <w:r w:rsidR="002A5CE9">
        <w:t xml:space="preserve">determine </w:t>
      </w:r>
      <w:r w:rsidR="005B36D2">
        <w:t>the ex</w:t>
      </w:r>
      <w:r w:rsidR="005B36D2" w:rsidRPr="000D13C3">
        <w:t xml:space="preserve">isting </w:t>
      </w:r>
      <w:r w:rsidR="00915FD4" w:rsidRPr="000D13C3">
        <w:t>landscape and visual</w:t>
      </w:r>
      <w:r w:rsidR="005B36D2" w:rsidRPr="000D13C3">
        <w:t xml:space="preserve"> con</w:t>
      </w:r>
      <w:r w:rsidR="005B36D2">
        <w:t xml:space="preserve">ditions </w:t>
      </w:r>
      <w:r w:rsidR="000D13C3">
        <w:t xml:space="preserve">including </w:t>
      </w:r>
      <w:r w:rsidR="00162054">
        <w:t>L</w:t>
      </w:r>
      <w:r w:rsidR="000D13C3">
        <w:t>andscape</w:t>
      </w:r>
      <w:r w:rsidR="004C69D3">
        <w:t xml:space="preserve"> </w:t>
      </w:r>
      <w:r w:rsidR="00162054">
        <w:t>C</w:t>
      </w:r>
      <w:r w:rsidR="004C69D3">
        <w:t>haracter</w:t>
      </w:r>
      <w:r w:rsidR="00F42DB8">
        <w:t xml:space="preserve"> </w:t>
      </w:r>
      <w:r w:rsidR="00162054">
        <w:t>U</w:t>
      </w:r>
      <w:r w:rsidR="00F42DB8">
        <w:t>nits</w:t>
      </w:r>
      <w:r w:rsidR="004C69D3">
        <w:t xml:space="preserve">, features and </w:t>
      </w:r>
      <w:r w:rsidR="003B4023">
        <w:t>sensitivity</w:t>
      </w:r>
      <w:r w:rsidR="004C69D3">
        <w:t xml:space="preserve">, </w:t>
      </w:r>
      <w:r w:rsidR="0080442C">
        <w:t xml:space="preserve">as well as </w:t>
      </w:r>
      <w:r w:rsidR="004C69D3">
        <w:t>existing prominent energy infrastructure</w:t>
      </w:r>
      <w:r w:rsidR="000F71AC">
        <w:t xml:space="preserve">. </w:t>
      </w:r>
      <w:r w:rsidR="002107A6">
        <w:t>Google Earth</w:t>
      </w:r>
      <w:r w:rsidR="000F71AC">
        <w:t xml:space="preserve">, </w:t>
      </w:r>
      <w:r w:rsidR="002107A6">
        <w:t>Google Earth Street View</w:t>
      </w:r>
      <w:r w:rsidR="000F71AC">
        <w:t xml:space="preserve"> and </w:t>
      </w:r>
      <w:r w:rsidR="002107A6">
        <w:t>VicPlan Aerial Imagery</w:t>
      </w:r>
      <w:r w:rsidR="000F71AC">
        <w:t xml:space="preserve"> were used to identify </w:t>
      </w:r>
      <w:r w:rsidR="00F31937">
        <w:t xml:space="preserve">sensitive </w:t>
      </w:r>
      <w:r w:rsidR="000F768F">
        <w:t xml:space="preserve">viewpoints </w:t>
      </w:r>
      <w:r w:rsidR="007A333C">
        <w:t>and existing energy infrastructure</w:t>
      </w:r>
      <w:r w:rsidR="002119BE" w:rsidRPr="002119BE">
        <w:t xml:space="preserve"> </w:t>
      </w:r>
      <w:r w:rsidR="002119BE">
        <w:t>within the study area</w:t>
      </w:r>
      <w:r w:rsidR="0070651A">
        <w:t>.</w:t>
      </w:r>
    </w:p>
    <w:p w14:paraId="56C08039" w14:textId="77777777" w:rsidR="00B316F1" w:rsidRDefault="00B316F1" w:rsidP="00B316F1">
      <w:pPr>
        <w:pStyle w:val="ListBullet"/>
      </w:pPr>
      <w:r>
        <w:t xml:space="preserve">Consulting with key stakeholders including landholders, </w:t>
      </w:r>
      <w:r w:rsidR="00433E78">
        <w:t xml:space="preserve">engaging with local Councils including </w:t>
      </w:r>
      <w:r>
        <w:t xml:space="preserve">Ballarat City Council, Melton City Council, Hepburn Shire Council, and Moorabool Shire Council, and reviewing the pins dropped by community members </w:t>
      </w:r>
      <w:r w:rsidR="00F658BB">
        <w:t xml:space="preserve">onto </w:t>
      </w:r>
      <w:r>
        <w:t>the Project’s Social Pinpoint online mapping tool which identified locations, features and values of importance</w:t>
      </w:r>
      <w:r w:rsidR="0070651A">
        <w:t>.</w:t>
      </w:r>
    </w:p>
    <w:p w14:paraId="3203FF12" w14:textId="77777777" w:rsidR="00B316F1" w:rsidRPr="00C141BE" w:rsidRDefault="00B316F1" w:rsidP="00B316F1">
      <w:pPr>
        <w:pStyle w:val="ListBullet"/>
      </w:pPr>
      <w:r w:rsidRPr="00C141BE">
        <w:t>Conduct</w:t>
      </w:r>
      <w:r w:rsidR="003470BA">
        <w:t>ing</w:t>
      </w:r>
      <w:r w:rsidRPr="00C141BE">
        <w:t xml:space="preserve"> field investigations and site inspections </w:t>
      </w:r>
      <w:r w:rsidR="005C526F">
        <w:t>across the study area</w:t>
      </w:r>
      <w:r w:rsidRPr="00C141BE">
        <w:t>, and dwellings where access had been granted</w:t>
      </w:r>
      <w:r w:rsidR="0070651A">
        <w:t>.</w:t>
      </w:r>
    </w:p>
    <w:p w14:paraId="5E5D32C0" w14:textId="77777777" w:rsidR="00D220DB" w:rsidRPr="00D220DB" w:rsidRDefault="00D220DB" w:rsidP="00D220DB">
      <w:pPr>
        <w:pStyle w:val="ListBullet"/>
      </w:pPr>
      <w:r w:rsidRPr="00D220DB">
        <w:t xml:space="preserve">Conducting a risk screening process to identify the key issues during construction, operation and decommissioning for investigation within the technical report. </w:t>
      </w:r>
    </w:p>
    <w:p w14:paraId="3870C817" w14:textId="77777777" w:rsidR="0022322C" w:rsidRPr="007409A3" w:rsidRDefault="00A20DB3" w:rsidP="00ED5389">
      <w:pPr>
        <w:pStyle w:val="ListBullet"/>
      </w:pPr>
      <w:r>
        <w:t xml:space="preserve">Selecting viewpoints </w:t>
      </w:r>
      <w:r w:rsidR="00757691">
        <w:t xml:space="preserve">to assess the </w:t>
      </w:r>
      <w:r>
        <w:t>Project’s visual impacts, which included</w:t>
      </w:r>
      <w:r w:rsidR="000E5DB0" w:rsidRPr="000E5DB0">
        <w:t xml:space="preserve"> significant locations and landscapes, locations identified </w:t>
      </w:r>
      <w:r w:rsidR="00757691">
        <w:t>from</w:t>
      </w:r>
      <w:r w:rsidR="000E5DB0" w:rsidRPr="000E5DB0">
        <w:t xml:space="preserve"> Social Pinpoint</w:t>
      </w:r>
      <w:r w:rsidR="00757691">
        <w:t>s</w:t>
      </w:r>
      <w:r w:rsidR="000E5DB0" w:rsidRPr="000E5DB0">
        <w:t xml:space="preserve"> and community consultation</w:t>
      </w:r>
      <w:r w:rsidR="00757691">
        <w:t>,</w:t>
      </w:r>
      <w:r w:rsidR="000E5DB0" w:rsidRPr="000E5DB0">
        <w:t xml:space="preserve"> and representative views from the public domain and neighbouring </w:t>
      </w:r>
      <w:r w:rsidR="000B254A">
        <w:t>dwellings</w:t>
      </w:r>
      <w:r w:rsidR="00442FD2">
        <w:t xml:space="preserve">. </w:t>
      </w:r>
      <w:r w:rsidR="00442FD2" w:rsidRPr="007409A3">
        <w:t xml:space="preserve">The </w:t>
      </w:r>
      <w:r w:rsidR="00775F24" w:rsidRPr="007409A3">
        <w:t xml:space="preserve">process for </w:t>
      </w:r>
      <w:r w:rsidR="00DD372B" w:rsidRPr="007409A3">
        <w:t>the</w:t>
      </w:r>
      <w:r w:rsidR="00442FD2" w:rsidRPr="007409A3">
        <w:t xml:space="preserve"> selection of </w:t>
      </w:r>
      <w:r w:rsidR="000B254A" w:rsidRPr="007409A3">
        <w:t>dwellings</w:t>
      </w:r>
      <w:r w:rsidR="00442FD2" w:rsidRPr="007409A3">
        <w:t xml:space="preserve"> </w:t>
      </w:r>
      <w:r w:rsidR="00DD372B" w:rsidRPr="007409A3">
        <w:t>involved</w:t>
      </w:r>
      <w:r w:rsidR="003E05D1" w:rsidRPr="007409A3">
        <w:t xml:space="preserve"> a </w:t>
      </w:r>
      <w:r w:rsidR="000230F2" w:rsidRPr="007409A3">
        <w:t xml:space="preserve">shortlist </w:t>
      </w:r>
      <w:r w:rsidR="00D73DFA" w:rsidRPr="007409A3">
        <w:t xml:space="preserve">created by the specialist </w:t>
      </w:r>
      <w:r w:rsidR="001D3FCB" w:rsidRPr="007409A3">
        <w:t xml:space="preserve">of </w:t>
      </w:r>
      <w:r w:rsidR="000B0216">
        <w:t>approximately</w:t>
      </w:r>
      <w:r w:rsidR="001D3FCB" w:rsidRPr="007409A3">
        <w:t xml:space="preserve"> 100</w:t>
      </w:r>
      <w:r w:rsidR="00026CD5" w:rsidRPr="007409A3">
        <w:t xml:space="preserve"> dwellings</w:t>
      </w:r>
      <w:r w:rsidR="00DD372B" w:rsidRPr="007409A3">
        <w:t>, which</w:t>
      </w:r>
      <w:r w:rsidR="000230F2" w:rsidRPr="007409A3">
        <w:t xml:space="preserve"> </w:t>
      </w:r>
      <w:r w:rsidR="006A158F">
        <w:t>the Pr</w:t>
      </w:r>
      <w:r w:rsidR="003C7E86">
        <w:t>o</w:t>
      </w:r>
      <w:r w:rsidR="006A158F">
        <w:t>ject</w:t>
      </w:r>
      <w:r w:rsidR="006A158F" w:rsidRPr="007409A3">
        <w:t xml:space="preserve"> </w:t>
      </w:r>
      <w:r w:rsidR="00DD372B" w:rsidRPr="007409A3">
        <w:t xml:space="preserve">then approached landholders for interest in </w:t>
      </w:r>
      <w:r w:rsidR="00AE55F6" w:rsidRPr="007409A3">
        <w:t>being part of the assessment</w:t>
      </w:r>
      <w:r w:rsidR="006F0A74" w:rsidRPr="007409A3">
        <w:t>.</w:t>
      </w:r>
      <w:r w:rsidR="009E37BC" w:rsidRPr="007409A3">
        <w:t xml:space="preserve"> </w:t>
      </w:r>
      <w:r w:rsidR="00233E0C">
        <w:t>L</w:t>
      </w:r>
      <w:r w:rsidR="004A7855" w:rsidRPr="004A7855">
        <w:t xml:space="preserve">andholders </w:t>
      </w:r>
      <w:r w:rsidR="00233E0C">
        <w:t>from</w:t>
      </w:r>
      <w:r w:rsidR="004A7855" w:rsidRPr="004A7855">
        <w:t xml:space="preserve"> neighbouring dwellings who </w:t>
      </w:r>
      <w:r w:rsidR="00AC5D2C">
        <w:t xml:space="preserve">also </w:t>
      </w:r>
      <w:r w:rsidR="004A7855" w:rsidRPr="004A7855">
        <w:t>came forward during community consultation</w:t>
      </w:r>
      <w:r w:rsidR="00AA2764">
        <w:t xml:space="preserve"> were also</w:t>
      </w:r>
      <w:r w:rsidR="004A7855" w:rsidRPr="004A7855">
        <w:t xml:space="preserve"> assessed. </w:t>
      </w:r>
      <w:r w:rsidR="00E04956">
        <w:t xml:space="preserve">In 2024, </w:t>
      </w:r>
      <w:r w:rsidR="00A0754B">
        <w:t>the</w:t>
      </w:r>
      <w:r w:rsidR="00C03FB9" w:rsidRPr="007409A3">
        <w:t xml:space="preserve"> </w:t>
      </w:r>
      <w:r w:rsidR="6A6C33D2">
        <w:t xml:space="preserve">Project </w:t>
      </w:r>
      <w:r w:rsidR="00FC309A">
        <w:t xml:space="preserve">issued a </w:t>
      </w:r>
      <w:r w:rsidR="00C03FB9" w:rsidRPr="007409A3">
        <w:t>mail out</w:t>
      </w:r>
      <w:r w:rsidR="007823B1" w:rsidRPr="007409A3">
        <w:t xml:space="preserve"> to </w:t>
      </w:r>
      <w:r w:rsidR="000817A9" w:rsidRPr="000817A9">
        <w:t>all known neighbouring dwellings within</w:t>
      </w:r>
      <w:r w:rsidR="00F53D6E">
        <w:t xml:space="preserve"> </w:t>
      </w:r>
      <w:r w:rsidR="000817A9" w:rsidRPr="000817A9">
        <w:t>2km of the Proposed Route</w:t>
      </w:r>
      <w:r w:rsidR="79552493">
        <w:t xml:space="preserve"> which included a request for </w:t>
      </w:r>
      <w:r w:rsidR="74C4ABCC">
        <w:t>interested</w:t>
      </w:r>
      <w:r w:rsidR="79552493">
        <w:t xml:space="preserve"> landholders to </w:t>
      </w:r>
      <w:r w:rsidR="005A34C1">
        <w:t xml:space="preserve">register their interest </w:t>
      </w:r>
      <w:r w:rsidR="00961AA4">
        <w:t xml:space="preserve">in </w:t>
      </w:r>
      <w:r w:rsidR="79552493">
        <w:t>participat</w:t>
      </w:r>
      <w:r w:rsidR="00961AA4">
        <w:t>ing</w:t>
      </w:r>
      <w:r w:rsidR="79552493">
        <w:t xml:space="preserve"> in the assessment</w:t>
      </w:r>
      <w:r w:rsidR="00143187">
        <w:t>.</w:t>
      </w:r>
      <w:r w:rsidR="00B10B9B">
        <w:t xml:space="preserve"> </w:t>
      </w:r>
      <w:r w:rsidR="002E7D49" w:rsidRPr="002E7D49">
        <w:t xml:space="preserve">At the time of preparing this </w:t>
      </w:r>
      <w:r w:rsidR="002E7D49">
        <w:t>document</w:t>
      </w:r>
      <w:r w:rsidR="002E7D49" w:rsidRPr="002E7D49">
        <w:t xml:space="preserve">, the </w:t>
      </w:r>
      <w:r w:rsidR="002E7D49">
        <w:t>landholders</w:t>
      </w:r>
      <w:r w:rsidR="002E7D49" w:rsidRPr="002E7D49">
        <w:t xml:space="preserve"> of approximately 150 dwellings had expressed interest in participating in the assessment. A shortlist of approximately 30 dwellings located in areas where there had been limited assessment was identified and the </w:t>
      </w:r>
      <w:r w:rsidR="009029CA">
        <w:t>landholders</w:t>
      </w:r>
      <w:r w:rsidR="002E7D49" w:rsidRPr="002E7D49">
        <w:t xml:space="preserve"> were offered assessments. Where those </w:t>
      </w:r>
      <w:r w:rsidR="00064235">
        <w:t>landholders</w:t>
      </w:r>
      <w:r w:rsidR="002E7D49" w:rsidRPr="002E7D49">
        <w:t xml:space="preserve"> accepted, the dwellings are included in this assessment. </w:t>
      </w:r>
    </w:p>
    <w:p w14:paraId="59B8FA1D" w14:textId="77777777" w:rsidR="00143187" w:rsidRDefault="006B5D28" w:rsidP="0051205D">
      <w:pPr>
        <w:pStyle w:val="Call-outboxHeadingwithicon"/>
        <w:framePr w:w="2898" w:h="4037" w:hRule="exact" w:hSpace="170" w:vSpace="170" w:wrap="around" w:hAnchor="page" w:x="7556" w:y="10"/>
      </w:pPr>
      <w:r>
        <w:lastRenderedPageBreak/>
        <w:t xml:space="preserve"> Photomontages</w:t>
      </w:r>
      <w:r w:rsidR="00143187">
        <w:t xml:space="preserve"> </w:t>
      </w:r>
    </w:p>
    <w:p w14:paraId="2860099F" w14:textId="77777777" w:rsidR="00143187" w:rsidRDefault="006B5D28" w:rsidP="0051205D">
      <w:pPr>
        <w:pStyle w:val="Call-outbox"/>
        <w:framePr w:w="2898" w:h="4037" w:hRule="exact" w:hSpace="170" w:vSpace="170" w:wrap="around" w:hAnchor="page" w:x="7556" w:y="10"/>
      </w:pPr>
      <w:r>
        <w:t>Pho</w:t>
      </w:r>
      <w:r w:rsidR="00A522F1">
        <w:t xml:space="preserve">tomontages are composite images </w:t>
      </w:r>
      <w:r w:rsidR="004E6A64">
        <w:t>that depict</w:t>
      </w:r>
      <w:r w:rsidR="00DB7E50">
        <w:t xml:space="preserve"> the</w:t>
      </w:r>
      <w:r w:rsidR="00984017">
        <w:t xml:space="preserve"> Project</w:t>
      </w:r>
      <w:r w:rsidR="00DB7E50">
        <w:t>’s</w:t>
      </w:r>
      <w:r w:rsidR="00984017">
        <w:t xml:space="preserve"> </w:t>
      </w:r>
      <w:r w:rsidR="00737190">
        <w:t xml:space="preserve">infrastructure within selected views. </w:t>
      </w:r>
      <w:r w:rsidR="00DB7E50">
        <w:t>These images</w:t>
      </w:r>
      <w:r w:rsidR="0090329A">
        <w:t xml:space="preserve"> have been included in this chapter to </w:t>
      </w:r>
      <w:r w:rsidR="00261CFF">
        <w:t>facilitate the</w:t>
      </w:r>
      <w:r w:rsidR="0090329A">
        <w:t xml:space="preserve"> </w:t>
      </w:r>
      <w:r w:rsidR="00366027">
        <w:t xml:space="preserve">discussion of visual impacts and provide a visual </w:t>
      </w:r>
      <w:r w:rsidR="00261CFF">
        <w:t>representation</w:t>
      </w:r>
      <w:r w:rsidR="00366027">
        <w:t xml:space="preserve"> of</w:t>
      </w:r>
      <w:r w:rsidR="00261CFF">
        <w:t xml:space="preserve"> how</w:t>
      </w:r>
      <w:r w:rsidR="00366027">
        <w:t xml:space="preserve"> the Projec</w:t>
      </w:r>
      <w:r w:rsidR="00261CFF">
        <w:t xml:space="preserve">t </w:t>
      </w:r>
      <w:r w:rsidR="00763B81">
        <w:t xml:space="preserve">will affect </w:t>
      </w:r>
      <w:r w:rsidR="00366027">
        <w:t>selected viewpoints.</w:t>
      </w:r>
    </w:p>
    <w:p w14:paraId="075DDF7F" w14:textId="77777777" w:rsidR="00FF3F69" w:rsidRPr="009C0B28" w:rsidRDefault="673B4E11" w:rsidP="00031168">
      <w:pPr>
        <w:pStyle w:val="ListBullet"/>
        <w:spacing w:after="120"/>
      </w:pPr>
      <w:r>
        <w:t xml:space="preserve">Developing photomontages </w:t>
      </w:r>
      <w:r w:rsidR="4A96B122">
        <w:t>illustrating</w:t>
      </w:r>
      <w:r>
        <w:t xml:space="preserve"> the Project infrastructure </w:t>
      </w:r>
      <w:r w:rsidR="4A96B122">
        <w:t xml:space="preserve">in </w:t>
      </w:r>
      <w:r>
        <w:t>selected views</w:t>
      </w:r>
      <w:r w:rsidR="26F9D6FE">
        <w:t xml:space="preserve"> </w:t>
      </w:r>
      <w:r w:rsidR="006B11F6">
        <w:t>to</w:t>
      </w:r>
      <w:r w:rsidR="0F67D487">
        <w:t xml:space="preserve"> demonstrate the range of distances, viewing angles and landscape character types within the study area and provide an understanding of how the Project will reside in the landscape </w:t>
      </w:r>
      <w:r w:rsidR="7CDB913B">
        <w:t>during operation</w:t>
      </w:r>
      <w:r w:rsidR="0070651A">
        <w:t>.</w:t>
      </w:r>
    </w:p>
    <w:p w14:paraId="3753D099" w14:textId="77777777" w:rsidR="004F4E0E" w:rsidRPr="000A6CD6" w:rsidRDefault="004A1DA0" w:rsidP="00031168">
      <w:pPr>
        <w:pStyle w:val="ListBullet"/>
        <w:spacing w:after="120"/>
      </w:pPr>
      <w:r>
        <w:t>Identifying and a</w:t>
      </w:r>
      <w:r w:rsidR="00AD2068">
        <w:t xml:space="preserve">ssessing the </w:t>
      </w:r>
      <w:r>
        <w:t>potential</w:t>
      </w:r>
      <w:r w:rsidR="00AD2068">
        <w:t xml:space="preserve"> visual impact from each viewpoint</w:t>
      </w:r>
      <w:r w:rsidR="00767D04">
        <w:t xml:space="preserve"> during construction, operation and decommissioning</w:t>
      </w:r>
      <w:r w:rsidR="007E0CFA">
        <w:t>. The v</w:t>
      </w:r>
      <w:r w:rsidR="004F4E0E" w:rsidRPr="00587CD3">
        <w:t>isibility of towers along the Proposed Route is not the determining factor for visual impact</w:t>
      </w:r>
      <w:r w:rsidR="007E0CFA">
        <w:t>, and t</w:t>
      </w:r>
      <w:r w:rsidR="004F4E0E" w:rsidRPr="00587CD3">
        <w:t xml:space="preserve">he overall </w:t>
      </w:r>
      <w:r w:rsidR="004F4E0E">
        <w:t>v</w:t>
      </w:r>
      <w:r w:rsidR="004F4E0E" w:rsidRPr="00587CD3">
        <w:t xml:space="preserve">isual </w:t>
      </w:r>
      <w:r w:rsidR="004F4E0E">
        <w:t>i</w:t>
      </w:r>
      <w:r w:rsidR="004F4E0E" w:rsidRPr="00587CD3">
        <w:t xml:space="preserve">mpact </w:t>
      </w:r>
      <w:r w:rsidR="007E0CFA">
        <w:t>was</w:t>
      </w:r>
      <w:r w:rsidR="004F4E0E" w:rsidRPr="00587CD3">
        <w:t xml:space="preserve"> </w:t>
      </w:r>
      <w:r w:rsidR="00F13C72">
        <w:t xml:space="preserve">assessed </w:t>
      </w:r>
      <w:r w:rsidR="004F4E0E" w:rsidRPr="00587CD3">
        <w:t xml:space="preserve">based on </w:t>
      </w:r>
      <w:r w:rsidR="005E55AE">
        <w:t>the following</w:t>
      </w:r>
      <w:r w:rsidR="005E55AE" w:rsidRPr="00587CD3">
        <w:t xml:space="preserve"> </w:t>
      </w:r>
      <w:r w:rsidR="00DC487F">
        <w:t xml:space="preserve">assessment </w:t>
      </w:r>
      <w:r w:rsidR="004F4E0E" w:rsidRPr="00587CD3">
        <w:t>criteria:</w:t>
      </w:r>
      <w:r w:rsidR="004F4E0E" w:rsidRPr="000A6CD6">
        <w:t xml:space="preserve"> </w:t>
      </w:r>
    </w:p>
    <w:p w14:paraId="25763FAC" w14:textId="77777777" w:rsidR="004F4E0E" w:rsidRPr="00DE460F" w:rsidRDefault="004F4E0E" w:rsidP="00031168">
      <w:pPr>
        <w:pStyle w:val="ListBullet2"/>
        <w:spacing w:after="120"/>
      </w:pPr>
      <w:r w:rsidRPr="00CF3545">
        <w:rPr>
          <w:bCs/>
        </w:rPr>
        <w:t xml:space="preserve">Landscape </w:t>
      </w:r>
      <w:r w:rsidR="00584807" w:rsidRPr="00CF3545">
        <w:rPr>
          <w:bCs/>
        </w:rPr>
        <w:t>change</w:t>
      </w:r>
      <w:r w:rsidRPr="00CF3545">
        <w:rPr>
          <w:bCs/>
        </w:rPr>
        <w:t>:</w:t>
      </w:r>
      <w:r w:rsidRPr="000A6CD6">
        <w:rPr>
          <w:b/>
        </w:rPr>
        <w:t xml:space="preserve"> </w:t>
      </w:r>
      <w:r w:rsidRPr="000A6CD6">
        <w:t xml:space="preserve">The physical change or alteration to a landscape will depend on the nature of the Project. </w:t>
      </w:r>
    </w:p>
    <w:p w14:paraId="447564E7" w14:textId="77777777" w:rsidR="004F4E0E" w:rsidRPr="00DE460F" w:rsidRDefault="004F4E0E" w:rsidP="00031168">
      <w:pPr>
        <w:pStyle w:val="ListBullet2"/>
        <w:spacing w:after="120"/>
      </w:pPr>
      <w:r w:rsidRPr="00CF3545">
        <w:rPr>
          <w:rFonts w:cs="Calibri"/>
          <w:bCs/>
          <w:szCs w:val="20"/>
        </w:rPr>
        <w:t>Visibility:</w:t>
      </w:r>
      <w:r w:rsidRPr="000A6CD6">
        <w:rPr>
          <w:rFonts w:cs="Calibri"/>
          <w:b/>
          <w:szCs w:val="20"/>
        </w:rPr>
        <w:t xml:space="preserve"> </w:t>
      </w:r>
      <w:r w:rsidRPr="000A6CD6">
        <w:rPr>
          <w:rFonts w:cs="Calibri"/>
          <w:bCs/>
          <w:szCs w:val="20"/>
        </w:rPr>
        <w:t>If a project is not visible, there cannot be a visual impact.</w:t>
      </w:r>
      <w:r w:rsidRPr="000A6CD6">
        <w:rPr>
          <w:rFonts w:cs="Calibri"/>
          <w:b/>
          <w:szCs w:val="20"/>
        </w:rPr>
        <w:t xml:space="preserve"> </w:t>
      </w:r>
      <w:r w:rsidRPr="00587CD3">
        <w:rPr>
          <w:rFonts w:cs="Calibri"/>
          <w:bCs/>
          <w:szCs w:val="20"/>
        </w:rPr>
        <w:t xml:space="preserve">Available views may </w:t>
      </w:r>
      <w:r>
        <w:rPr>
          <w:rFonts w:cs="Calibri"/>
          <w:bCs/>
          <w:szCs w:val="20"/>
        </w:rPr>
        <w:t xml:space="preserve">also </w:t>
      </w:r>
      <w:r w:rsidRPr="00587CD3">
        <w:rPr>
          <w:rFonts w:cs="Calibri"/>
          <w:bCs/>
          <w:szCs w:val="20"/>
        </w:rPr>
        <w:t>be partially screened, filtered or open, and from oblique to direct</w:t>
      </w:r>
      <w:r w:rsidR="00D41322">
        <w:rPr>
          <w:rFonts w:cs="Calibri"/>
          <w:bCs/>
          <w:szCs w:val="20"/>
        </w:rPr>
        <w:t>.</w:t>
      </w:r>
    </w:p>
    <w:p w14:paraId="66ACCD54" w14:textId="77777777" w:rsidR="004F4E0E" w:rsidRPr="00DE460F" w:rsidRDefault="004F4E0E" w:rsidP="00031168">
      <w:pPr>
        <w:pStyle w:val="ListBullet2"/>
        <w:spacing w:after="120"/>
      </w:pPr>
      <w:r w:rsidRPr="00CF3545">
        <w:rPr>
          <w:rFonts w:cs="Calibri"/>
          <w:szCs w:val="20"/>
        </w:rPr>
        <w:t>Distance:</w:t>
      </w:r>
      <w:r w:rsidRPr="000A6CD6">
        <w:rPr>
          <w:rFonts w:cs="Calibri"/>
          <w:szCs w:val="20"/>
        </w:rPr>
        <w:t xml:space="preserve"> </w:t>
      </w:r>
      <w:r w:rsidRPr="000A6CD6">
        <w:rPr>
          <w:rFonts w:cs="Calibri"/>
        </w:rPr>
        <w:t>Infrastructure</w:t>
      </w:r>
      <w:r w:rsidRPr="000A6CD6">
        <w:rPr>
          <w:rFonts w:cs="Calibri"/>
          <w:szCs w:val="20"/>
        </w:rPr>
        <w:t xml:space="preserve"> visibility and dominance will decrease with distance. The ZVI indicates visual dominance and potential impact based on distance</w:t>
      </w:r>
      <w:r w:rsidR="00D41322">
        <w:rPr>
          <w:rFonts w:cs="Calibri"/>
          <w:szCs w:val="20"/>
        </w:rPr>
        <w:t>.</w:t>
      </w:r>
    </w:p>
    <w:p w14:paraId="0E4E0070" w14:textId="77777777" w:rsidR="004F4E0E" w:rsidRPr="000A6CD6" w:rsidRDefault="004F4E0E" w:rsidP="00031168">
      <w:pPr>
        <w:pStyle w:val="ListBullet2"/>
        <w:spacing w:after="120"/>
      </w:pPr>
      <w:r w:rsidRPr="00625C5A">
        <w:t>Duration:</w:t>
      </w:r>
      <w:r w:rsidRPr="00A01434">
        <w:t xml:space="preserve"> </w:t>
      </w:r>
      <w:r w:rsidR="00625C5A" w:rsidRPr="00A01434">
        <w:t xml:space="preserve">The duration of a view is associated with the location or use where people may see the Project and </w:t>
      </w:r>
      <w:r w:rsidRPr="000A6CD6">
        <w:t xml:space="preserve">is not </w:t>
      </w:r>
      <w:r w:rsidR="00720185">
        <w:t>measured in unit of time</w:t>
      </w:r>
      <w:r w:rsidR="00625C5A">
        <w:t xml:space="preserve"> precisely </w:t>
      </w:r>
      <w:r>
        <w:t>(</w:t>
      </w:r>
      <w:r w:rsidRPr="000A6CD6">
        <w:t>i.e.</w:t>
      </w:r>
      <w:r>
        <w:t>,</w:t>
      </w:r>
      <w:r w:rsidRPr="000A6CD6">
        <w:t xml:space="preserve"> 10 mins for short or 2 hours for long</w:t>
      </w:r>
      <w:r>
        <w:t>)</w:t>
      </w:r>
      <w:r w:rsidR="00625C5A" w:rsidRPr="00625C5A">
        <w:t>. For example, reserves, lookouts and private open space areas are given greater weight than views that may be transient or fleeting along roadways or occasional views in the public domain</w:t>
      </w:r>
      <w:r w:rsidRPr="000A6CD6">
        <w:t xml:space="preserve">. </w:t>
      </w:r>
    </w:p>
    <w:p w14:paraId="617371E5" w14:textId="77777777" w:rsidR="004F4E0E" w:rsidRPr="00662F8A" w:rsidRDefault="004F4E0E" w:rsidP="00031168">
      <w:pPr>
        <w:pStyle w:val="ListBullet2"/>
        <w:spacing w:after="120"/>
      </w:pPr>
      <w:r w:rsidRPr="00CF3545">
        <w:rPr>
          <w:rFonts w:cs="Calibri"/>
          <w:szCs w:val="20"/>
        </w:rPr>
        <w:t>Viewer numbers:</w:t>
      </w:r>
      <w:r w:rsidRPr="000A6CD6">
        <w:rPr>
          <w:rFonts w:cs="Calibri"/>
          <w:b/>
          <w:bCs/>
          <w:szCs w:val="20"/>
        </w:rPr>
        <w:t xml:space="preserve"> </w:t>
      </w:r>
      <w:r w:rsidRPr="000A6CD6">
        <w:rPr>
          <w:rFonts w:cs="Calibri"/>
          <w:szCs w:val="20"/>
        </w:rPr>
        <w:t>The overall visual impact level will decrease when there are fewer people who can view the Project. Conversely, the level of visual impact may increase where the viewing location is a recognised key vantage point or tourist route where a greater number of people may view the change</w:t>
      </w:r>
      <w:r>
        <w:rPr>
          <w:rFonts w:cs="Calibri"/>
          <w:szCs w:val="20"/>
        </w:rPr>
        <w:t>.</w:t>
      </w:r>
    </w:p>
    <w:p w14:paraId="24E55AA6" w14:textId="77777777" w:rsidR="00662F8A" w:rsidRPr="00DE460F" w:rsidRDefault="00662F8A" w:rsidP="00031168">
      <w:pPr>
        <w:pStyle w:val="ListBullet2"/>
        <w:spacing w:after="120"/>
      </w:pPr>
      <w:r w:rsidRPr="004520A5">
        <w:t>Landscape character and</w:t>
      </w:r>
      <w:r w:rsidR="002326F0">
        <w:t xml:space="preserve"> viewer</w:t>
      </w:r>
      <w:r w:rsidRPr="004520A5">
        <w:t xml:space="preserve"> sensitivity</w:t>
      </w:r>
      <w:r w:rsidR="004520A5" w:rsidRPr="004520A5">
        <w:t xml:space="preserve">: </w:t>
      </w:r>
      <w:r w:rsidR="00321EDD">
        <w:t>T</w:t>
      </w:r>
      <w:r w:rsidR="004520A5" w:rsidRPr="004520A5">
        <w:t xml:space="preserve">he landscape character of an area is based upon visual features such as topography, vegetation and the use of the land, the naturalness of the area and planning provisions. </w:t>
      </w:r>
      <w:r w:rsidR="00B61B6E" w:rsidRPr="00D736B6">
        <w:rPr>
          <w:rFonts w:cs="Calibri"/>
          <w:szCs w:val="20"/>
        </w:rPr>
        <w:t>Viewer sensitivity is linked to an area's location, use or activity and the expectations for views or amenity. For example, a viewer in a national park would have higher expectations for views and amenity, than the same viewer travelling through the road network or spectators at a sports reserve.</w:t>
      </w:r>
    </w:p>
    <w:p w14:paraId="0DD360D5" w14:textId="77777777" w:rsidR="004F4E0E" w:rsidRDefault="00976626" w:rsidP="00007137">
      <w:pPr>
        <w:ind w:left="284"/>
      </w:pPr>
      <w:r>
        <w:t xml:space="preserve">For each assessed viewpoint, </w:t>
      </w:r>
      <w:r w:rsidR="00887F96">
        <w:t xml:space="preserve">each of the above criteria </w:t>
      </w:r>
      <w:r w:rsidR="002C3108">
        <w:t>have been assessed, the details of which are</w:t>
      </w:r>
      <w:r>
        <w:t xml:space="preserve"> provided in Section</w:t>
      </w:r>
      <w:r w:rsidR="004F539D">
        <w:t> </w:t>
      </w:r>
      <w:r>
        <w:t>11</w:t>
      </w:r>
      <w:r w:rsidR="0021456B">
        <w:t xml:space="preserve"> and Section</w:t>
      </w:r>
      <w:r w:rsidR="004F539D">
        <w:t> </w:t>
      </w:r>
      <w:r w:rsidR="0021456B">
        <w:t>12</w:t>
      </w:r>
      <w:r>
        <w:t xml:space="preserve"> of </w:t>
      </w:r>
      <w:r>
        <w:rPr>
          <w:b/>
          <w:bCs/>
        </w:rPr>
        <w:t>Technical Report</w:t>
      </w:r>
      <w:r w:rsidR="00095DA8">
        <w:rPr>
          <w:b/>
          <w:bCs/>
        </w:rPr>
        <w:t xml:space="preserve"> D</w:t>
      </w:r>
      <w:r>
        <w:rPr>
          <w:b/>
          <w:bCs/>
        </w:rPr>
        <w:t>: Landscape and Visual Impact Assessment</w:t>
      </w:r>
      <w:r>
        <w:t>.</w:t>
      </w:r>
    </w:p>
    <w:p w14:paraId="01368CA5" w14:textId="77777777" w:rsidR="003E5439" w:rsidRDefault="004A1DA0" w:rsidP="00580140">
      <w:pPr>
        <w:pStyle w:val="ListBullet"/>
      </w:pPr>
      <w:r>
        <w:t xml:space="preserve">Evaluating impacts according to the following ratings, </w:t>
      </w:r>
      <w:r w:rsidR="00127079">
        <w:t xml:space="preserve">in relation to the </w:t>
      </w:r>
      <w:r w:rsidR="00767D04">
        <w:t xml:space="preserve">assessment criteria described above </w:t>
      </w:r>
      <w:r w:rsidR="000E2B23">
        <w:t>which</w:t>
      </w:r>
      <w:r w:rsidR="00767D04">
        <w:t xml:space="preserve"> </w:t>
      </w:r>
      <w:r w:rsidR="00E21274">
        <w:t xml:space="preserve">determines the </w:t>
      </w:r>
      <w:r w:rsidR="00127079">
        <w:t>exten</w:t>
      </w:r>
      <w:r w:rsidR="00C950AA">
        <w:t>t</w:t>
      </w:r>
      <w:r w:rsidR="00127079">
        <w:t>, magnitude and duration of the impacts</w:t>
      </w:r>
      <w:r w:rsidR="003E5439">
        <w:t>:</w:t>
      </w:r>
    </w:p>
    <w:p w14:paraId="24BE5170" w14:textId="77777777" w:rsidR="006B11F6" w:rsidRPr="006B11F6" w:rsidRDefault="006B11F6" w:rsidP="006B11F6">
      <w:pPr>
        <w:pStyle w:val="ListBullet2"/>
      </w:pPr>
      <w:r w:rsidRPr="00FD27CB">
        <w:t>Nil</w:t>
      </w:r>
      <w:r w:rsidRPr="006B11F6">
        <w:t xml:space="preserve">: Where the Project will be screened by topography, vegetation, buildings and other structures, or Project features are at such a distance that they will not be </w:t>
      </w:r>
      <w:r w:rsidR="00625C5A">
        <w:t xml:space="preserve">a </w:t>
      </w:r>
      <w:r w:rsidRPr="006B11F6">
        <w:t xml:space="preserve">readily discernible </w:t>
      </w:r>
      <w:r w:rsidR="00625C5A">
        <w:t xml:space="preserve">feature </w:t>
      </w:r>
      <w:r w:rsidRPr="006B11F6">
        <w:t>in views</w:t>
      </w:r>
      <w:r w:rsidR="001A6081">
        <w:t>.</w:t>
      </w:r>
    </w:p>
    <w:p w14:paraId="3446F1B5" w14:textId="77777777" w:rsidR="006B11F6" w:rsidRPr="006B11F6" w:rsidRDefault="006B11F6" w:rsidP="006B11F6">
      <w:pPr>
        <w:pStyle w:val="ListBullet2"/>
      </w:pPr>
      <w:r w:rsidRPr="00FD27CB">
        <w:t>Negligible</w:t>
      </w:r>
      <w:r w:rsidRPr="006B11F6">
        <w:t xml:space="preserve">: Where the Project is barely discernible over ordinary day-to-day views. A ‘negligible’ level of visual impact is usually arrived at where the Project will be at such a distance that, when visible in good weather, it will be a </w:t>
      </w:r>
      <w:r w:rsidR="00625C5A">
        <w:t>minute</w:t>
      </w:r>
      <w:r w:rsidRPr="006B11F6">
        <w:t xml:space="preserve"> element in the view within a modified landscape or will be predominantly screened by topography, vegetation, or buildings, or will form part of a view that includes many other similar features</w:t>
      </w:r>
      <w:r w:rsidR="001A6081">
        <w:t>.</w:t>
      </w:r>
    </w:p>
    <w:p w14:paraId="20B37EB1" w14:textId="77777777" w:rsidR="006B11F6" w:rsidRPr="003E5439" w:rsidRDefault="006B11F6" w:rsidP="006B11F6">
      <w:pPr>
        <w:pStyle w:val="ListBullet2"/>
      </w:pPr>
      <w:r w:rsidRPr="00FD27CB">
        <w:t>Low</w:t>
      </w:r>
      <w:r w:rsidRPr="006B11F6">
        <w:t xml:space="preserve">: Where the Project is noticeable but will not cause significant impacts. A ‘low’ level of visual impact will be determined if several, but not all, assessment criteria (visibility, distance, viewer numbers and landscape sensitivity) are assessed as </w:t>
      </w:r>
      <w:r w:rsidR="00625C5A">
        <w:t>l</w:t>
      </w:r>
      <w:r w:rsidRPr="006B11F6">
        <w:t>ow. For example, where the Proj</w:t>
      </w:r>
      <w:r w:rsidRPr="003E5439">
        <w:t xml:space="preserve">ect is visible in a highly modified landscape, </w:t>
      </w:r>
      <w:r>
        <w:t>or would be seen by</w:t>
      </w:r>
      <w:r w:rsidRPr="003E5439">
        <w:t xml:space="preserve"> few people, or where views are transient rather than stationary. </w:t>
      </w:r>
      <w:r>
        <w:t>Or,</w:t>
      </w:r>
      <w:r w:rsidRPr="003E5439">
        <w:t xml:space="preserve"> where the proposed high-voltage towers are in the distance, and less visually apparent than nearby features such as powerlines along a roadside or crossing a nearby paddock</w:t>
      </w:r>
      <w:r w:rsidR="001A6081">
        <w:t>.</w:t>
      </w:r>
    </w:p>
    <w:p w14:paraId="21100489" w14:textId="77777777" w:rsidR="006B11F6" w:rsidRPr="006B11F6" w:rsidRDefault="006B11F6" w:rsidP="006B11F6">
      <w:pPr>
        <w:pStyle w:val="ListBullet2"/>
      </w:pPr>
      <w:r w:rsidRPr="00FD27CB">
        <w:lastRenderedPageBreak/>
        <w:t>Moderate</w:t>
      </w:r>
      <w:r w:rsidRPr="006B11F6">
        <w:t>: Where several criteria are considered to be higher than ‘low’, or the visual effects can be mitigated/remedied from an initial rating of high</w:t>
      </w:r>
      <w:r w:rsidR="001A6081">
        <w:t>.</w:t>
      </w:r>
    </w:p>
    <w:p w14:paraId="7E8ACEC0" w14:textId="77777777" w:rsidR="003E5439" w:rsidRDefault="003E5439" w:rsidP="0036090E">
      <w:pPr>
        <w:pStyle w:val="ListBullet2"/>
      </w:pPr>
      <w:r w:rsidRPr="00FD27CB">
        <w:t>High</w:t>
      </w:r>
      <w:r w:rsidRPr="006B11F6">
        <w:t xml:space="preserve">: </w:t>
      </w:r>
      <w:r w:rsidR="00757691" w:rsidRPr="006B11F6">
        <w:t>W</w:t>
      </w:r>
      <w:r w:rsidRPr="006B11F6">
        <w:t>here significant adverse effects cannot be avoided, remedied, or mitigated. For example</w:t>
      </w:r>
      <w:r w:rsidRPr="0036090E">
        <w:t>, a highly sensitive landscape, viewed by many people, with the Project in close proximity</w:t>
      </w:r>
      <w:r w:rsidR="008E261A">
        <w:t xml:space="preserve"> and largely visible</w:t>
      </w:r>
      <w:r w:rsidRPr="0036090E">
        <w:t>, will lead to an assessment of a high level of visual impact.</w:t>
      </w:r>
    </w:p>
    <w:p w14:paraId="2E2A8F2E" w14:textId="77777777" w:rsidR="00031168" w:rsidRPr="0036090E" w:rsidRDefault="00031168" w:rsidP="00031168">
      <w:pPr>
        <w:pStyle w:val="Call-outboxHeadingwithicon"/>
        <w:framePr w:w="9011" w:h="9179" w:hRule="exact" w:hSpace="170" w:vSpace="170" w:wrap="around" w:hAnchor="page" w:x="1424" w:y="1152"/>
      </w:pPr>
      <w:r>
        <w:t xml:space="preserve">                                                                                                    Determining the extent of the study area and Zones of Visual Influence </w:t>
      </w:r>
    </w:p>
    <w:p w14:paraId="31C3977A" w14:textId="77777777" w:rsidR="00031168" w:rsidRDefault="00031168" w:rsidP="00031168">
      <w:pPr>
        <w:pStyle w:val="Call-outbox"/>
        <w:framePr w:w="9011" w:h="9179" w:hRule="exact" w:hSpace="170" w:vSpace="170" w:wrap="around" w:hAnchor="page" w:x="1424" w:y="1152"/>
      </w:pPr>
      <w:r>
        <w:t xml:space="preserve">The EES scoping requirements required the technical assessment to identify viewsheds in which Project infrastructure could feature. The study area (or viewshed) was established based on the tallest Project elements (the 80m high transmission towers) and the parameters of human vision. </w:t>
      </w:r>
      <w:r w:rsidRPr="00EF62A4">
        <w:rPr>
          <w:szCs w:val="18"/>
        </w:rPr>
        <w:fldChar w:fldCharType="begin"/>
      </w:r>
      <w:r w:rsidRPr="00EF62A4">
        <w:rPr>
          <w:szCs w:val="18"/>
        </w:rPr>
        <w:instrText xml:space="preserve"> REF _Ref184047586 \h </w:instrText>
      </w:r>
      <w:r>
        <w:rPr>
          <w:szCs w:val="18"/>
        </w:rPr>
        <w:instrText xml:space="preserve"> \* MERGEFORMAT </w:instrText>
      </w:r>
      <w:r w:rsidRPr="00EF62A4">
        <w:rPr>
          <w:szCs w:val="18"/>
        </w:rPr>
      </w:r>
      <w:r w:rsidRPr="00EF62A4">
        <w:rPr>
          <w:szCs w:val="18"/>
        </w:rPr>
        <w:fldChar w:fldCharType="separate"/>
      </w:r>
      <w:r w:rsidRPr="00DB1883">
        <w:rPr>
          <w:szCs w:val="18"/>
        </w:rPr>
        <w:t>Figure</w:t>
      </w:r>
      <w:r>
        <w:rPr>
          <w:szCs w:val="18"/>
        </w:rPr>
        <w:t> </w:t>
      </w:r>
      <w:r w:rsidRPr="00DB1883">
        <w:rPr>
          <w:szCs w:val="18"/>
        </w:rPr>
        <w:t>11.1</w:t>
      </w:r>
      <w:r w:rsidRPr="00EF62A4">
        <w:rPr>
          <w:szCs w:val="18"/>
        </w:rPr>
        <w:fldChar w:fldCharType="end"/>
      </w:r>
      <w:r w:rsidRPr="00EF62A4">
        <w:rPr>
          <w:szCs w:val="18"/>
        </w:rPr>
        <w:t xml:space="preserve"> illustrates</w:t>
      </w:r>
      <w:r>
        <w:t xml:space="preserve"> the prominence of an 80m high transmission tower, with the diminishing scale of the tower over distance. These d</w:t>
      </w:r>
      <w:r w:rsidRPr="00F83796">
        <w:t>istance</w:t>
      </w:r>
      <w:r>
        <w:t>s</w:t>
      </w:r>
      <w:r w:rsidRPr="00F83796">
        <w:t xml:space="preserve"> are used to determine visual prominence or scale over distance, </w:t>
      </w:r>
      <w:r>
        <w:t>and these are</w:t>
      </w:r>
      <w:r w:rsidRPr="00F83796">
        <w:t xml:space="preserve"> </w:t>
      </w:r>
      <w:r>
        <w:t xml:space="preserve">known as Zones of Visual of Influence. </w:t>
      </w:r>
    </w:p>
    <w:p w14:paraId="3796ECE7" w14:textId="0240FDC1" w:rsidR="00031168" w:rsidRPr="0036090E" w:rsidRDefault="00031168" w:rsidP="00031168">
      <w:pPr>
        <w:pStyle w:val="Call-outbox"/>
        <w:framePr w:w="9011" w:h="9179" w:hRule="exact" w:hSpace="170" w:vSpace="170" w:wrap="around" w:hAnchor="page" w:x="1424" w:y="1152"/>
        <w:rPr>
          <w:b/>
          <w:bCs/>
        </w:rPr>
      </w:pPr>
      <w:r>
        <w:t>The extent of the visual study area was established at</w:t>
      </w:r>
      <w:r>
        <w:rPr>
          <w:szCs w:val="18"/>
        </w:rPr>
        <w:t xml:space="preserve"> </w:t>
      </w:r>
      <w:r>
        <w:t xml:space="preserve">the point where the tower would occupy less than 0.5 degrees in the vertical field of view, at which </w:t>
      </w:r>
      <w:r w:rsidRPr="00F83796">
        <w:t>the Project may be visible but would be a small object in the background of views</w:t>
      </w:r>
      <w:r>
        <w:t xml:space="preserve"> and difficult to discern. This principle is shown in </w:t>
      </w:r>
      <w:r w:rsidRPr="00EF62A4">
        <w:rPr>
          <w:szCs w:val="18"/>
        </w:rPr>
        <w:fldChar w:fldCharType="begin"/>
      </w:r>
      <w:r w:rsidRPr="00EF62A4">
        <w:rPr>
          <w:szCs w:val="18"/>
        </w:rPr>
        <w:instrText xml:space="preserve"> REF _Ref184047586 \h </w:instrText>
      </w:r>
      <w:r>
        <w:rPr>
          <w:szCs w:val="18"/>
        </w:rPr>
        <w:instrText xml:space="preserve"> \* MERGEFORMAT </w:instrText>
      </w:r>
      <w:r w:rsidRPr="00EF62A4">
        <w:rPr>
          <w:szCs w:val="18"/>
        </w:rPr>
      </w:r>
      <w:r w:rsidRPr="00EF62A4">
        <w:rPr>
          <w:szCs w:val="18"/>
        </w:rPr>
        <w:fldChar w:fldCharType="separate"/>
      </w:r>
      <w:r w:rsidRPr="00DB1883">
        <w:rPr>
          <w:szCs w:val="18"/>
        </w:rPr>
        <w:t>Figure</w:t>
      </w:r>
      <w:r>
        <w:rPr>
          <w:szCs w:val="18"/>
        </w:rPr>
        <w:t> </w:t>
      </w:r>
      <w:r w:rsidRPr="00DB1883">
        <w:rPr>
          <w:szCs w:val="18"/>
        </w:rPr>
        <w:t>11.1</w:t>
      </w:r>
      <w:r w:rsidRPr="00EF62A4">
        <w:rPr>
          <w:szCs w:val="18"/>
        </w:rPr>
        <w:fldChar w:fldCharType="end"/>
      </w:r>
      <w:r>
        <w:rPr>
          <w:szCs w:val="18"/>
        </w:rPr>
        <w:t xml:space="preserve">. </w:t>
      </w:r>
      <w:r>
        <w:t xml:space="preserve">At this point, the distance from the towers would be 9.2km – this has defined the extent of the study area for the Project. Further details on the selection of the study area are provided in </w:t>
      </w:r>
      <w:r>
        <w:rPr>
          <w:b/>
          <w:bCs/>
        </w:rPr>
        <w:t xml:space="preserve">Technical Report D: Landscape and Visual Impact Assessment. </w:t>
      </w:r>
    </w:p>
    <w:p w14:paraId="340B1BA2" w14:textId="77777777" w:rsidR="00031168" w:rsidRPr="002A38BB" w:rsidRDefault="00031168" w:rsidP="00031168">
      <w:pPr>
        <w:pStyle w:val="Call-outbox"/>
        <w:keepNext/>
        <w:framePr w:w="9011" w:h="9179" w:hRule="exact" w:hSpace="170" w:vSpace="170" w:wrap="around" w:hAnchor="page" w:x="1424" w:y="1152"/>
        <w:spacing w:after="120"/>
      </w:pPr>
      <w:r w:rsidRPr="002A38BB">
        <w:rPr>
          <w:noProof/>
        </w:rPr>
        <w:drawing>
          <wp:inline distT="0" distB="0" distL="0" distR="0" wp14:anchorId="4FE3EB96" wp14:editId="75D1C90F">
            <wp:extent cx="5757201" cy="2599608"/>
            <wp:effectExtent l="0" t="0" r="0" b="0"/>
            <wp:docPr id="33632784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22">
                      <a:extLst>
                        <a:ext uri="{28A0092B-C50C-407E-A947-70E740481C1C}">
                          <a14:useLocalDpi xmlns:a14="http://schemas.microsoft.com/office/drawing/2010/main" val="0"/>
                        </a:ext>
                      </a:extLst>
                    </a:blip>
                    <a:srcRect t="1761" b="2325"/>
                    <a:stretch/>
                  </pic:blipFill>
                  <pic:spPr bwMode="auto">
                    <a:xfrm>
                      <a:off x="0" y="0"/>
                      <a:ext cx="5763997" cy="2602677"/>
                    </a:xfrm>
                    <a:prstGeom prst="rect">
                      <a:avLst/>
                    </a:prstGeom>
                    <a:noFill/>
                    <a:ln>
                      <a:noFill/>
                    </a:ln>
                    <a:extLst>
                      <a:ext uri="{53640926-AAD7-44D8-BBD7-CCE9431645EC}">
                        <a14:shadowObscured xmlns:a14="http://schemas.microsoft.com/office/drawing/2010/main"/>
                      </a:ext>
                    </a:extLst>
                  </pic:spPr>
                </pic:pic>
              </a:graphicData>
            </a:graphic>
          </wp:inline>
        </w:drawing>
      </w:r>
    </w:p>
    <w:p w14:paraId="292FD4CB" w14:textId="77777777" w:rsidR="00031168" w:rsidRPr="0036090E" w:rsidRDefault="00031168" w:rsidP="00031168">
      <w:pPr>
        <w:pStyle w:val="Call-outbox"/>
        <w:framePr w:w="9011" w:h="9179" w:hRule="exact" w:hSpace="170" w:vSpace="170" w:wrap="around" w:hAnchor="page" w:x="1424" w:y="1152"/>
        <w:spacing w:after="0"/>
        <w:rPr>
          <w:sz w:val="16"/>
          <w:szCs w:val="20"/>
        </w:rPr>
      </w:pPr>
      <w:bookmarkStart w:id="5" w:name="_Ref184047586"/>
      <w:r w:rsidRPr="0036090E">
        <w:rPr>
          <w:sz w:val="16"/>
          <w:szCs w:val="20"/>
        </w:rPr>
        <w:t>Figure</w:t>
      </w:r>
      <w:r>
        <w:rPr>
          <w:sz w:val="16"/>
          <w:szCs w:val="20"/>
        </w:rPr>
        <w:t> </w:t>
      </w:r>
      <w:r>
        <w:rPr>
          <w:sz w:val="16"/>
          <w:szCs w:val="20"/>
        </w:rPr>
        <w:fldChar w:fldCharType="begin"/>
      </w:r>
      <w:r>
        <w:rPr>
          <w:sz w:val="16"/>
          <w:szCs w:val="20"/>
        </w:rPr>
        <w:instrText xml:space="preserve"> STYLEREF 1 \s </w:instrText>
      </w:r>
      <w:r>
        <w:rPr>
          <w:sz w:val="16"/>
          <w:szCs w:val="20"/>
        </w:rPr>
        <w:fldChar w:fldCharType="separate"/>
      </w:r>
      <w:r>
        <w:rPr>
          <w:noProof/>
          <w:sz w:val="16"/>
          <w:szCs w:val="20"/>
        </w:rPr>
        <w:t>11</w:t>
      </w:r>
      <w:r>
        <w:rPr>
          <w:sz w:val="16"/>
          <w:szCs w:val="20"/>
        </w:rPr>
        <w:fldChar w:fldCharType="end"/>
      </w:r>
      <w:r>
        <w:rPr>
          <w:sz w:val="16"/>
          <w:szCs w:val="20"/>
        </w:rPr>
        <w:t>.</w:t>
      </w:r>
      <w:r>
        <w:rPr>
          <w:sz w:val="16"/>
          <w:szCs w:val="20"/>
        </w:rPr>
        <w:fldChar w:fldCharType="begin"/>
      </w:r>
      <w:r>
        <w:rPr>
          <w:sz w:val="16"/>
          <w:szCs w:val="20"/>
        </w:rPr>
        <w:instrText xml:space="preserve"> SEQ Figure \* ARABIC \s 1 </w:instrText>
      </w:r>
      <w:r>
        <w:rPr>
          <w:sz w:val="16"/>
          <w:szCs w:val="20"/>
        </w:rPr>
        <w:fldChar w:fldCharType="separate"/>
      </w:r>
      <w:r>
        <w:rPr>
          <w:noProof/>
          <w:sz w:val="16"/>
          <w:szCs w:val="20"/>
        </w:rPr>
        <w:t>1</w:t>
      </w:r>
      <w:r>
        <w:rPr>
          <w:sz w:val="16"/>
          <w:szCs w:val="20"/>
        </w:rPr>
        <w:fldChar w:fldCharType="end"/>
      </w:r>
      <w:bookmarkEnd w:id="5"/>
      <w:r w:rsidRPr="0036090E">
        <w:rPr>
          <w:sz w:val="16"/>
          <w:szCs w:val="20"/>
        </w:rPr>
        <w:t xml:space="preserve"> Reducing prominence of transmission towers over distance (Source: Landform Architects, 2024)</w:t>
      </w:r>
    </w:p>
    <w:p w14:paraId="2B033967" w14:textId="77777777" w:rsidR="00D87BF0" w:rsidRDefault="00D87BF0" w:rsidP="00007137">
      <w:pPr>
        <w:ind w:left="284"/>
      </w:pPr>
      <w:r>
        <w:t xml:space="preserve">The same </w:t>
      </w:r>
      <w:r w:rsidR="00D517DA">
        <w:t xml:space="preserve">rating method was </w:t>
      </w:r>
      <w:r>
        <w:t>used for the private realm, with the exclusion of viewer numbers</w:t>
      </w:r>
      <w:r w:rsidR="0008592F">
        <w:t xml:space="preserve">. When considering impacts to the private realm, </w:t>
      </w:r>
      <w:r w:rsidR="00051390">
        <w:t>viewer sensitivity was always considered to be high.</w:t>
      </w:r>
    </w:p>
    <w:p w14:paraId="35BDED19" w14:textId="77777777" w:rsidR="00C84BCD" w:rsidRDefault="0050646D" w:rsidP="00031168">
      <w:pPr>
        <w:pStyle w:val="ListBullet"/>
        <w:keepNext/>
        <w:keepLines/>
      </w:pPr>
      <w:r w:rsidRPr="009750A7">
        <w:lastRenderedPageBreak/>
        <w:t xml:space="preserve">Identifying </w:t>
      </w:r>
      <w:r w:rsidR="006B11F6">
        <w:t>relevant</w:t>
      </w:r>
      <w:r w:rsidR="005D3786">
        <w:t xml:space="preserve"> existing</w:t>
      </w:r>
      <w:r w:rsidR="009D3362">
        <w:t>, approved and</w:t>
      </w:r>
      <w:r w:rsidR="006B11F6">
        <w:t xml:space="preserve"> </w:t>
      </w:r>
      <w:r w:rsidR="00F83796">
        <w:t xml:space="preserve">future </w:t>
      </w:r>
      <w:r w:rsidR="006B11F6">
        <w:t xml:space="preserve">projects </w:t>
      </w:r>
      <w:r w:rsidRPr="009750A7">
        <w:t>that could lead to cumulative impacts when considered together with the Project</w:t>
      </w:r>
      <w:r w:rsidR="00391872" w:rsidRPr="009750A7">
        <w:t xml:space="preserve"> (refer to </w:t>
      </w:r>
      <w:r w:rsidR="006F2548">
        <w:rPr>
          <w:b/>
          <w:bCs/>
        </w:rPr>
        <w:t>Technical Report D: Landscape and Visual Impact Assessment</w:t>
      </w:r>
      <w:r w:rsidR="00391872" w:rsidRPr="009750A7">
        <w:t xml:space="preserve"> for </w:t>
      </w:r>
      <w:r w:rsidR="00563AD5">
        <w:t>the full</w:t>
      </w:r>
      <w:r w:rsidR="00391872">
        <w:t xml:space="preserve"> cumulative impact assessment method</w:t>
      </w:r>
      <w:r w:rsidR="00E21274">
        <w:t xml:space="preserve"> </w:t>
      </w:r>
      <w:r w:rsidR="000C55CF">
        <w:t>for landscape and visual</w:t>
      </w:r>
      <w:r w:rsidR="00391872">
        <w:t>)</w:t>
      </w:r>
      <w:r w:rsidR="007F35CC">
        <w:t>.</w:t>
      </w:r>
      <w:r w:rsidR="00C84BCD" w:rsidRPr="00C84BCD">
        <w:t xml:space="preserve"> </w:t>
      </w:r>
    </w:p>
    <w:p w14:paraId="523DB943" w14:textId="77777777" w:rsidR="00AE1F45" w:rsidRPr="00AE1F45" w:rsidRDefault="00AE1F45" w:rsidP="00031168">
      <w:pPr>
        <w:pStyle w:val="ListBullet"/>
        <w:keepNext/>
        <w:keepLines/>
      </w:pPr>
      <w:r w:rsidRPr="00A01434">
        <w:t>Developing EPRs in response to the impact assessment to define the required environmental outcomes that the Project must achieve through the implementation of mitigation measures during construction, operation and decommissioning. Measures to reduce the potential impacts were proposed in accordance with the mitigation hierarchy (avoid, minimise, manage, rehabilitate and offset) and have informed the development of EPRs. Alternative mitigation measures could be implemented to comply with the EPRs based on the specific site conditions, available resources, and the Principal Contractor’s expertise.</w:t>
      </w:r>
    </w:p>
    <w:p w14:paraId="24F92FBC" w14:textId="77777777" w:rsidR="00F968F0" w:rsidRDefault="00F968F0" w:rsidP="00031168">
      <w:pPr>
        <w:pStyle w:val="ListBullet"/>
        <w:keepNext/>
        <w:keepLines/>
      </w:pPr>
      <w:r>
        <w:t xml:space="preserve">Following application of mitigation </w:t>
      </w:r>
      <w:r w:rsidRPr="00755043">
        <w:t xml:space="preserve">measures </w:t>
      </w:r>
      <w:r w:rsidR="00650206" w:rsidRPr="00755043">
        <w:t>set out in the</w:t>
      </w:r>
      <w:r w:rsidRPr="00755043">
        <w:t xml:space="preserve"> EPRs, determining residual impacts of the assessed viewpoints associated with the construction, operation and decommissioning of the Project, and evaluating their significance</w:t>
      </w:r>
      <w:r>
        <w:t>.</w:t>
      </w:r>
    </w:p>
    <w:p w14:paraId="06A90476" w14:textId="77777777" w:rsidR="0023668A" w:rsidRPr="0036090E" w:rsidRDefault="0023668A" w:rsidP="009750A7">
      <w:pPr>
        <w:pStyle w:val="ListBullet"/>
        <w:sectPr w:rsidR="0023668A" w:rsidRPr="0036090E" w:rsidSect="005F4DD6">
          <w:footerReference w:type="even" r:id="rId23"/>
          <w:footerReference w:type="default" r:id="rId24"/>
          <w:footerReference w:type="first" r:id="rId25"/>
          <w:type w:val="continuous"/>
          <w:pgSz w:w="11906" w:h="16838" w:code="9"/>
          <w:pgMar w:top="1418" w:right="1418" w:bottom="1418" w:left="1418" w:header="1134" w:footer="340" w:gutter="0"/>
          <w:pgNumType w:chapStyle="1"/>
          <w:cols w:space="708"/>
          <w:docGrid w:linePitch="360"/>
        </w:sectPr>
      </w:pPr>
    </w:p>
    <w:p w14:paraId="1D1CC915" w14:textId="77777777" w:rsidR="00A37A84" w:rsidRDefault="00DE266C" w:rsidP="00E279EC">
      <w:pPr>
        <w:pStyle w:val="ListBullet"/>
        <w:numPr>
          <w:ilvl w:val="0"/>
          <w:numId w:val="0"/>
        </w:numPr>
        <w:rPr>
          <w:sz w:val="24"/>
        </w:rPr>
      </w:pPr>
      <w:r>
        <w:rPr>
          <w:noProof/>
          <w:sz w:val="24"/>
        </w:rPr>
        <w:lastRenderedPageBreak/>
        <w:drawing>
          <wp:anchor distT="0" distB="0" distL="114300" distR="114300" simplePos="0" relativeHeight="251658243" behindDoc="1" locked="0" layoutInCell="1" allowOverlap="1" wp14:anchorId="0C1B300D" wp14:editId="1B66EC52">
            <wp:simplePos x="0" y="0"/>
            <wp:positionH relativeFrom="margin">
              <wp:align>center</wp:align>
            </wp:positionH>
            <wp:positionV relativeFrom="margin">
              <wp:posOffset>-586740</wp:posOffset>
            </wp:positionV>
            <wp:extent cx="9673200" cy="6840000"/>
            <wp:effectExtent l="0" t="0" r="4445" b="0"/>
            <wp:wrapNone/>
            <wp:docPr id="1412373354" name="Picture 1" descr="A map of a rou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373354" name="Picture 1" descr="A map of a route&#10;&#10;Description automatically generated"/>
                    <pic:cNvPicPr/>
                  </pic:nvPicPr>
                  <pic:blipFill>
                    <a:blip r:embed="rId26"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margin">
              <wp14:pctWidth>0</wp14:pctWidth>
            </wp14:sizeRelH>
            <wp14:sizeRelV relativeFrom="margin">
              <wp14:pctHeight>0</wp14:pctHeight>
            </wp14:sizeRelV>
          </wp:anchor>
        </w:drawing>
      </w:r>
      <w:r w:rsidR="00097B61">
        <w:rPr>
          <w:noProof/>
        </w:rPr>
        <mc:AlternateContent>
          <mc:Choice Requires="wps">
            <w:drawing>
              <wp:anchor distT="0" distB="0" distL="114300" distR="114300" simplePos="0" relativeHeight="251658240" behindDoc="0" locked="0" layoutInCell="1" allowOverlap="1" wp14:anchorId="7EE1FF0F" wp14:editId="57E29E1F">
                <wp:simplePos x="0" y="0"/>
                <wp:positionH relativeFrom="page">
                  <wp:posOffset>547370</wp:posOffset>
                </wp:positionH>
                <wp:positionV relativeFrom="paragraph">
                  <wp:posOffset>-551180</wp:posOffset>
                </wp:positionV>
                <wp:extent cx="2628000" cy="316800"/>
                <wp:effectExtent l="0" t="0" r="1270" b="7620"/>
                <wp:wrapNone/>
                <wp:docPr id="428180557"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28000" cy="316800"/>
                        </a:xfrm>
                        <a:prstGeom prst="rect">
                          <a:avLst/>
                        </a:prstGeom>
                        <a:solidFill>
                          <a:srgbClr val="FFFFFF"/>
                        </a:solidFill>
                        <a:ln>
                          <a:noFill/>
                        </a:ln>
                      </wps:spPr>
                      <wps:txbx>
                        <w:txbxContent>
                          <w:p w14:paraId="3E45A256" w14:textId="77777777" w:rsidR="00DC09CE" w:rsidRPr="00642D91" w:rsidRDefault="004F065C" w:rsidP="00594DFF">
                            <w:pPr>
                              <w:pStyle w:val="Caption"/>
                              <w:spacing w:before="0"/>
                              <w:rPr>
                                <w:rFonts w:ascii="Times New Roman" w:eastAsia="Times New Roman" w:hAnsi="Times New Roman" w:cs="Times New Roman"/>
                                <w:noProof/>
                                <w:sz w:val="24"/>
                                <w:szCs w:val="24"/>
                              </w:rPr>
                            </w:pPr>
                            <w:bookmarkStart w:id="6" w:name="_Ref182304419"/>
                            <w:bookmarkStart w:id="7" w:name="_Ref184116994"/>
                            <w:r>
                              <w:t>Figure</w:t>
                            </w:r>
                            <w:r w:rsidR="00BD4016">
                              <w:t> </w:t>
                            </w:r>
                            <w:r>
                              <w:fldChar w:fldCharType="begin"/>
                            </w:r>
                            <w:r>
                              <w:instrText>STYLEREF 1 \s</w:instrText>
                            </w:r>
                            <w:r>
                              <w:fldChar w:fldCharType="separate"/>
                            </w:r>
                            <w:r w:rsidR="00DB1883">
                              <w:rPr>
                                <w:noProof/>
                              </w:rPr>
                              <w:t>11</w:t>
                            </w:r>
                            <w:r>
                              <w:fldChar w:fldCharType="end"/>
                            </w:r>
                            <w:r>
                              <w:t>.</w:t>
                            </w:r>
                            <w:r>
                              <w:fldChar w:fldCharType="begin"/>
                            </w:r>
                            <w:r>
                              <w:instrText>SEQ Figure \* ARABIC \s 1</w:instrText>
                            </w:r>
                            <w:r>
                              <w:fldChar w:fldCharType="separate"/>
                            </w:r>
                            <w:r w:rsidR="00DB1883">
                              <w:rPr>
                                <w:noProof/>
                              </w:rPr>
                              <w:t>2</w:t>
                            </w:r>
                            <w:r>
                              <w:fldChar w:fldCharType="end"/>
                            </w:r>
                            <w:bookmarkEnd w:id="6"/>
                            <w:r w:rsidR="00DC09CE">
                              <w:t xml:space="preserve"> </w:t>
                            </w:r>
                            <w:r w:rsidR="0046326C">
                              <w:t>L</w:t>
                            </w:r>
                            <w:r w:rsidR="00DC09CE">
                              <w:t>andscape and visual</w:t>
                            </w:r>
                            <w:r w:rsidR="0046326C">
                              <w:t xml:space="preserve"> study area</w:t>
                            </w:r>
                            <w:bookmarkEnd w:id="7"/>
                          </w:p>
                        </w:txbxContent>
                      </wps:txbx>
                      <wps:bodyPr rot="0" vert="horz" wrap="square" lIns="90000" tIns="72000" rIns="90000" bIns="7200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EE1FF0F" id="_x0000_t202" coordsize="21600,21600" o:spt="202" path="m,l,21600r21600,l21600,xe">
                <v:stroke joinstyle="miter"/>
                <v:path gradientshapeok="t" o:connecttype="rect"/>
              </v:shapetype>
              <v:shape id="Text Box 20" o:spid="_x0000_s1026" type="#_x0000_t202" style="position:absolute;margin-left:43.1pt;margin-top:-43.4pt;width:206.95pt;height:24.95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" stroked="f">
                <v:textbox style="mso-fit-shape-to-text:t" inset="2.5mm,2mm,2.5mm,2mm">
                  <w:txbxContent>
                    <w:p w14:paraId="3E45A256" w14:textId="77777777" w:rsidR="00DC09CE" w:rsidRPr="00642D91" w:rsidRDefault="004F065C" w:rsidP="00594DFF">
                      <w:pPr>
                        <w:pStyle w:val="Caption"/>
                        <w:spacing w:before="0"/>
                        <w:rPr>
                          <w:rFonts w:ascii="Times New Roman" w:eastAsia="Times New Roman" w:hAnsi="Times New Roman" w:cs="Times New Roman"/>
                          <w:noProof/>
                          <w:sz w:val="24"/>
                          <w:szCs w:val="24"/>
                        </w:rPr>
                      </w:pPr>
                      <w:bookmarkStart w:id="8" w:name="_Ref182304419"/>
                      <w:bookmarkStart w:id="9" w:name="_Ref184116994"/>
                      <w:r>
                        <w:t>Figure</w:t>
                      </w:r>
                      <w:r w:rsidR="00BD4016">
                        <w:t> </w:t>
                      </w:r>
                      <w:r>
                        <w:fldChar w:fldCharType="begin"/>
                      </w:r>
                      <w:r>
                        <w:instrText>STYLEREF 1 \s</w:instrText>
                      </w:r>
                      <w:r>
                        <w:fldChar w:fldCharType="separate"/>
                      </w:r>
                      <w:r w:rsidR="00DB1883">
                        <w:rPr>
                          <w:noProof/>
                        </w:rPr>
                        <w:t>11</w:t>
                      </w:r>
                      <w:r>
                        <w:fldChar w:fldCharType="end"/>
                      </w:r>
                      <w:r>
                        <w:t>.</w:t>
                      </w:r>
                      <w:r>
                        <w:fldChar w:fldCharType="begin"/>
                      </w:r>
                      <w:r>
                        <w:instrText>SEQ Figure \* ARABIC \s 1</w:instrText>
                      </w:r>
                      <w:r>
                        <w:fldChar w:fldCharType="separate"/>
                      </w:r>
                      <w:r w:rsidR="00DB1883">
                        <w:rPr>
                          <w:noProof/>
                        </w:rPr>
                        <w:t>2</w:t>
                      </w:r>
                      <w:r>
                        <w:fldChar w:fldCharType="end"/>
                      </w:r>
                      <w:bookmarkEnd w:id="8"/>
                      <w:r w:rsidR="00DC09CE">
                        <w:t xml:space="preserve"> </w:t>
                      </w:r>
                      <w:r w:rsidR="0046326C">
                        <w:t>L</w:t>
                      </w:r>
                      <w:r w:rsidR="00DC09CE">
                        <w:t>andscape and visual</w:t>
                      </w:r>
                      <w:r w:rsidR="0046326C">
                        <w:t xml:space="preserve"> study area</w:t>
                      </w:r>
                      <w:bookmarkEnd w:id="9"/>
                    </w:p>
                  </w:txbxContent>
                </v:textbox>
                <w10:wrap anchorx="page"/>
              </v:shape>
            </w:pict>
          </mc:Fallback>
        </mc:AlternateContent>
      </w:r>
    </w:p>
    <w:p w14:paraId="745AF687" w14:textId="77777777" w:rsidR="002939B2" w:rsidRPr="003C603A" w:rsidRDefault="002939B2" w:rsidP="003C603A">
      <w:pPr>
        <w:pStyle w:val="NormalWeb"/>
        <w:sectPr w:rsidR="002939B2" w:rsidRPr="003C603A" w:rsidSect="005F4DD6">
          <w:footerReference w:type="even" r:id="rId27"/>
          <w:footerReference w:type="default" r:id="rId28"/>
          <w:footerReference w:type="first" r:id="rId29"/>
          <w:pgSz w:w="16838" w:h="11906" w:orient="landscape" w:code="9"/>
          <w:pgMar w:top="1418" w:right="1418" w:bottom="1418" w:left="1418" w:header="1134" w:footer="340" w:gutter="0"/>
          <w:pgNumType w:chapStyle="1"/>
          <w:cols w:space="708"/>
          <w:docGrid w:linePitch="360"/>
        </w:sectPr>
      </w:pPr>
    </w:p>
    <w:p w14:paraId="60B09952" w14:textId="77777777" w:rsidR="00B008C5" w:rsidRPr="0011071C" w:rsidRDefault="00B008C5" w:rsidP="0011071C">
      <w:pPr>
        <w:pStyle w:val="Heading2"/>
      </w:pPr>
      <w:bookmarkStart w:id="10" w:name="_Toc201048789"/>
      <w:r w:rsidRPr="0011071C">
        <w:lastRenderedPageBreak/>
        <w:t>Existing conditions</w:t>
      </w:r>
      <w:bookmarkEnd w:id="10"/>
    </w:p>
    <w:p w14:paraId="71F6B76D" w14:textId="77777777" w:rsidR="00332249" w:rsidRPr="0056608F" w:rsidRDefault="00B008C5" w:rsidP="00DA6875">
      <w:r>
        <w:t xml:space="preserve">This section summarises the existing </w:t>
      </w:r>
      <w:r w:rsidR="00671463" w:rsidRPr="003C603A">
        <w:t>landscape and visual</w:t>
      </w:r>
      <w:r w:rsidR="0057616F" w:rsidRPr="003C603A">
        <w:t xml:space="preserve"> </w:t>
      </w:r>
      <w:r w:rsidR="00F83796">
        <w:t>conditions</w:t>
      </w:r>
      <w:r w:rsidR="00BB45FF">
        <w:t>,</w:t>
      </w:r>
      <w:r w:rsidR="00F83796">
        <w:t xml:space="preserve"> </w:t>
      </w:r>
      <w:r w:rsidR="00531101">
        <w:t>features and values.</w:t>
      </w:r>
    </w:p>
    <w:p w14:paraId="20E7CC3B" w14:textId="77777777" w:rsidR="00407050" w:rsidRDefault="00C84BCD" w:rsidP="00407050">
      <w:r>
        <w:t>The study area</w:t>
      </w:r>
      <w:r w:rsidR="00407050" w:rsidRPr="00407050">
        <w:t xml:space="preserve"> includes a range of landscapes and uses </w:t>
      </w:r>
      <w:r w:rsidR="002C101C">
        <w:t>such as</w:t>
      </w:r>
      <w:r w:rsidR="00407050" w:rsidRPr="00407050">
        <w:t xml:space="preserve"> national parks, state parks and reserves, townships, landscapes that have been cleared for farming, extractive </w:t>
      </w:r>
      <w:r w:rsidR="00407050">
        <w:t>or</w:t>
      </w:r>
      <w:r w:rsidR="00407050" w:rsidRPr="00407050">
        <w:t xml:space="preserve"> industr</w:t>
      </w:r>
      <w:r w:rsidR="002C101C">
        <w:t>ial</w:t>
      </w:r>
      <w:r w:rsidR="00407050" w:rsidRPr="00407050">
        <w:t xml:space="preserve"> uses, and areas of historic</w:t>
      </w:r>
      <w:r w:rsidR="00C71011">
        <w:t>al</w:t>
      </w:r>
      <w:r w:rsidR="00407050" w:rsidRPr="00407050">
        <w:t xml:space="preserve"> heritage. </w:t>
      </w:r>
      <w:r w:rsidR="003226EA">
        <w:t xml:space="preserve">All landscapes are valued, however much of the land in the study area has </w:t>
      </w:r>
      <w:r w:rsidR="00407050" w:rsidRPr="00407050">
        <w:t xml:space="preserve">been highly modified and </w:t>
      </w:r>
      <w:r w:rsidR="005278B3">
        <w:t>has</w:t>
      </w:r>
      <w:r w:rsidR="005278B3" w:rsidRPr="00407050">
        <w:t xml:space="preserve"> </w:t>
      </w:r>
      <w:r w:rsidR="00407050" w:rsidRPr="00407050">
        <w:t xml:space="preserve">a low sensitivity to further change. </w:t>
      </w:r>
      <w:r w:rsidR="005278B3" w:rsidRPr="00765714">
        <w:t>L</w:t>
      </w:r>
      <w:r w:rsidR="00262382" w:rsidRPr="00765714">
        <w:t>andscapes</w:t>
      </w:r>
      <w:r w:rsidR="005278B3" w:rsidRPr="00765714">
        <w:t xml:space="preserve"> that</w:t>
      </w:r>
      <w:r w:rsidR="00262382" w:rsidRPr="00765714">
        <w:t xml:space="preserve"> </w:t>
      </w:r>
      <w:r w:rsidR="00407050" w:rsidRPr="00765714">
        <w:t xml:space="preserve">are valued for their natural features, amenity, biodiversity and recreational uses, and are </w:t>
      </w:r>
      <w:r w:rsidR="009E25F5" w:rsidRPr="00765714">
        <w:t xml:space="preserve">therefore </w:t>
      </w:r>
      <w:r w:rsidR="00407050" w:rsidRPr="00765714">
        <w:t xml:space="preserve">sensitive to visual change include </w:t>
      </w:r>
      <w:r w:rsidR="00335FAE" w:rsidRPr="00765714">
        <w:t>Ben Major Flora Reserve</w:t>
      </w:r>
      <w:r w:rsidR="00407050" w:rsidRPr="00765714">
        <w:t>, Mount Beckworth Scenic Reserve</w:t>
      </w:r>
      <w:r w:rsidR="00407050" w:rsidRPr="00407050">
        <w:t>, Lerderderg State Park and Wombat State Forest</w:t>
      </w:r>
      <w:r w:rsidR="00564F8F">
        <w:t xml:space="preserve">. These areas </w:t>
      </w:r>
      <w:r w:rsidR="00407050" w:rsidRPr="00407050">
        <w:t xml:space="preserve">have been avoided by the </w:t>
      </w:r>
      <w:r w:rsidR="006B11F6">
        <w:t>Project</w:t>
      </w:r>
      <w:r w:rsidR="00407050" w:rsidRPr="00407050">
        <w:t xml:space="preserve">. </w:t>
      </w:r>
    </w:p>
    <w:p w14:paraId="7792C22E" w14:textId="77777777" w:rsidR="00ED1082" w:rsidRDefault="00ED1082" w:rsidP="00EA4CE7">
      <w:pPr>
        <w:pStyle w:val="Heading3"/>
      </w:pPr>
      <w:bookmarkStart w:id="11" w:name="_Ref182301571"/>
      <w:bookmarkStart w:id="12" w:name="_Ref183083864"/>
      <w:bookmarkStart w:id="13" w:name="_Toc201048790"/>
      <w:r>
        <w:t>Landscape character, features and values</w:t>
      </w:r>
      <w:bookmarkEnd w:id="11"/>
      <w:bookmarkEnd w:id="12"/>
      <w:bookmarkEnd w:id="13"/>
    </w:p>
    <w:p w14:paraId="54305B3E" w14:textId="77777777" w:rsidR="00ED1082" w:rsidRPr="00EC1517" w:rsidRDefault="00ED1082" w:rsidP="00ED1082">
      <w:r w:rsidRPr="00EC1517">
        <w:t>Landscape character is defined by the distinct</w:t>
      </w:r>
      <w:r w:rsidR="00A308C6">
        <w:t>,</w:t>
      </w:r>
      <w:r w:rsidRPr="00EC1517">
        <w:t xml:space="preserve"> recognisable features of an area. Th</w:t>
      </w:r>
      <w:r w:rsidR="00497C72">
        <w:t>e</w:t>
      </w:r>
      <w:r w:rsidRPr="00EC1517">
        <w:t xml:space="preserve"> review </w:t>
      </w:r>
      <w:r w:rsidRPr="00C12773">
        <w:t>of existing condition</w:t>
      </w:r>
      <w:r>
        <w:t xml:space="preserve">s </w:t>
      </w:r>
      <w:r w:rsidRPr="00EC1517">
        <w:t>identified different types of landscape character based on policy and planning considerations, and observations of landscape features such as land use, topography, vegetation, waterways, conservation reserves, townships and heritage.</w:t>
      </w:r>
    </w:p>
    <w:p w14:paraId="5E292F2A" w14:textId="5232EC70" w:rsidR="00CE1C53" w:rsidRDefault="005E700C" w:rsidP="00CE1C53">
      <w:pPr>
        <w:rPr>
          <w:b/>
          <w:bCs/>
        </w:rPr>
      </w:pPr>
      <w:r w:rsidRPr="005E700C">
        <w:t>Through the analysis of policy, zoning, land use and existing landscape features throughout the study area</w:t>
      </w:r>
      <w:r>
        <w:t xml:space="preserve">, </w:t>
      </w:r>
      <w:r w:rsidR="00CE1C53">
        <w:t xml:space="preserve">the following four Regional Landscape Character Areas were </w:t>
      </w:r>
      <w:r>
        <w:t>defined</w:t>
      </w:r>
      <w:r w:rsidR="00CE1C53">
        <w:t xml:space="preserve"> for </w:t>
      </w:r>
      <w:r w:rsidR="00CE1C53">
        <w:rPr>
          <w:b/>
          <w:bCs/>
        </w:rPr>
        <w:t xml:space="preserve">Technical Report: D Landscape and Visual Impact </w:t>
      </w:r>
      <w:r w:rsidR="00F41BAF">
        <w:rPr>
          <w:b/>
          <w:bCs/>
        </w:rPr>
        <w:t xml:space="preserve">Assessment </w:t>
      </w:r>
      <w:r w:rsidR="00CE1C53" w:rsidRPr="008B1721">
        <w:t>(</w:t>
      </w:r>
      <w:r w:rsidR="00EE1808">
        <w:rPr>
          <w:sz w:val="20"/>
          <w:szCs w:val="24"/>
        </w:rPr>
        <w:fldChar w:fldCharType="begin"/>
      </w:r>
      <w:r w:rsidR="00EE1808">
        <w:rPr>
          <w:sz w:val="20"/>
          <w:szCs w:val="24"/>
        </w:rPr>
        <w:instrText xml:space="preserve"> REF _Ref200532011 \h </w:instrText>
      </w:r>
      <w:r w:rsidR="00EE1808">
        <w:rPr>
          <w:sz w:val="20"/>
          <w:szCs w:val="24"/>
        </w:rPr>
      </w:r>
      <w:r w:rsidR="00EE1808">
        <w:rPr>
          <w:sz w:val="20"/>
          <w:szCs w:val="24"/>
        </w:rPr>
        <w:fldChar w:fldCharType="separate"/>
      </w:r>
      <w:r w:rsidR="00EE1808">
        <w:t>Figure </w:t>
      </w:r>
      <w:r w:rsidR="00EE1808">
        <w:rPr>
          <w:noProof/>
        </w:rPr>
        <w:t>11</w:t>
      </w:r>
      <w:r w:rsidR="00EE1808">
        <w:t>.</w:t>
      </w:r>
      <w:r w:rsidR="00EE1808">
        <w:rPr>
          <w:noProof/>
        </w:rPr>
        <w:t>3</w:t>
      </w:r>
      <w:r w:rsidR="00EE1808">
        <w:rPr>
          <w:sz w:val="20"/>
          <w:szCs w:val="24"/>
        </w:rPr>
        <w:fldChar w:fldCharType="end"/>
      </w:r>
      <w:r w:rsidR="00CE1C53" w:rsidRPr="008B1721">
        <w:t>)</w:t>
      </w:r>
      <w:r w:rsidR="00CE1C53">
        <w:rPr>
          <w:b/>
          <w:bCs/>
        </w:rPr>
        <w:t>:</w:t>
      </w:r>
    </w:p>
    <w:p w14:paraId="6D034FB2" w14:textId="77777777" w:rsidR="00CE1C53" w:rsidRPr="007B7238" w:rsidRDefault="00CE1C53" w:rsidP="00D76500">
      <w:pPr>
        <w:pStyle w:val="ListNumber"/>
      </w:pPr>
      <w:r w:rsidRPr="00097B61">
        <w:rPr>
          <w:b/>
          <w:bCs/>
        </w:rPr>
        <w:t>Vegetated Hills and Farming</w:t>
      </w:r>
      <w:r w:rsidRPr="006B11F6">
        <w:t>, from Bulgana Terminal Station to the east of Mount Bolton and Mount Beckworth; defined by elevated views within the Great Dividing Range and native vegetation</w:t>
      </w:r>
    </w:p>
    <w:p w14:paraId="33156004" w14:textId="77777777" w:rsidR="00CE1C53" w:rsidRPr="00FD27CB" w:rsidRDefault="00CE1C53" w:rsidP="00D76500">
      <w:pPr>
        <w:pStyle w:val="ListNumber"/>
        <w:rPr>
          <w:bCs/>
        </w:rPr>
      </w:pPr>
      <w:r w:rsidRPr="00097B61">
        <w:rPr>
          <w:b/>
        </w:rPr>
        <w:t>Plains and Volcanic Cones</w:t>
      </w:r>
      <w:r w:rsidRPr="006B11F6">
        <w:rPr>
          <w:bCs/>
        </w:rPr>
        <w:t>, from Mount Bolton and Mount Beckworth to Rocky Lead Creek, south of Mount Prospect; defined by cleared open grassy plains featuring volcanic cones</w:t>
      </w:r>
    </w:p>
    <w:p w14:paraId="56115923" w14:textId="77777777" w:rsidR="00CE1C53" w:rsidRPr="00FD27CB" w:rsidRDefault="00CE1C53" w:rsidP="00D76500">
      <w:pPr>
        <w:pStyle w:val="ListNumber"/>
        <w:rPr>
          <w:bCs/>
        </w:rPr>
      </w:pPr>
      <w:r w:rsidRPr="00097B61">
        <w:rPr>
          <w:b/>
        </w:rPr>
        <w:t>Rolling Farmland and Water Bodies</w:t>
      </w:r>
      <w:r w:rsidRPr="006B11F6">
        <w:rPr>
          <w:bCs/>
        </w:rPr>
        <w:t>, between Mount Prospect and Darley; defined by cleared rolling hills, intersected by waterways and planted hedgerows</w:t>
      </w:r>
    </w:p>
    <w:p w14:paraId="72956BD4" w14:textId="77777777" w:rsidR="00CE1C53" w:rsidRDefault="00CE1C53" w:rsidP="00D76500">
      <w:pPr>
        <w:pStyle w:val="ListNumber"/>
      </w:pPr>
      <w:r w:rsidRPr="00097B61">
        <w:rPr>
          <w:b/>
        </w:rPr>
        <w:t>Peri-Urban and Townships</w:t>
      </w:r>
      <w:r w:rsidRPr="006B11F6">
        <w:rPr>
          <w:bCs/>
        </w:rPr>
        <w:t>, between</w:t>
      </w:r>
      <w:r>
        <w:t xml:space="preserve"> Darley and Sydenham; defined by a mix of farming lands, vegetated hills and developed townships, intersected by major roads and infrastructure.</w:t>
      </w:r>
    </w:p>
    <w:p w14:paraId="6956953B" w14:textId="77777777" w:rsidR="00CE1C53" w:rsidRDefault="00CE1C53" w:rsidP="00CE1C53">
      <w:pPr>
        <w:spacing w:after="160"/>
      </w:pPr>
    </w:p>
    <w:p w14:paraId="39A7E3F5" w14:textId="77777777" w:rsidR="00CE1C53" w:rsidRDefault="00CE1C53" w:rsidP="00CE1C53">
      <w:pPr>
        <w:spacing w:after="160"/>
        <w:sectPr w:rsidR="00CE1C53" w:rsidSect="005F4DD6">
          <w:footerReference w:type="even" r:id="rId30"/>
          <w:footerReference w:type="default" r:id="rId31"/>
          <w:footerReference w:type="first" r:id="rId32"/>
          <w:pgSz w:w="11906" w:h="16838" w:code="9"/>
          <w:pgMar w:top="1418" w:right="1418" w:bottom="1418" w:left="1418" w:header="1134" w:footer="340" w:gutter="0"/>
          <w:pgNumType w:chapStyle="1"/>
          <w:cols w:space="708"/>
          <w:docGrid w:linePitch="360"/>
        </w:sectPr>
      </w:pPr>
    </w:p>
    <w:p w14:paraId="78E0FA94" w14:textId="77777777" w:rsidR="00CE1C53" w:rsidRDefault="00CE1C53" w:rsidP="00CE1C53">
      <w:pPr>
        <w:pStyle w:val="NormalWeb"/>
      </w:pPr>
      <w:r>
        <w:rPr>
          <w:noProof/>
        </w:rPr>
        <w:lastRenderedPageBreak/>
        <mc:AlternateContent>
          <mc:Choice Requires="wps">
            <w:drawing>
              <wp:anchor distT="0" distB="0" distL="114300" distR="114300" simplePos="0" relativeHeight="251658247" behindDoc="0" locked="0" layoutInCell="1" allowOverlap="1" wp14:anchorId="6CCF31A3" wp14:editId="76CCDD98">
                <wp:simplePos x="0" y="0"/>
                <wp:positionH relativeFrom="page">
                  <wp:posOffset>542925</wp:posOffset>
                </wp:positionH>
                <wp:positionV relativeFrom="paragraph">
                  <wp:posOffset>-548005</wp:posOffset>
                </wp:positionV>
                <wp:extent cx="3686175" cy="316800"/>
                <wp:effectExtent l="0" t="0" r="9525" b="7620"/>
                <wp:wrapNone/>
                <wp:docPr id="1714939150" name="Text Box 1"/>
                <wp:cNvGraphicFramePr/>
                <a:graphic xmlns:a="http://schemas.openxmlformats.org/drawingml/2006/main">
                  <a:graphicData uri="http://schemas.microsoft.com/office/word/2010/wordprocessingShape">
                    <wps:wsp>
                      <wps:cNvSpPr txBox="1"/>
                      <wps:spPr>
                        <a:xfrm>
                          <a:off x="0" y="0"/>
                          <a:ext cx="3686175" cy="316800"/>
                        </a:xfrm>
                        <a:prstGeom prst="rect">
                          <a:avLst/>
                        </a:prstGeom>
                        <a:solidFill>
                          <a:prstClr val="white"/>
                        </a:solidFill>
                        <a:ln>
                          <a:noFill/>
                        </a:ln>
                      </wps:spPr>
                      <wps:txbx>
                        <w:txbxContent>
                          <w:p w14:paraId="6FEEDB9C" w14:textId="77777777" w:rsidR="00CE1C53" w:rsidRPr="00562A6D" w:rsidRDefault="00CE1C53" w:rsidP="00CE1C53">
                            <w:pPr>
                              <w:pStyle w:val="Caption"/>
                              <w:spacing w:before="0"/>
                              <w:rPr>
                                <w:noProof/>
                              </w:rPr>
                            </w:pPr>
                            <w:bookmarkStart w:id="14" w:name="_Ref200532011"/>
                            <w:r>
                              <w:t>Figure</w:t>
                            </w:r>
                            <w:r w:rsidR="00BD4016">
                              <w:t> </w:t>
                            </w:r>
                            <w:r>
                              <w:fldChar w:fldCharType="begin"/>
                            </w:r>
                            <w:r>
                              <w:instrText>STYLEREF 1 \s</w:instrText>
                            </w:r>
                            <w:r>
                              <w:fldChar w:fldCharType="separate"/>
                            </w:r>
                            <w:r w:rsidR="00DB1883">
                              <w:rPr>
                                <w:noProof/>
                              </w:rPr>
                              <w:t>11</w:t>
                            </w:r>
                            <w:r>
                              <w:fldChar w:fldCharType="end"/>
                            </w:r>
                            <w:r>
                              <w:t>.</w:t>
                            </w:r>
                            <w:r>
                              <w:fldChar w:fldCharType="begin"/>
                            </w:r>
                            <w:r>
                              <w:instrText>SEQ Figure \* ARABIC \s 1</w:instrText>
                            </w:r>
                            <w:r>
                              <w:fldChar w:fldCharType="separate"/>
                            </w:r>
                            <w:r w:rsidR="00DB1883">
                              <w:rPr>
                                <w:noProof/>
                              </w:rPr>
                              <w:t>3</w:t>
                            </w:r>
                            <w:r>
                              <w:fldChar w:fldCharType="end"/>
                            </w:r>
                            <w:bookmarkEnd w:id="14"/>
                            <w:r>
                              <w:t xml:space="preserve"> Regional landscape character areas within the</w:t>
                            </w:r>
                            <w:r>
                              <w:rPr>
                                <w:color w:val="FFFFFF" w:themeColor="background1"/>
                              </w:rPr>
                              <w:t xml:space="preserve"> </w:t>
                            </w:r>
                            <w:r>
                              <w:t>study area</w:t>
                            </w:r>
                          </w:p>
                        </w:txbxContent>
                      </wps:txbx>
                      <wps:bodyPr rot="0" spcFirstLastPara="0" vertOverflow="overflow" horzOverflow="overflow" vert="horz" wrap="square" lIns="90000" tIns="72000" rIns="90000" bIns="72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CCF31A3" id="Text Box 1" o:spid="_x0000_s1027" type="#_x0000_t202" style="position:absolute;margin-left:42.75pt;margin-top:-43.15pt;width:290.25pt;height:24.95pt;z-index:251658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" stroked="f">
                <v:textbox style="mso-fit-shape-to-text:t" inset="2.5mm,2mm,2.5mm,2mm">
                  <w:txbxContent>
                    <w:p w14:paraId="6FEEDB9C" w14:textId="77777777" w:rsidR="00CE1C53" w:rsidRPr="00562A6D" w:rsidRDefault="00CE1C53" w:rsidP="00CE1C53">
                      <w:pPr>
                        <w:pStyle w:val="Caption"/>
                        <w:spacing w:before="0"/>
                        <w:rPr>
                          <w:noProof/>
                        </w:rPr>
                      </w:pPr>
                      <w:bookmarkStart w:id="15" w:name="_Ref200532011"/>
                      <w:r>
                        <w:t>Figure</w:t>
                      </w:r>
                      <w:r w:rsidR="00BD4016">
                        <w:t> </w:t>
                      </w:r>
                      <w:r>
                        <w:fldChar w:fldCharType="begin"/>
                      </w:r>
                      <w:r>
                        <w:instrText>STYLEREF 1 \s</w:instrText>
                      </w:r>
                      <w:r>
                        <w:fldChar w:fldCharType="separate"/>
                      </w:r>
                      <w:r w:rsidR="00DB1883">
                        <w:rPr>
                          <w:noProof/>
                        </w:rPr>
                        <w:t>11</w:t>
                      </w:r>
                      <w:r>
                        <w:fldChar w:fldCharType="end"/>
                      </w:r>
                      <w:r>
                        <w:t>.</w:t>
                      </w:r>
                      <w:r>
                        <w:fldChar w:fldCharType="begin"/>
                      </w:r>
                      <w:r>
                        <w:instrText>SEQ Figure \* ARABIC \s 1</w:instrText>
                      </w:r>
                      <w:r>
                        <w:fldChar w:fldCharType="separate"/>
                      </w:r>
                      <w:r w:rsidR="00DB1883">
                        <w:rPr>
                          <w:noProof/>
                        </w:rPr>
                        <w:t>3</w:t>
                      </w:r>
                      <w:r>
                        <w:fldChar w:fldCharType="end"/>
                      </w:r>
                      <w:bookmarkEnd w:id="15"/>
                      <w:r>
                        <w:t xml:space="preserve"> Regional landscape character areas within the</w:t>
                      </w:r>
                      <w:r>
                        <w:rPr>
                          <w:color w:val="FFFFFF" w:themeColor="background1"/>
                        </w:rPr>
                        <w:t xml:space="preserve"> </w:t>
                      </w:r>
                      <w:r>
                        <w:t>study area</w:t>
                      </w:r>
                    </w:p>
                  </w:txbxContent>
                </v:textbox>
                <w10:wrap anchorx="page"/>
              </v:shape>
            </w:pict>
          </mc:Fallback>
        </mc:AlternateContent>
      </w:r>
      <w:r>
        <w:rPr>
          <w:rFonts w:asciiTheme="minorHAnsi" w:eastAsiaTheme="minorHAnsi" w:hAnsiTheme="minorHAnsi" w:cstheme="minorBidi"/>
          <w:noProof/>
          <w:sz w:val="16"/>
          <w:szCs w:val="16"/>
          <w:lang w:eastAsia="en-US"/>
        </w:rPr>
        <w:drawing>
          <wp:anchor distT="0" distB="0" distL="114300" distR="114300" simplePos="0" relativeHeight="251658246" behindDoc="1" locked="0" layoutInCell="1" allowOverlap="1" wp14:anchorId="78036BF7" wp14:editId="2345D383">
            <wp:simplePos x="0" y="0"/>
            <wp:positionH relativeFrom="margin">
              <wp:align>center</wp:align>
            </wp:positionH>
            <wp:positionV relativeFrom="margin">
              <wp:posOffset>-586740</wp:posOffset>
            </wp:positionV>
            <wp:extent cx="9673200" cy="6840000"/>
            <wp:effectExtent l="0" t="0" r="4445" b="0"/>
            <wp:wrapSquare wrapText="bothSides"/>
            <wp:docPr id="1351095124" name="Picture 1" descr="A map of a riv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5292269" name="Picture 1" descr="A map of a river&#10;&#10;AI-generated content may be incorrect."/>
                    <pic:cNvPicPr/>
                  </pic:nvPicPr>
                  <pic:blipFill>
                    <a:blip r:embed="rId33"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page">
              <wp14:pctWidth>0</wp14:pctWidth>
            </wp14:sizeRelH>
            <wp14:sizeRelV relativeFrom="page">
              <wp14:pctHeight>0</wp14:pctHeight>
            </wp14:sizeRelV>
          </wp:anchor>
        </w:drawing>
      </w:r>
    </w:p>
    <w:p w14:paraId="69F9F207" w14:textId="77777777" w:rsidR="00CE1C53" w:rsidRDefault="00CE1C53" w:rsidP="00CE1C53">
      <w:pPr>
        <w:spacing w:after="160"/>
        <w:sectPr w:rsidR="00CE1C53" w:rsidSect="005F4DD6">
          <w:footerReference w:type="even" r:id="rId34"/>
          <w:footerReference w:type="default" r:id="rId35"/>
          <w:footerReference w:type="first" r:id="rId36"/>
          <w:pgSz w:w="16838" w:h="11906" w:orient="landscape" w:code="9"/>
          <w:pgMar w:top="1418" w:right="1418" w:bottom="1418" w:left="1418" w:header="1134" w:footer="340" w:gutter="0"/>
          <w:pgNumType w:chapStyle="1"/>
          <w:cols w:space="708"/>
          <w:docGrid w:linePitch="360"/>
        </w:sectPr>
      </w:pPr>
    </w:p>
    <w:p w14:paraId="34C6F6E5" w14:textId="77777777" w:rsidR="00ED1082" w:rsidRPr="007874F4" w:rsidRDefault="00737DBF" w:rsidP="00ED1082">
      <w:r>
        <w:lastRenderedPageBreak/>
        <w:t>Within each Regional Landscape Character Area, finer grained</w:t>
      </w:r>
      <w:r w:rsidR="005E700C">
        <w:t xml:space="preserve"> </w:t>
      </w:r>
      <w:r w:rsidR="00765714">
        <w:t>L</w:t>
      </w:r>
      <w:r w:rsidR="00ED1082" w:rsidRPr="00EC1517">
        <w:t xml:space="preserve">andscape </w:t>
      </w:r>
      <w:r w:rsidR="00765714">
        <w:t>C</w:t>
      </w:r>
      <w:r w:rsidR="00ED1082" w:rsidRPr="00EC1517">
        <w:t xml:space="preserve">haracter </w:t>
      </w:r>
      <w:r w:rsidR="00765714">
        <w:t xml:space="preserve">Units </w:t>
      </w:r>
      <w:r w:rsidR="00ED1082" w:rsidRPr="00EC1517">
        <w:t>have</w:t>
      </w:r>
      <w:r w:rsidR="00765714">
        <w:t xml:space="preserve"> been identified based on topography, </w:t>
      </w:r>
      <w:r w:rsidR="00C72A2D">
        <w:t xml:space="preserve">vegetation, land use, the presence of water and their </w:t>
      </w:r>
      <w:r w:rsidR="00ED1082" w:rsidRPr="00EC1517">
        <w:t>sensitivities to visual change. Landscape and viewer sensitivity is a measure of the ability of a landscape to absorb visual change based on its particular attributes. The sensitivity of each landscape type will depend on attributes such as</w:t>
      </w:r>
      <w:r w:rsidR="00ED1082">
        <w:t xml:space="preserve"> location, rarity, and scenic qualities. </w:t>
      </w:r>
      <w:r w:rsidR="00ED1082" w:rsidRPr="007874F4">
        <w:t xml:space="preserve">The sensitivity of the identified landscape types is based on these attributes, feedback gathered through stakeholder and community engagement activities and the statutory provisions and protections that apply to these areas. </w:t>
      </w:r>
    </w:p>
    <w:p w14:paraId="4FFA8ECD" w14:textId="77777777" w:rsidR="009C1A41" w:rsidRDefault="4845D21A" w:rsidP="00ED1082">
      <w:r>
        <w:t xml:space="preserve">Nine Landscape Character Units have been defined </w:t>
      </w:r>
      <w:r w:rsidR="671E66DE">
        <w:t>within the study area</w:t>
      </w:r>
      <w:r w:rsidR="009C1A41">
        <w:t>:</w:t>
      </w:r>
    </w:p>
    <w:p w14:paraId="5A451F9E" w14:textId="77777777" w:rsidR="009C1A41" w:rsidRDefault="009C1A41" w:rsidP="009C1A41">
      <w:pPr>
        <w:pStyle w:val="ListBullet"/>
      </w:pPr>
      <w:r>
        <w:t>Landscape Character Unit 1a</w:t>
      </w:r>
      <w:r w:rsidR="001107F5">
        <w:t xml:space="preserve"> – </w:t>
      </w:r>
      <w:r>
        <w:t>Townships</w:t>
      </w:r>
    </w:p>
    <w:p w14:paraId="28DAE5BD" w14:textId="77777777" w:rsidR="009C1A41" w:rsidRDefault="009C1A41" w:rsidP="009C1A41">
      <w:pPr>
        <w:pStyle w:val="ListBullet"/>
      </w:pPr>
      <w:r>
        <w:t>Landscape Character Unit 1b – Rural Residential</w:t>
      </w:r>
    </w:p>
    <w:p w14:paraId="70AC485E" w14:textId="77777777" w:rsidR="009C1A41" w:rsidRDefault="009C1A41" w:rsidP="009C1A41">
      <w:pPr>
        <w:pStyle w:val="ListBullet"/>
      </w:pPr>
      <w:r>
        <w:t>Landscape Character Unit 2a – Cleared Flat Farmland</w:t>
      </w:r>
    </w:p>
    <w:p w14:paraId="1C612DA5" w14:textId="77777777" w:rsidR="009C1A41" w:rsidRDefault="009C1A41" w:rsidP="009C1A41">
      <w:pPr>
        <w:pStyle w:val="ListBullet"/>
      </w:pPr>
      <w:r>
        <w:t>Landscape Character Unit 2b – Cleared Hilly Farmland</w:t>
      </w:r>
    </w:p>
    <w:p w14:paraId="5720D135" w14:textId="77777777" w:rsidR="009C1A41" w:rsidRDefault="009C1A41" w:rsidP="009C1A41">
      <w:pPr>
        <w:pStyle w:val="ListBullet"/>
      </w:pPr>
      <w:r>
        <w:t>Landscape Character Unit 3 – Extractive and Industrial</w:t>
      </w:r>
    </w:p>
    <w:p w14:paraId="2106B5EC" w14:textId="77777777" w:rsidR="009C1A41" w:rsidRDefault="009C1A41" w:rsidP="009C1A41">
      <w:pPr>
        <w:pStyle w:val="ListBullet"/>
      </w:pPr>
      <w:r>
        <w:t>Landscape Character Unit 4</w:t>
      </w:r>
      <w:r w:rsidR="001107F5">
        <w:t xml:space="preserve"> – </w:t>
      </w:r>
      <w:r>
        <w:t>Plantation forests</w:t>
      </w:r>
    </w:p>
    <w:p w14:paraId="197DE625" w14:textId="77777777" w:rsidR="009C1A41" w:rsidRDefault="009C1A41" w:rsidP="009C1A41">
      <w:pPr>
        <w:pStyle w:val="ListBullet"/>
      </w:pPr>
      <w:r>
        <w:t>Landscape Character Unit 5 – Water bodies and waterways</w:t>
      </w:r>
    </w:p>
    <w:p w14:paraId="0DF2D0E4" w14:textId="77777777" w:rsidR="009C1A41" w:rsidRDefault="009C1A41" w:rsidP="009C1A41">
      <w:pPr>
        <w:pStyle w:val="ListBullet"/>
      </w:pPr>
      <w:r>
        <w:t>Landscape Character Unit 6 – Parks and Forests</w:t>
      </w:r>
    </w:p>
    <w:p w14:paraId="37447E31" w14:textId="77777777" w:rsidR="009C1A41" w:rsidRDefault="009C1A41" w:rsidP="009C1A41">
      <w:pPr>
        <w:pStyle w:val="ListBullet"/>
      </w:pPr>
      <w:r>
        <w:t>Landscape Character Unit 7 – Volcanic Cones</w:t>
      </w:r>
    </w:p>
    <w:p w14:paraId="59A9DC97" w14:textId="77777777" w:rsidR="009C1A41" w:rsidRDefault="009C1A41" w:rsidP="009C1A41">
      <w:pPr>
        <w:pStyle w:val="ListBullet"/>
      </w:pPr>
      <w:r>
        <w:t>Landscape Character Unit 8 – Valleys and Gorges</w:t>
      </w:r>
    </w:p>
    <w:p w14:paraId="64806EEF" w14:textId="77777777" w:rsidR="009C1A41" w:rsidRDefault="009C1A41" w:rsidP="00A01434">
      <w:pPr>
        <w:pStyle w:val="ListBullet"/>
      </w:pPr>
      <w:r>
        <w:t>Landscape Character Unit 9 – Heritage Landscapes</w:t>
      </w:r>
      <w:r w:rsidR="00A41A0D">
        <w:t>.</w:t>
      </w:r>
    </w:p>
    <w:p w14:paraId="2E2CBE1D" w14:textId="77777777" w:rsidR="00ED1082" w:rsidRDefault="4845D21A" w:rsidP="00ED1082">
      <w:r>
        <w:t xml:space="preserve">These </w:t>
      </w:r>
      <w:r w:rsidR="00BA5987">
        <w:t xml:space="preserve">Landscape Character Units </w:t>
      </w:r>
      <w:r>
        <w:t>describe the diverse range of</w:t>
      </w:r>
      <w:r w:rsidR="00B804A1">
        <w:t xml:space="preserve"> landscape features within the study area</w:t>
      </w:r>
      <w:r>
        <w:t xml:space="preserve">, encompassing townships, cleared farmland, extractive and industrial landscapes (such as quarries), natural </w:t>
      </w:r>
      <w:r w:rsidR="004A4723">
        <w:t>areas</w:t>
      </w:r>
      <w:r>
        <w:t>, and areas of historic</w:t>
      </w:r>
      <w:r w:rsidR="00CC370E">
        <w:t>al</w:t>
      </w:r>
      <w:r>
        <w:t xml:space="preserve"> heritage.</w:t>
      </w:r>
    </w:p>
    <w:p w14:paraId="0586189C" w14:textId="77777777" w:rsidR="00D33353" w:rsidRDefault="00D33353" w:rsidP="00D33353">
      <w:pPr>
        <w:spacing w:after="170"/>
      </w:pPr>
      <w:r>
        <w:t xml:space="preserve">Different types of landscape character have distinct sensitivities to visual change. Landscape and viewer sensitivity is a measure of the ability of a landscape to absorb visual change based on its particular attributes, such as location, rarity, and scenic qualities. The sensitivity of the Landscape Character Units was determined based on these attributes, having regard to feedback gathered through stakeholder and community engagement activities and the planning and policy protections that apply to these areas. </w:t>
      </w:r>
    </w:p>
    <w:p w14:paraId="046AC363" w14:textId="77777777" w:rsidR="002B1148" w:rsidRDefault="00ED1082" w:rsidP="00ED1082">
      <w:r w:rsidRPr="002B7321">
        <w:t>The sensitivity of some landscapes is high, typically in areas valued for their natural features, amenity, biodiversity and recreational uses. This includes</w:t>
      </w:r>
      <w:r w:rsidR="00C5575D">
        <w:t xml:space="preserve"> the</w:t>
      </w:r>
      <w:r w:rsidR="002B1148">
        <w:t>:</w:t>
      </w:r>
      <w:r w:rsidRPr="002B7321">
        <w:t xml:space="preserve"> </w:t>
      </w:r>
    </w:p>
    <w:p w14:paraId="0ED64E9C" w14:textId="77777777" w:rsidR="002B1148" w:rsidRDefault="00AE4EBB" w:rsidP="00817F59">
      <w:pPr>
        <w:pStyle w:val="ListBullet"/>
      </w:pPr>
      <w:r w:rsidRPr="002B7321">
        <w:t>Water</w:t>
      </w:r>
      <w:r w:rsidR="002B165D">
        <w:t xml:space="preserve"> B</w:t>
      </w:r>
      <w:r w:rsidRPr="002B7321">
        <w:t>odies</w:t>
      </w:r>
      <w:r w:rsidR="00ED1082" w:rsidRPr="002B7321">
        <w:t xml:space="preserve"> and Waterways Unit (</w:t>
      </w:r>
      <w:r w:rsidR="00ED1082" w:rsidRPr="002B7321">
        <w:fldChar w:fldCharType="begin"/>
      </w:r>
      <w:r w:rsidR="00ED1082" w:rsidRPr="002B7321">
        <w:instrText xml:space="preserve"> REF _Ref177393979 \h </w:instrText>
      </w:r>
      <w:r w:rsidR="00ED1082">
        <w:instrText xml:space="preserve"> \* MERGEFORMAT </w:instrText>
      </w:r>
      <w:r w:rsidR="00ED1082" w:rsidRPr="002B7321">
        <w:fldChar w:fldCharType="separate"/>
      </w:r>
      <w:r w:rsidR="00DB1883" w:rsidRPr="002B7321">
        <w:t>Figure</w:t>
      </w:r>
      <w:r w:rsidR="00BD4016">
        <w:t> </w:t>
      </w:r>
      <w:r w:rsidR="00DB1883">
        <w:rPr>
          <w:noProof/>
        </w:rPr>
        <w:t>11.4</w:t>
      </w:r>
      <w:r w:rsidR="00ED1082" w:rsidRPr="002B7321">
        <w:fldChar w:fldCharType="end"/>
      </w:r>
      <w:r w:rsidR="00ED1082" w:rsidRPr="002B7321">
        <w:t>)</w:t>
      </w:r>
    </w:p>
    <w:p w14:paraId="4E927F80" w14:textId="77777777" w:rsidR="002B1148" w:rsidRDefault="00ED1082" w:rsidP="00817F59">
      <w:pPr>
        <w:pStyle w:val="ListBullet"/>
      </w:pPr>
      <w:r w:rsidRPr="002B7321">
        <w:t>Parks and Forests Unit (</w:t>
      </w:r>
      <w:r w:rsidRPr="002B7321">
        <w:fldChar w:fldCharType="begin"/>
      </w:r>
      <w:r w:rsidRPr="002B7321">
        <w:instrText xml:space="preserve"> REF _Ref177393984 \h </w:instrText>
      </w:r>
      <w:r>
        <w:instrText xml:space="preserve"> \* MERGEFORMAT </w:instrText>
      </w:r>
      <w:r w:rsidRPr="002B7321">
        <w:fldChar w:fldCharType="separate"/>
      </w:r>
      <w:r w:rsidR="00DB1883" w:rsidRPr="00405577">
        <w:t>Figure</w:t>
      </w:r>
      <w:r w:rsidR="00BD4016">
        <w:t> </w:t>
      </w:r>
      <w:r w:rsidR="00DB1883">
        <w:rPr>
          <w:noProof/>
        </w:rPr>
        <w:t>11.5</w:t>
      </w:r>
      <w:r w:rsidRPr="002B7321">
        <w:fldChar w:fldCharType="end"/>
      </w:r>
      <w:r w:rsidRPr="002B7321">
        <w:t>)</w:t>
      </w:r>
    </w:p>
    <w:p w14:paraId="6532409E" w14:textId="77777777" w:rsidR="002B1148" w:rsidRDefault="00ED1082" w:rsidP="002B1148">
      <w:pPr>
        <w:pStyle w:val="ListBullet"/>
      </w:pPr>
      <w:r w:rsidRPr="002B7321">
        <w:t>Volcanic Cones Unit (</w:t>
      </w:r>
      <w:r w:rsidRPr="002B7321">
        <w:fldChar w:fldCharType="begin"/>
      </w:r>
      <w:r w:rsidRPr="002B7321">
        <w:instrText xml:space="preserve"> REF _Ref177393987 \h </w:instrText>
      </w:r>
      <w:r>
        <w:instrText xml:space="preserve"> \* MERGEFORMAT </w:instrText>
      </w:r>
      <w:r w:rsidRPr="002B7321">
        <w:fldChar w:fldCharType="separate"/>
      </w:r>
      <w:r w:rsidR="00DB1883" w:rsidRPr="00405577">
        <w:t>Figure</w:t>
      </w:r>
      <w:r w:rsidR="00BD4016">
        <w:t> </w:t>
      </w:r>
      <w:r w:rsidR="00DB1883">
        <w:rPr>
          <w:noProof/>
        </w:rPr>
        <w:t>11.6</w:t>
      </w:r>
      <w:r w:rsidRPr="002B7321">
        <w:fldChar w:fldCharType="end"/>
      </w:r>
      <w:r w:rsidR="002B1148">
        <w:t>)</w:t>
      </w:r>
    </w:p>
    <w:p w14:paraId="53E5D58C" w14:textId="77777777" w:rsidR="002B1148" w:rsidRDefault="00ED1082" w:rsidP="002B1148">
      <w:pPr>
        <w:pStyle w:val="ListBullet"/>
      </w:pPr>
      <w:r w:rsidRPr="002B7321">
        <w:t>Valleys and Gorges Unit (</w:t>
      </w:r>
      <w:r w:rsidRPr="002B7321">
        <w:fldChar w:fldCharType="begin"/>
      </w:r>
      <w:r w:rsidRPr="002B7321">
        <w:instrText xml:space="preserve"> REF _Ref177393994 \h </w:instrText>
      </w:r>
      <w:r>
        <w:instrText xml:space="preserve"> \* MERGEFORMAT </w:instrText>
      </w:r>
      <w:r w:rsidRPr="002B7321">
        <w:fldChar w:fldCharType="separate"/>
      </w:r>
      <w:r w:rsidR="00DB1883" w:rsidRPr="00405577">
        <w:t>Figure</w:t>
      </w:r>
      <w:r w:rsidR="00BD4016">
        <w:t> </w:t>
      </w:r>
      <w:r w:rsidR="00DB1883">
        <w:rPr>
          <w:noProof/>
        </w:rPr>
        <w:t>11.7</w:t>
      </w:r>
      <w:r w:rsidRPr="002B7321">
        <w:fldChar w:fldCharType="end"/>
      </w:r>
      <w:r w:rsidRPr="002B7321">
        <w:t xml:space="preserve">). </w:t>
      </w:r>
    </w:p>
    <w:p w14:paraId="333E4822" w14:textId="77777777" w:rsidR="00ED1082" w:rsidRDefault="00B32E93" w:rsidP="0036090E">
      <w:pPr>
        <w:pStyle w:val="ListBullet"/>
        <w:numPr>
          <w:ilvl w:val="0"/>
          <w:numId w:val="0"/>
        </w:numPr>
      </w:pPr>
      <w:r>
        <w:t>L</w:t>
      </w:r>
      <w:r w:rsidR="00ED1082" w:rsidRPr="002B7321">
        <w:t xml:space="preserve">andscapes within the </w:t>
      </w:r>
      <w:r w:rsidR="009A277C">
        <w:t>Parks and For</w:t>
      </w:r>
      <w:r w:rsidR="00E55E57">
        <w:t>ests</w:t>
      </w:r>
      <w:r w:rsidR="00ED1082" w:rsidRPr="002B7321">
        <w:t xml:space="preserve"> Landscape Unit are </w:t>
      </w:r>
      <w:r w:rsidR="00ED1082" w:rsidRPr="00846083">
        <w:t xml:space="preserve">pristine, with little development or modifications other than access roads, trails and telecommunications infrastructure. </w:t>
      </w:r>
      <w:r w:rsidR="00662B9F">
        <w:t>M</w:t>
      </w:r>
      <w:r w:rsidR="008A1C3D" w:rsidRPr="00367D11">
        <w:t>ost views to surrounding area</w:t>
      </w:r>
      <w:r w:rsidR="00662B9F">
        <w:t xml:space="preserve">s </w:t>
      </w:r>
      <w:r w:rsidR="00E55E57">
        <w:t xml:space="preserve">from within these landscapes </w:t>
      </w:r>
      <w:r w:rsidR="00662B9F">
        <w:t xml:space="preserve">are screened or filtered by </w:t>
      </w:r>
      <w:r w:rsidR="00ED1082" w:rsidRPr="00367D11">
        <w:t>vegetation</w:t>
      </w:r>
      <w:r w:rsidR="00ED1082">
        <w:t xml:space="preserve">. However, there </w:t>
      </w:r>
      <w:r w:rsidR="00ED1082" w:rsidRPr="00367D11">
        <w:t>are locations where breaks in vegetation permit views across the landscape</w:t>
      </w:r>
      <w:r w:rsidR="00ED1082">
        <w:t xml:space="preserve"> and the </w:t>
      </w:r>
      <w:r w:rsidR="00662B9F">
        <w:t>P</w:t>
      </w:r>
      <w:r w:rsidR="00ED1082">
        <w:t>roject may be visible. Volcanic cones are typically not publicly accessible</w:t>
      </w:r>
      <w:r w:rsidR="00C74550">
        <w:t xml:space="preserve"> within the study area</w:t>
      </w:r>
      <w:r w:rsidR="006B11F6">
        <w:t>;</w:t>
      </w:r>
      <w:r w:rsidR="00ED1082">
        <w:t xml:space="preserve"> however</w:t>
      </w:r>
      <w:r w:rsidR="006B11F6">
        <w:t>,</w:t>
      </w:r>
      <w:r w:rsidR="00ED1082">
        <w:t xml:space="preserve"> they are equally </w:t>
      </w:r>
      <w:r w:rsidR="00ED1082" w:rsidRPr="00367D11">
        <w:t xml:space="preserve">valued for their scientific </w:t>
      </w:r>
      <w:r w:rsidR="00C74550">
        <w:t>merit</w:t>
      </w:r>
      <w:r w:rsidR="00C74550" w:rsidRPr="00367D11">
        <w:t xml:space="preserve"> </w:t>
      </w:r>
      <w:r w:rsidR="00ED1082" w:rsidRPr="00367D11">
        <w:t>and their contribution to views and landscape character</w:t>
      </w:r>
      <w:r w:rsidR="00ED1082">
        <w:t>.</w:t>
      </w:r>
    </w:p>
    <w:p w14:paraId="776205E2" w14:textId="77777777" w:rsidR="00ED1082" w:rsidRDefault="00595902" w:rsidP="00ED1082">
      <w:pPr>
        <w:spacing w:after="0"/>
      </w:pPr>
      <w:r w:rsidRPr="000A6CD6">
        <w:rPr>
          <w:rFonts w:ascii="Calibri" w:hAnsi="Calibri" w:cs="Calibri"/>
          <w:noProof/>
        </w:rPr>
        <w:lastRenderedPageBreak/>
        <w:drawing>
          <wp:anchor distT="0" distB="0" distL="114300" distR="114300" simplePos="0" relativeHeight="251658244" behindDoc="1" locked="0" layoutInCell="1" allowOverlap="1" wp14:anchorId="7F02D690" wp14:editId="3C91AC5F">
            <wp:simplePos x="0" y="0"/>
            <wp:positionH relativeFrom="column">
              <wp:posOffset>3175</wp:posOffset>
            </wp:positionH>
            <wp:positionV relativeFrom="paragraph">
              <wp:posOffset>1192692</wp:posOffset>
            </wp:positionV>
            <wp:extent cx="5759450" cy="1137285"/>
            <wp:effectExtent l="0" t="0" r="0" b="5715"/>
            <wp:wrapTight wrapText="bothSides">
              <wp:wrapPolygon edited="0">
                <wp:start x="0" y="0"/>
                <wp:lineTo x="0" y="21347"/>
                <wp:lineTo x="21505" y="21347"/>
                <wp:lineTo x="21505" y="0"/>
                <wp:lineTo x="0" y="0"/>
              </wp:wrapPolygon>
            </wp:wrapTight>
            <wp:docPr id="88" name="Picture 88" descr="A picture containing grass, outdoor, sky, wa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3" name="Picture 923" descr="A picture containing grass, outdoor, sky, water&#10;&#10;Description automatically generated"/>
                    <pic:cNvPicPr/>
                  </pic:nvPicPr>
                  <pic:blipFill rotWithShape="1">
                    <a:blip r:embed="rId37" cstate="screen">
                      <a:extLst>
                        <a:ext uri="{28A0092B-C50C-407E-A947-70E740481C1C}">
                          <a14:useLocalDpi xmlns:a14="http://schemas.microsoft.com/office/drawing/2010/main"/>
                        </a:ext>
                      </a:extLst>
                    </a:blip>
                    <a:srcRect l="8065" r="17226"/>
                    <a:stretch/>
                  </pic:blipFill>
                  <pic:spPr bwMode="auto">
                    <a:xfrm>
                      <a:off x="0" y="0"/>
                      <a:ext cx="5759450" cy="113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D1082" w:rsidRPr="000A6CD6">
        <w:rPr>
          <w:rFonts w:ascii="Calibri" w:hAnsi="Calibri" w:cs="Calibri"/>
          <w:noProof/>
        </w:rPr>
        <w:drawing>
          <wp:inline distT="0" distB="0" distL="0" distR="0" wp14:anchorId="159DEFBB" wp14:editId="3EF196E0">
            <wp:extent cx="5755005" cy="1167388"/>
            <wp:effectExtent l="0" t="0" r="0" b="0"/>
            <wp:docPr id="148044319" name="Picture 148044319" descr="A body of water with grass and trees around 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319" name="Picture 148044319" descr="A body of water with grass and trees around it&#10;&#10;Description automatically generated with medium confidence"/>
                    <pic:cNvPicPr/>
                  </pic:nvPicPr>
                  <pic:blipFill rotWithShape="1">
                    <a:blip r:embed="rId38" cstate="screen">
                      <a:extLst>
                        <a:ext uri="{28A0092B-C50C-407E-A947-70E740481C1C}">
                          <a14:useLocalDpi xmlns:a14="http://schemas.microsoft.com/office/drawing/2010/main"/>
                        </a:ext>
                      </a:extLst>
                    </a:blip>
                    <a:srcRect t="17935"/>
                    <a:stretch/>
                  </pic:blipFill>
                  <pic:spPr bwMode="auto">
                    <a:xfrm>
                      <a:off x="0" y="0"/>
                      <a:ext cx="5759450" cy="1168290"/>
                    </a:xfrm>
                    <a:prstGeom prst="rect">
                      <a:avLst/>
                    </a:prstGeom>
                    <a:ln>
                      <a:noFill/>
                    </a:ln>
                    <a:extLst>
                      <a:ext uri="{53640926-AAD7-44D8-BBD7-CCE9431645EC}">
                        <a14:shadowObscured xmlns:a14="http://schemas.microsoft.com/office/drawing/2010/main"/>
                      </a:ext>
                    </a:extLst>
                  </pic:spPr>
                </pic:pic>
              </a:graphicData>
            </a:graphic>
          </wp:inline>
        </w:drawing>
      </w:r>
    </w:p>
    <w:p w14:paraId="06889E86" w14:textId="77777777" w:rsidR="00ED1082" w:rsidRDefault="00ED1082" w:rsidP="007E7C17">
      <w:pPr>
        <w:pStyle w:val="Caption"/>
        <w:spacing w:after="240"/>
      </w:pPr>
      <w:bookmarkStart w:id="16" w:name="_Ref177393979"/>
      <w:r w:rsidRPr="002B7321">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4</w:t>
      </w:r>
      <w:r>
        <w:fldChar w:fldCharType="end"/>
      </w:r>
      <w:bookmarkEnd w:id="16"/>
      <w:r w:rsidRPr="002B7321">
        <w:t xml:space="preserve"> </w:t>
      </w:r>
      <w:r>
        <w:t>Water</w:t>
      </w:r>
      <w:r w:rsidR="00B233B3">
        <w:t xml:space="preserve"> </w:t>
      </w:r>
      <w:r>
        <w:t>bodies and Waterways Landscape Unit (Top to bottom: Newlyn Reservoir, Merrimu Reservoir)</w:t>
      </w:r>
    </w:p>
    <w:p w14:paraId="4236320D" w14:textId="77777777" w:rsidR="00ED1082" w:rsidRDefault="00ED1082" w:rsidP="00ED1082">
      <w:pPr>
        <w:spacing w:after="0"/>
        <w:rPr>
          <w:highlight w:val="cyan"/>
        </w:rPr>
      </w:pPr>
      <w:r w:rsidRPr="000A6CD6">
        <w:rPr>
          <w:rFonts w:cs="Calibri"/>
          <w:noProof/>
        </w:rPr>
        <w:drawing>
          <wp:inline distT="0" distB="0" distL="0" distR="0" wp14:anchorId="6BD95B63" wp14:editId="0C93CF11">
            <wp:extent cx="5759450" cy="1801737"/>
            <wp:effectExtent l="0" t="0" r="0" b="8255"/>
            <wp:docPr id="3194010" name="Picture 3194010" descr="A road in the woods&#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94010" name="DSC_4578 Panorama.jpg" descr="A road in the woods&#10;&#10;Description automatically generated with medium confidence"/>
                    <pic:cNvPicPr/>
                  </pic:nvPicPr>
                  <pic:blipFill>
                    <a:blip r:embed="rId39" cstate="screen">
                      <a:extLst>
                        <a:ext uri="{28A0092B-C50C-407E-A947-70E740481C1C}">
                          <a14:useLocalDpi xmlns:a14="http://schemas.microsoft.com/office/drawing/2010/main"/>
                        </a:ext>
                      </a:extLst>
                    </a:blip>
                    <a:stretch>
                      <a:fillRect/>
                    </a:stretch>
                  </pic:blipFill>
                  <pic:spPr>
                    <a:xfrm>
                      <a:off x="0" y="0"/>
                      <a:ext cx="5759450" cy="1801737"/>
                    </a:xfrm>
                    <a:prstGeom prst="rect">
                      <a:avLst/>
                    </a:prstGeom>
                  </pic:spPr>
                </pic:pic>
              </a:graphicData>
            </a:graphic>
          </wp:inline>
        </w:drawing>
      </w:r>
    </w:p>
    <w:p w14:paraId="342AFF7B" w14:textId="77777777" w:rsidR="00ED1082" w:rsidRDefault="00ED1082" w:rsidP="00ED1082">
      <w:pPr>
        <w:spacing w:after="0"/>
        <w:rPr>
          <w:highlight w:val="cyan"/>
        </w:rPr>
      </w:pPr>
      <w:r w:rsidRPr="000A6CD6">
        <w:rPr>
          <w:rFonts w:ascii="Calibri" w:hAnsi="Calibri" w:cs="Calibri"/>
          <w:noProof/>
        </w:rPr>
        <w:drawing>
          <wp:inline distT="0" distB="0" distL="0" distR="0" wp14:anchorId="1D7B7A72" wp14:editId="4310B3DF">
            <wp:extent cx="5753809" cy="1811818"/>
            <wp:effectExtent l="0" t="0" r="0" b="0"/>
            <wp:docPr id="148044322" name="Picture 148044322" descr="A picture containing tree, outdoor, grass,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322" name="Picture 148044322" descr="A picture containing tree, outdoor, grass, plant&#10;&#10;Description automatically generated"/>
                    <pic:cNvPicPr/>
                  </pic:nvPicPr>
                  <pic:blipFill rotWithShape="1">
                    <a:blip r:embed="rId40" cstate="screen">
                      <a:extLst>
                        <a:ext uri="{28A0092B-C50C-407E-A947-70E740481C1C}">
                          <a14:useLocalDpi xmlns:a14="http://schemas.microsoft.com/office/drawing/2010/main"/>
                        </a:ext>
                      </a:extLst>
                    </a:blip>
                    <a:srcRect t="24801" b="8049"/>
                    <a:stretch/>
                  </pic:blipFill>
                  <pic:spPr bwMode="auto">
                    <a:xfrm>
                      <a:off x="0" y="0"/>
                      <a:ext cx="5754947" cy="1812176"/>
                    </a:xfrm>
                    <a:prstGeom prst="rect">
                      <a:avLst/>
                    </a:prstGeom>
                    <a:ln>
                      <a:noFill/>
                    </a:ln>
                    <a:extLst>
                      <a:ext uri="{53640926-AAD7-44D8-BBD7-CCE9431645EC}">
                        <a14:shadowObscured xmlns:a14="http://schemas.microsoft.com/office/drawing/2010/main"/>
                      </a:ext>
                    </a:extLst>
                  </pic:spPr>
                </pic:pic>
              </a:graphicData>
            </a:graphic>
          </wp:inline>
        </w:drawing>
      </w:r>
    </w:p>
    <w:p w14:paraId="7097D498" w14:textId="77777777" w:rsidR="00ED1082" w:rsidRPr="00405577" w:rsidRDefault="00ED1082" w:rsidP="004B6A81">
      <w:pPr>
        <w:pStyle w:val="Caption"/>
        <w:spacing w:after="240"/>
      </w:pPr>
      <w:bookmarkStart w:id="17" w:name="_Ref177393984"/>
      <w:r w:rsidRPr="00405577">
        <w:t>Figure</w:t>
      </w:r>
      <w:r w:rsidR="004B6A81">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5</w:t>
      </w:r>
      <w:r>
        <w:fldChar w:fldCharType="end"/>
      </w:r>
      <w:bookmarkEnd w:id="17"/>
      <w:r w:rsidRPr="00405577">
        <w:t xml:space="preserve"> </w:t>
      </w:r>
      <w:r w:rsidR="009C1A41">
        <w:t>Parks and Forest Landscape</w:t>
      </w:r>
      <w:r>
        <w:t xml:space="preserve"> Unit (Top to bottom: </w:t>
      </w:r>
      <w:r w:rsidR="008A75C8">
        <w:t xml:space="preserve">Example of a </w:t>
      </w:r>
      <w:r w:rsidR="00827CBD">
        <w:t>forest trail;</w:t>
      </w:r>
      <w:r>
        <w:t xml:space="preserve"> </w:t>
      </w:r>
      <w:r w:rsidR="002119BE">
        <w:t>Lerderderg</w:t>
      </w:r>
      <w:r>
        <w:t xml:space="preserve"> State Forest)</w:t>
      </w:r>
    </w:p>
    <w:p w14:paraId="0BC3ACEE" w14:textId="77777777" w:rsidR="00ED1082" w:rsidRDefault="00ED1082" w:rsidP="00ED1082">
      <w:pPr>
        <w:spacing w:before="240" w:after="0"/>
        <w:rPr>
          <w:highlight w:val="cyan"/>
        </w:rPr>
      </w:pPr>
      <w:r w:rsidRPr="000A6CD6">
        <w:rPr>
          <w:rFonts w:ascii="Calibri" w:hAnsi="Calibri" w:cs="Calibri"/>
          <w:noProof/>
        </w:rPr>
        <w:lastRenderedPageBreak/>
        <w:drawing>
          <wp:inline distT="0" distB="0" distL="0" distR="0" wp14:anchorId="399AE1A0" wp14:editId="1C53560B">
            <wp:extent cx="5758814" cy="3028950"/>
            <wp:effectExtent l="0" t="0" r="0" b="0"/>
            <wp:docPr id="174702547" name="Picture 17470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623257" name=""/>
                    <pic:cNvPicPr/>
                  </pic:nvPicPr>
                  <pic:blipFill rotWithShape="1">
                    <a:blip r:embed="rId41" cstate="screen">
                      <a:extLst>
                        <a:ext uri="{28A0092B-C50C-407E-A947-70E740481C1C}">
                          <a14:useLocalDpi xmlns:a14="http://schemas.microsoft.com/office/drawing/2010/main"/>
                        </a:ext>
                      </a:extLst>
                    </a:blip>
                    <a:srcRect t="21548" b="9920"/>
                    <a:stretch/>
                  </pic:blipFill>
                  <pic:spPr bwMode="auto">
                    <a:xfrm>
                      <a:off x="0" y="0"/>
                      <a:ext cx="5759450" cy="3029284"/>
                    </a:xfrm>
                    <a:prstGeom prst="rect">
                      <a:avLst/>
                    </a:prstGeom>
                    <a:ln>
                      <a:noFill/>
                    </a:ln>
                    <a:extLst>
                      <a:ext uri="{53640926-AAD7-44D8-BBD7-CCE9431645EC}">
                        <a14:shadowObscured xmlns:a14="http://schemas.microsoft.com/office/drawing/2010/main"/>
                      </a:ext>
                    </a:extLst>
                  </pic:spPr>
                </pic:pic>
              </a:graphicData>
            </a:graphic>
          </wp:inline>
        </w:drawing>
      </w:r>
    </w:p>
    <w:p w14:paraId="6CCDD48A" w14:textId="77777777" w:rsidR="00ED1082" w:rsidRDefault="00ED1082" w:rsidP="00985592">
      <w:pPr>
        <w:pStyle w:val="Caption"/>
        <w:spacing w:after="240"/>
      </w:pPr>
      <w:bookmarkStart w:id="18" w:name="_Ref177393987"/>
      <w:r w:rsidRPr="00405577">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6</w:t>
      </w:r>
      <w:r>
        <w:fldChar w:fldCharType="end"/>
      </w:r>
      <w:bookmarkEnd w:id="18"/>
      <w:r w:rsidRPr="00405577">
        <w:t xml:space="preserve"> </w:t>
      </w:r>
      <w:r>
        <w:t xml:space="preserve">Volcanic Cones </w:t>
      </w:r>
      <w:r w:rsidR="009C1A41">
        <w:t xml:space="preserve">Landscape </w:t>
      </w:r>
      <w:r>
        <w:t>Unit (Mount Kooroocheang)</w:t>
      </w:r>
    </w:p>
    <w:p w14:paraId="2F5FA72C" w14:textId="77777777" w:rsidR="00ED1082" w:rsidRDefault="00ED1082" w:rsidP="00985592">
      <w:pPr>
        <w:spacing w:after="0"/>
        <w:rPr>
          <w:highlight w:val="cyan"/>
        </w:rPr>
      </w:pPr>
      <w:r w:rsidRPr="000A6CD6">
        <w:rPr>
          <w:rFonts w:ascii="Calibri" w:hAnsi="Calibri" w:cs="Calibri"/>
          <w:noProof/>
        </w:rPr>
        <w:drawing>
          <wp:inline distT="0" distB="0" distL="0" distR="0" wp14:anchorId="5EF59869" wp14:editId="1DB13145">
            <wp:extent cx="5759450" cy="5235612"/>
            <wp:effectExtent l="0" t="0" r="0" b="3175"/>
            <wp:docPr id="148044324" name="Picture 148044324" descr="rock-walls-above-needle-beach-werribee-go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ck-walls-above-needle-beach-werribee-gorge"/>
                    <pic:cNvPicPr>
                      <a:picLocks noChangeAspect="1" noChangeArrowheads="1"/>
                    </pic:cNvPicPr>
                  </pic:nvPicPr>
                  <pic:blipFill rotWithShape="1">
                    <a:blip r:embed="rId42" cstate="email">
                      <a:extLst>
                        <a:ext uri="{28A0092B-C50C-407E-A947-70E740481C1C}">
                          <a14:useLocalDpi xmlns:a14="http://schemas.microsoft.com/office/drawing/2010/main"/>
                        </a:ext>
                      </a:extLst>
                    </a:blip>
                    <a:srcRect r="26626"/>
                    <a:stretch/>
                  </pic:blipFill>
                  <pic:spPr bwMode="auto">
                    <a:xfrm>
                      <a:off x="0" y="0"/>
                      <a:ext cx="5759450" cy="5235612"/>
                    </a:xfrm>
                    <a:prstGeom prst="rect">
                      <a:avLst/>
                    </a:prstGeom>
                    <a:noFill/>
                    <a:ln>
                      <a:noFill/>
                    </a:ln>
                    <a:extLst>
                      <a:ext uri="{53640926-AAD7-44D8-BBD7-CCE9431645EC}">
                        <a14:shadowObscured xmlns:a14="http://schemas.microsoft.com/office/drawing/2010/main"/>
                      </a:ext>
                    </a:extLst>
                  </pic:spPr>
                </pic:pic>
              </a:graphicData>
            </a:graphic>
          </wp:inline>
        </w:drawing>
      </w:r>
    </w:p>
    <w:p w14:paraId="039D1256" w14:textId="77777777" w:rsidR="00ED1082" w:rsidRPr="00405577" w:rsidRDefault="00ED1082" w:rsidP="00ED1082">
      <w:pPr>
        <w:pStyle w:val="Caption"/>
      </w:pPr>
      <w:bookmarkStart w:id="19" w:name="_Ref177393994"/>
      <w:r w:rsidRPr="00405577">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7</w:t>
      </w:r>
      <w:r>
        <w:fldChar w:fldCharType="end"/>
      </w:r>
      <w:bookmarkEnd w:id="19"/>
      <w:r w:rsidRPr="00405577">
        <w:t xml:space="preserve"> </w:t>
      </w:r>
      <w:r>
        <w:t>Valleys and Gorges</w:t>
      </w:r>
      <w:r w:rsidR="009C1A41">
        <w:t xml:space="preserve"> Landscape </w:t>
      </w:r>
      <w:r>
        <w:t>Unit (Werribee Gorge)</w:t>
      </w:r>
    </w:p>
    <w:p w14:paraId="3BD52E6E" w14:textId="77777777" w:rsidR="00ED1082" w:rsidRDefault="00ED1082" w:rsidP="00ED1082">
      <w:pPr>
        <w:spacing w:before="240"/>
      </w:pPr>
      <w:r w:rsidRPr="002B7321">
        <w:lastRenderedPageBreak/>
        <w:t>Township</w:t>
      </w:r>
      <w:r>
        <w:t>s</w:t>
      </w:r>
      <w:r w:rsidRPr="002B7321">
        <w:t xml:space="preserve"> </w:t>
      </w:r>
      <w:r w:rsidR="001368AE">
        <w:t xml:space="preserve">Units </w:t>
      </w:r>
      <w:r w:rsidRPr="002B7321">
        <w:t>(</w:t>
      </w:r>
      <w:r w:rsidRPr="002B7321">
        <w:fldChar w:fldCharType="begin"/>
      </w:r>
      <w:r w:rsidRPr="002B7321">
        <w:instrText xml:space="preserve"> REF _Ref177395232 \h </w:instrText>
      </w:r>
      <w:r>
        <w:instrText xml:space="preserve"> \* MERGEFORMAT </w:instrText>
      </w:r>
      <w:r w:rsidRPr="002B7321">
        <w:fldChar w:fldCharType="separate"/>
      </w:r>
      <w:r w:rsidR="00DB1883" w:rsidRPr="00405577">
        <w:t>Figure</w:t>
      </w:r>
      <w:r w:rsidR="00BD4016">
        <w:t> </w:t>
      </w:r>
      <w:r w:rsidR="00DB1883">
        <w:rPr>
          <w:noProof/>
        </w:rPr>
        <w:t>11.8</w:t>
      </w:r>
      <w:r w:rsidRPr="002B7321">
        <w:fldChar w:fldCharType="end"/>
      </w:r>
      <w:r w:rsidRPr="002B7321">
        <w:t>), Rural Residential Units (</w:t>
      </w:r>
      <w:r w:rsidRPr="002B7321">
        <w:fldChar w:fldCharType="begin"/>
      </w:r>
      <w:r w:rsidRPr="002B7321">
        <w:instrText xml:space="preserve"> REF _Ref177395238 \h </w:instrText>
      </w:r>
      <w:r>
        <w:instrText xml:space="preserve"> \* MERGEFORMAT </w:instrText>
      </w:r>
      <w:r w:rsidRPr="002B7321">
        <w:fldChar w:fldCharType="separate"/>
      </w:r>
      <w:r w:rsidR="00DB1883" w:rsidRPr="00405577">
        <w:t>Figure</w:t>
      </w:r>
      <w:r w:rsidR="00BD4016">
        <w:t> </w:t>
      </w:r>
      <w:r w:rsidR="00DB1883">
        <w:rPr>
          <w:noProof/>
        </w:rPr>
        <w:t>11.9</w:t>
      </w:r>
      <w:r w:rsidRPr="002B7321">
        <w:fldChar w:fldCharType="end"/>
      </w:r>
      <w:r w:rsidRPr="002B7321">
        <w:t>), and Heritage Landscape</w:t>
      </w:r>
      <w:r w:rsidR="001368AE">
        <w:t xml:space="preserve"> Units</w:t>
      </w:r>
      <w:r w:rsidRPr="002B7321">
        <w:t xml:space="preserve"> (</w:t>
      </w:r>
      <w:r w:rsidRPr="002B7321">
        <w:fldChar w:fldCharType="begin"/>
      </w:r>
      <w:r w:rsidRPr="002B7321">
        <w:instrText xml:space="preserve"> REF _Ref177395262 \h </w:instrText>
      </w:r>
      <w:r>
        <w:instrText xml:space="preserve"> \* MERGEFORMAT </w:instrText>
      </w:r>
      <w:r w:rsidRPr="002B7321">
        <w:fldChar w:fldCharType="separate"/>
      </w:r>
      <w:r w:rsidR="00DB1883" w:rsidRPr="00405577">
        <w:t>Figure</w:t>
      </w:r>
      <w:r w:rsidR="00BD4016">
        <w:t> </w:t>
      </w:r>
      <w:r w:rsidR="00DB1883">
        <w:rPr>
          <w:noProof/>
        </w:rPr>
        <w:t>11.10</w:t>
      </w:r>
      <w:r w:rsidRPr="002B7321">
        <w:fldChar w:fldCharType="end"/>
      </w:r>
      <w:r w:rsidRPr="002B7321">
        <w:t xml:space="preserve">) were assessed as having a moderate sensitivity, due to the </w:t>
      </w:r>
      <w:r w:rsidRPr="00846083">
        <w:t xml:space="preserve">constructed elements and features that are present in existing views. </w:t>
      </w:r>
      <w:r w:rsidR="00717AA9">
        <w:t xml:space="preserve">The </w:t>
      </w:r>
      <w:r w:rsidR="00ED5B82">
        <w:t xml:space="preserve">Heritage Landscape Unit considered </w:t>
      </w:r>
      <w:r w:rsidR="00717AA9">
        <w:t>post-</w:t>
      </w:r>
      <w:r w:rsidR="004A4A80">
        <w:t>settlement</w:t>
      </w:r>
      <w:r w:rsidR="00717AA9">
        <w:t xml:space="preserve"> historical heritage </w:t>
      </w:r>
      <w:r w:rsidR="006D62E1">
        <w:t>and does not include</w:t>
      </w:r>
      <w:r w:rsidR="00451768">
        <w:t xml:space="preserve"> </w:t>
      </w:r>
      <w:r w:rsidR="00717AA9">
        <w:t>Aboriginal cultural heritage</w:t>
      </w:r>
      <w:r w:rsidR="00D647D2">
        <w:t xml:space="preserve">. </w:t>
      </w:r>
      <w:r w:rsidR="00421784">
        <w:t xml:space="preserve">The Project’s visual presence on </w:t>
      </w:r>
      <w:r w:rsidR="00D647D2">
        <w:t xml:space="preserve">intangible </w:t>
      </w:r>
      <w:r w:rsidR="0085799F">
        <w:t xml:space="preserve">Aboriginal </w:t>
      </w:r>
      <w:r w:rsidR="00D647D2">
        <w:t>cultural</w:t>
      </w:r>
      <w:r w:rsidR="0085799F">
        <w:t xml:space="preserve"> heritage</w:t>
      </w:r>
      <w:r w:rsidR="00D647D2">
        <w:t xml:space="preserve"> values </w:t>
      </w:r>
      <w:r w:rsidR="0085799F">
        <w:t xml:space="preserve">was assessed </w:t>
      </w:r>
      <w:r w:rsidR="000A5C50">
        <w:t>separately</w:t>
      </w:r>
      <w:r w:rsidR="0085799F">
        <w:t xml:space="preserve"> </w:t>
      </w:r>
      <w:r w:rsidR="00BC2379">
        <w:t xml:space="preserve">in </w:t>
      </w:r>
      <w:r w:rsidR="00F6432A" w:rsidRPr="007352F0">
        <w:rPr>
          <w:b/>
          <w:bCs/>
        </w:rPr>
        <w:t>Technical Report B: Aboriginal Cultural Heritage</w:t>
      </w:r>
      <w:r w:rsidR="00F6432A">
        <w:t xml:space="preserve"> (and summarised also in </w:t>
      </w:r>
      <w:r w:rsidR="00BC2379">
        <w:rPr>
          <w:b/>
          <w:bCs/>
        </w:rPr>
        <w:t xml:space="preserve">Chapter 9: Aboriginal cultural </w:t>
      </w:r>
      <w:r w:rsidR="00BC2379" w:rsidRPr="00BC2379">
        <w:rPr>
          <w:b/>
          <w:bCs/>
        </w:rPr>
        <w:t>heritage</w:t>
      </w:r>
      <w:r w:rsidR="00F6432A" w:rsidRPr="007352F0">
        <w:t>)</w:t>
      </w:r>
      <w:r w:rsidR="00BC2379">
        <w:t xml:space="preserve">. </w:t>
      </w:r>
      <w:r w:rsidRPr="00BC2379">
        <w:t>In</w:t>
      </w:r>
      <w:r w:rsidRPr="00846083">
        <w:t xml:space="preserve"> rural areas, these constructed elements include dwellings, structures and sheds, transmission line towers, plantations, power infrastructure, and other developments. It is</w:t>
      </w:r>
      <w:r w:rsidRPr="00367D11">
        <w:t xml:space="preserve"> recognised that many people</w:t>
      </w:r>
      <w:r>
        <w:t xml:space="preserve"> living in rural residential areas appreciate </w:t>
      </w:r>
      <w:r w:rsidRPr="00367D11">
        <w:t>natural values</w:t>
      </w:r>
      <w:r>
        <w:t>, rural amenity and outlook. As such, visual sensitivity may be high from individual dwellings. W</w:t>
      </w:r>
      <w:r w:rsidRPr="00367D11">
        <w:t>ithin townships</w:t>
      </w:r>
      <w:r w:rsidR="00A174E0">
        <w:t xml:space="preserve"> in the study area</w:t>
      </w:r>
      <w:r>
        <w:t xml:space="preserve">, most views </w:t>
      </w:r>
      <w:r w:rsidR="00A174E0">
        <w:t xml:space="preserve">across </w:t>
      </w:r>
      <w:r w:rsidR="00111E54">
        <w:t>landscapes</w:t>
      </w:r>
      <w:r w:rsidR="00E77E78">
        <w:t xml:space="preserve"> </w:t>
      </w:r>
      <w:r w:rsidRPr="00367D11">
        <w:t>are</w:t>
      </w:r>
      <w:r>
        <w:t xml:space="preserve"> </w:t>
      </w:r>
      <w:r w:rsidRPr="00367D11">
        <w:t>screened or filtered by buildings and vegetatio</w:t>
      </w:r>
      <w:r>
        <w:t>n</w:t>
      </w:r>
      <w:r w:rsidRPr="00367D11">
        <w:t>.</w:t>
      </w:r>
    </w:p>
    <w:p w14:paraId="7C630CD8" w14:textId="77777777" w:rsidR="00C37327" w:rsidRDefault="00ED1082" w:rsidP="00E138C1">
      <w:r w:rsidRPr="00846083">
        <w:t xml:space="preserve">Heritage landscapes </w:t>
      </w:r>
      <w:r w:rsidR="00E77E78">
        <w:t xml:space="preserve">within the study area, </w:t>
      </w:r>
      <w:r w:rsidRPr="00846083">
        <w:t>include areas of post-settlement historic</w:t>
      </w:r>
      <w:r w:rsidR="00CF6C5D">
        <w:t>al</w:t>
      </w:r>
      <w:r w:rsidRPr="00846083">
        <w:t xml:space="preserve"> heritage recognised in planning scheme</w:t>
      </w:r>
      <w:r>
        <w:t xml:space="preserve">s, such as </w:t>
      </w:r>
      <w:r w:rsidRPr="00846083">
        <w:t>former gold mining areas, Kingston Avenue of Honour, and the Hepburn Lagoon.</w:t>
      </w:r>
      <w:r>
        <w:t xml:space="preserve"> Most of these locations are within modified areas, such as townships. They often offer contemplative views, encouraging people to gather and focus on a particular feature or point of interest. </w:t>
      </w:r>
    </w:p>
    <w:p w14:paraId="7EF0C755" w14:textId="06A555D7" w:rsidR="00ED1082" w:rsidRPr="004B6A81" w:rsidRDefault="00ED1082" w:rsidP="004B6A81">
      <w:pPr>
        <w:spacing w:after="240"/>
      </w:pPr>
      <w:r>
        <w:t xml:space="preserve">Known areas of historical heritage are detailed in </w:t>
      </w:r>
      <w:r w:rsidRPr="00BE7FAF">
        <w:rPr>
          <w:b/>
          <w:bCs/>
        </w:rPr>
        <w:t>Technical Report C: Historical Heritage Impact Assessment</w:t>
      </w:r>
      <w:r w:rsidRPr="00683122">
        <w:t>.</w:t>
      </w:r>
      <w:r w:rsidRPr="00A01434">
        <w:t xml:space="preserve"> </w:t>
      </w:r>
      <w:r w:rsidR="00E138C1">
        <w:t xml:space="preserve">Refer to </w:t>
      </w:r>
      <w:r w:rsidR="00E138C1">
        <w:rPr>
          <w:b/>
          <w:bCs/>
        </w:rPr>
        <w:t xml:space="preserve">Chapter 9: Aboriginal cultural heritage, </w:t>
      </w:r>
      <w:r w:rsidR="00E138C1">
        <w:t>for information regarding Aboriginal cultural heritage values.</w:t>
      </w:r>
    </w:p>
    <w:p w14:paraId="761BF44C" w14:textId="77777777" w:rsidR="00ED1082" w:rsidRDefault="00ED1082" w:rsidP="0028082C">
      <w:pPr>
        <w:spacing w:after="60"/>
        <w:rPr>
          <w:highlight w:val="cyan"/>
        </w:rPr>
      </w:pPr>
      <w:r w:rsidRPr="000A6CD6">
        <w:rPr>
          <w:rFonts w:ascii="Calibri" w:hAnsi="Calibri" w:cs="Calibri"/>
          <w:noProof/>
        </w:rPr>
        <w:drawing>
          <wp:inline distT="0" distB="0" distL="0" distR="0" wp14:anchorId="7F39FA9D" wp14:editId="4AC37DF8">
            <wp:extent cx="5759450" cy="2821180"/>
            <wp:effectExtent l="0" t="0" r="0" b="0"/>
            <wp:docPr id="148044403" name="Picture 148044403" descr="A street with cars and trees on the sid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403" name="Picture 148044403" descr="A street with cars and trees on the side&#10;&#10;Description automatically generated with low confidence"/>
                    <pic:cNvPicPr/>
                  </pic:nvPicPr>
                  <pic:blipFill rotWithShape="1">
                    <a:blip r:embed="rId43" cstate="email">
                      <a:extLst>
                        <a:ext uri="{28A0092B-C50C-407E-A947-70E740481C1C}">
                          <a14:useLocalDpi xmlns:a14="http://schemas.microsoft.com/office/drawing/2010/main"/>
                        </a:ext>
                      </a:extLst>
                    </a:blip>
                    <a:srcRect/>
                    <a:stretch/>
                  </pic:blipFill>
                  <pic:spPr bwMode="auto">
                    <a:xfrm>
                      <a:off x="0" y="0"/>
                      <a:ext cx="5759450" cy="2821180"/>
                    </a:xfrm>
                    <a:prstGeom prst="rect">
                      <a:avLst/>
                    </a:prstGeom>
                    <a:ln>
                      <a:noFill/>
                    </a:ln>
                    <a:extLst>
                      <a:ext uri="{53640926-AAD7-44D8-BBD7-CCE9431645EC}">
                        <a14:shadowObscured xmlns:a14="http://schemas.microsoft.com/office/drawing/2010/main"/>
                      </a:ext>
                    </a:extLst>
                  </pic:spPr>
                </pic:pic>
              </a:graphicData>
            </a:graphic>
          </wp:inline>
        </w:drawing>
      </w:r>
      <w:r w:rsidRPr="000A6CD6">
        <w:rPr>
          <w:rFonts w:ascii="Calibri" w:hAnsi="Calibri" w:cs="Calibri"/>
          <w:noProof/>
        </w:rPr>
        <w:drawing>
          <wp:inline distT="0" distB="0" distL="0" distR="0" wp14:anchorId="1C37226E" wp14:editId="0A3089BD">
            <wp:extent cx="5759450" cy="1760433"/>
            <wp:effectExtent l="0" t="0" r="0" b="0"/>
            <wp:docPr id="174702548" name="Picture 174702548" descr="A landscape with trees and building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405" name="Picture 148044405" descr="A landscape with trees and buildings&#10;&#10;Description automatically generated with low confidence"/>
                    <pic:cNvPicPr/>
                  </pic:nvPicPr>
                  <pic:blipFill rotWithShape="1">
                    <a:blip r:embed="rId44" cstate="print">
                      <a:extLst>
                        <a:ext uri="{28A0092B-C50C-407E-A947-70E740481C1C}">
                          <a14:useLocalDpi xmlns:a14="http://schemas.microsoft.com/office/drawing/2010/main"/>
                        </a:ext>
                      </a:extLst>
                    </a:blip>
                    <a:srcRect l="22604" r="17920"/>
                    <a:stretch/>
                  </pic:blipFill>
                  <pic:spPr bwMode="auto">
                    <a:xfrm>
                      <a:off x="0" y="0"/>
                      <a:ext cx="5759450" cy="1760433"/>
                    </a:xfrm>
                    <a:prstGeom prst="rect">
                      <a:avLst/>
                    </a:prstGeom>
                    <a:ln>
                      <a:noFill/>
                    </a:ln>
                    <a:extLst>
                      <a:ext uri="{53640926-AAD7-44D8-BBD7-CCE9431645EC}">
                        <a14:shadowObscured xmlns:a14="http://schemas.microsoft.com/office/drawing/2010/main"/>
                      </a:ext>
                    </a:extLst>
                  </pic:spPr>
                </pic:pic>
              </a:graphicData>
            </a:graphic>
          </wp:inline>
        </w:drawing>
      </w:r>
    </w:p>
    <w:p w14:paraId="29780185" w14:textId="77777777" w:rsidR="00ED1082" w:rsidRPr="00405577" w:rsidRDefault="00ED1082" w:rsidP="004B6A81">
      <w:pPr>
        <w:pStyle w:val="Caption"/>
        <w:spacing w:after="240"/>
      </w:pPr>
      <w:bookmarkStart w:id="20" w:name="_Ref177395232"/>
      <w:r w:rsidRPr="00405577">
        <w:t>Figure</w:t>
      </w:r>
      <w:r w:rsidR="004F539D">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8</w:t>
      </w:r>
      <w:r>
        <w:fldChar w:fldCharType="end"/>
      </w:r>
      <w:bookmarkEnd w:id="20"/>
      <w:r w:rsidRPr="00405577">
        <w:t xml:space="preserve"> </w:t>
      </w:r>
      <w:r>
        <w:t xml:space="preserve">Township </w:t>
      </w:r>
      <w:r w:rsidR="004A003B">
        <w:t xml:space="preserve">Landscape Character </w:t>
      </w:r>
      <w:r>
        <w:t>Unit (Top to bottom: Brookfield, Darley)</w:t>
      </w:r>
    </w:p>
    <w:p w14:paraId="7BDF132B" w14:textId="77777777" w:rsidR="00ED1082" w:rsidRDefault="00ED1082" w:rsidP="00ED1082">
      <w:pPr>
        <w:spacing w:after="0"/>
        <w:rPr>
          <w:highlight w:val="cyan"/>
        </w:rPr>
      </w:pPr>
      <w:r w:rsidRPr="000A6CD6">
        <w:rPr>
          <w:rFonts w:ascii="Calibri" w:hAnsi="Calibri" w:cs="Calibri"/>
          <w:noProof/>
        </w:rPr>
        <w:lastRenderedPageBreak/>
        <w:drawing>
          <wp:inline distT="0" distB="0" distL="0" distR="0" wp14:anchorId="0320DED9" wp14:editId="7B9B5D5F">
            <wp:extent cx="5758815" cy="3270539"/>
            <wp:effectExtent l="0" t="0" r="0" b="6350"/>
            <wp:docPr id="652574343" name="Picture 65257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574343" name=""/>
                    <pic:cNvPicPr/>
                  </pic:nvPicPr>
                  <pic:blipFill rotWithShape="1">
                    <a:blip r:embed="rId45" cstate="screen">
                      <a:extLst>
                        <a:ext uri="{28A0092B-C50C-407E-A947-70E740481C1C}">
                          <a14:useLocalDpi xmlns:a14="http://schemas.microsoft.com/office/drawing/2010/main"/>
                        </a:ext>
                      </a:extLst>
                    </a:blip>
                    <a:srcRect t="35609" b="4639"/>
                    <a:stretch/>
                  </pic:blipFill>
                  <pic:spPr bwMode="auto">
                    <a:xfrm>
                      <a:off x="0" y="0"/>
                      <a:ext cx="5759450" cy="3270900"/>
                    </a:xfrm>
                    <a:prstGeom prst="rect">
                      <a:avLst/>
                    </a:prstGeom>
                    <a:ln>
                      <a:noFill/>
                    </a:ln>
                    <a:extLst>
                      <a:ext uri="{53640926-AAD7-44D8-BBD7-CCE9431645EC}">
                        <a14:shadowObscured xmlns:a14="http://schemas.microsoft.com/office/drawing/2010/main"/>
                      </a:ext>
                    </a:extLst>
                  </pic:spPr>
                </pic:pic>
              </a:graphicData>
            </a:graphic>
          </wp:inline>
        </w:drawing>
      </w:r>
    </w:p>
    <w:p w14:paraId="37EF603E" w14:textId="77777777" w:rsidR="00ED1082" w:rsidRDefault="00ED1082" w:rsidP="004B6A81">
      <w:pPr>
        <w:pStyle w:val="Caption"/>
        <w:spacing w:after="240"/>
      </w:pPr>
      <w:bookmarkStart w:id="21" w:name="_Ref177395238"/>
      <w:r w:rsidRPr="00405577">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9</w:t>
      </w:r>
      <w:r>
        <w:fldChar w:fldCharType="end"/>
      </w:r>
      <w:bookmarkEnd w:id="21"/>
      <w:r w:rsidRPr="00405577">
        <w:t xml:space="preserve"> </w:t>
      </w:r>
      <w:r>
        <w:t>Rural Residential</w:t>
      </w:r>
      <w:r w:rsidR="004A003B">
        <w:t xml:space="preserve"> Landscape Character</w:t>
      </w:r>
      <w:r>
        <w:t xml:space="preserve"> Unit </w:t>
      </w:r>
      <w:r w:rsidR="00D734E3">
        <w:t>(Connor Court, Ballan)</w:t>
      </w:r>
    </w:p>
    <w:p w14:paraId="754BFBAB" w14:textId="77777777" w:rsidR="00ED1082" w:rsidRPr="00846083" w:rsidRDefault="00ED1082" w:rsidP="00ED1082">
      <w:pPr>
        <w:spacing w:before="240" w:after="0"/>
      </w:pPr>
      <w:r w:rsidRPr="000A6CD6">
        <w:rPr>
          <w:rFonts w:ascii="Calibri" w:hAnsi="Calibri" w:cs="Calibri"/>
          <w:noProof/>
        </w:rPr>
        <w:drawing>
          <wp:inline distT="0" distB="0" distL="0" distR="0" wp14:anchorId="0900AB9B" wp14:editId="2DCF4DF8">
            <wp:extent cx="2858135" cy="3552825"/>
            <wp:effectExtent l="0" t="0" r="0" b="9525"/>
            <wp:docPr id="174702551" name="Picture 17470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378251" name=""/>
                    <pic:cNvPicPr/>
                  </pic:nvPicPr>
                  <pic:blipFill rotWithShape="1">
                    <a:blip r:embed="rId46" cstate="screen">
                      <a:extLst>
                        <a:ext uri="{28A0092B-C50C-407E-A947-70E740481C1C}">
                          <a14:useLocalDpi xmlns:a14="http://schemas.microsoft.com/office/drawing/2010/main"/>
                        </a:ext>
                      </a:extLst>
                    </a:blip>
                    <a:srcRect l="21822" t="10109" r="36696" b="22552"/>
                    <a:stretch/>
                  </pic:blipFill>
                  <pic:spPr bwMode="auto">
                    <a:xfrm>
                      <a:off x="0" y="0"/>
                      <a:ext cx="2858400" cy="3553155"/>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sidRPr="000A6CD6">
        <w:rPr>
          <w:rFonts w:ascii="Calibri" w:hAnsi="Calibri" w:cs="Calibri"/>
          <w:noProof/>
        </w:rPr>
        <w:drawing>
          <wp:inline distT="0" distB="0" distL="0" distR="0" wp14:anchorId="7064F59D" wp14:editId="48F400D8">
            <wp:extent cx="2858135" cy="3552825"/>
            <wp:effectExtent l="0" t="0" r="0" b="9525"/>
            <wp:docPr id="174702553" name="Picture 17470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4424063" name=""/>
                    <pic:cNvPicPr/>
                  </pic:nvPicPr>
                  <pic:blipFill rotWithShape="1">
                    <a:blip r:embed="rId47" cstate="screen">
                      <a:extLst>
                        <a:ext uri="{28A0092B-C50C-407E-A947-70E740481C1C}">
                          <a14:useLocalDpi xmlns:a14="http://schemas.microsoft.com/office/drawing/2010/main"/>
                        </a:ext>
                      </a:extLst>
                    </a:blip>
                    <a:srcRect l="9074" t="122" b="26973"/>
                    <a:stretch/>
                  </pic:blipFill>
                  <pic:spPr bwMode="auto">
                    <a:xfrm>
                      <a:off x="0" y="0"/>
                      <a:ext cx="2858400" cy="3553155"/>
                    </a:xfrm>
                    <a:prstGeom prst="rect">
                      <a:avLst/>
                    </a:prstGeom>
                    <a:ln>
                      <a:noFill/>
                    </a:ln>
                    <a:extLst>
                      <a:ext uri="{53640926-AAD7-44D8-BBD7-CCE9431645EC}">
                        <a14:shadowObscured xmlns:a14="http://schemas.microsoft.com/office/drawing/2010/main"/>
                      </a:ext>
                    </a:extLst>
                  </pic:spPr>
                </pic:pic>
              </a:graphicData>
            </a:graphic>
          </wp:inline>
        </w:drawing>
      </w:r>
    </w:p>
    <w:p w14:paraId="7F02C475" w14:textId="77777777" w:rsidR="00ED1082" w:rsidRDefault="00ED1082" w:rsidP="004B6A81">
      <w:pPr>
        <w:pStyle w:val="Caption"/>
        <w:spacing w:after="240"/>
      </w:pPr>
      <w:bookmarkStart w:id="22" w:name="_Ref177395262"/>
      <w:r w:rsidRPr="00405577">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10</w:t>
      </w:r>
      <w:r>
        <w:fldChar w:fldCharType="end"/>
      </w:r>
      <w:bookmarkEnd w:id="22"/>
      <w:r w:rsidRPr="00405577">
        <w:t xml:space="preserve"> </w:t>
      </w:r>
      <w:r>
        <w:t>Heritage Landscapes Unit (Left to right: Example of heritage mining features, Kingston Avenue of Honour)</w:t>
      </w:r>
    </w:p>
    <w:p w14:paraId="2837A7BA" w14:textId="77777777" w:rsidR="00ED1082" w:rsidRPr="006F4073" w:rsidRDefault="4845D21A" w:rsidP="00AC48DD">
      <w:pPr>
        <w:spacing w:before="240"/>
      </w:pPr>
      <w:r>
        <w:t>Cleared farmland was assessed as having a low sensitivity. Although many residents and visitors find these areas appealing for their apparent natural values, the majority of the landscape has been modified to create this character</w:t>
      </w:r>
      <w:r w:rsidR="5216F71A">
        <w:t>,</w:t>
      </w:r>
      <w:r>
        <w:t xml:space="preserve"> </w:t>
      </w:r>
      <w:r w:rsidR="5216F71A">
        <w:t>and t</w:t>
      </w:r>
      <w:r>
        <w:t xml:space="preserve">hese landscapes are continually changing due to seasonal farming practice and development. </w:t>
      </w:r>
    </w:p>
    <w:p w14:paraId="7A2A61B5" w14:textId="77777777" w:rsidR="00ED1082" w:rsidRPr="002B7321" w:rsidRDefault="00ED1082" w:rsidP="00ED1082">
      <w:r w:rsidRPr="006F4073">
        <w:t xml:space="preserve">The Cleared Hilly Farmland </w:t>
      </w:r>
      <w:r w:rsidR="00F32232">
        <w:t xml:space="preserve">Landscape Character </w:t>
      </w:r>
      <w:r w:rsidRPr="006F4073">
        <w:t xml:space="preserve">Unit includes expansive views from elevated locations along the public road network, such as crests and hillsides. Views are varied, but typically include scattered and retained trees. </w:t>
      </w:r>
    </w:p>
    <w:p w14:paraId="46F36679" w14:textId="77777777" w:rsidR="00ED1082" w:rsidRDefault="00ED1082" w:rsidP="004B6A81">
      <w:pPr>
        <w:spacing w:after="240"/>
      </w:pPr>
      <w:r w:rsidRPr="006F4073">
        <w:lastRenderedPageBreak/>
        <w:t xml:space="preserve">Other landscapes with low sensitivity to visual change are extractive and industrial landscapes (such as quarries) and timber plantations. These are described further in </w:t>
      </w:r>
      <w:r w:rsidRPr="006F4073">
        <w:rPr>
          <w:b/>
          <w:bCs/>
        </w:rPr>
        <w:t>Technical Report D: Landscape and Visual Impact Assessment</w:t>
      </w:r>
      <w:r w:rsidRPr="006F4073">
        <w:t>.</w:t>
      </w:r>
    </w:p>
    <w:p w14:paraId="02AF0468" w14:textId="77777777" w:rsidR="00F31DCC" w:rsidRDefault="00ED1082" w:rsidP="00ED1082">
      <w:pPr>
        <w:spacing w:after="0"/>
      </w:pPr>
      <w:r w:rsidRPr="000A6CD6">
        <w:rPr>
          <w:rFonts w:ascii="Calibri" w:hAnsi="Calibri" w:cs="Calibri"/>
          <w:noProof/>
        </w:rPr>
        <w:drawing>
          <wp:inline distT="0" distB="0" distL="0" distR="0" wp14:anchorId="731AC57A" wp14:editId="22942D20">
            <wp:extent cx="5710555" cy="1906745"/>
            <wp:effectExtent l="0" t="0" r="4445" b="0"/>
            <wp:docPr id="155731868" name="Picture 155731868" descr="A picture containing sky, grass, outdoor, na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315" name="Picture 148044315" descr="A picture containing sky, grass, outdoor, nature&#10;&#10;Description automatically generated"/>
                    <pic:cNvPicPr/>
                  </pic:nvPicPr>
                  <pic:blipFill>
                    <a:blip r:embed="rId48" cstate="screen">
                      <a:extLst>
                        <a:ext uri="{28A0092B-C50C-407E-A947-70E740481C1C}">
                          <a14:useLocalDpi xmlns:a14="http://schemas.microsoft.com/office/drawing/2010/main"/>
                        </a:ext>
                      </a:extLst>
                    </a:blip>
                    <a:stretch>
                      <a:fillRect/>
                    </a:stretch>
                  </pic:blipFill>
                  <pic:spPr>
                    <a:xfrm>
                      <a:off x="0" y="0"/>
                      <a:ext cx="5719012" cy="1909569"/>
                    </a:xfrm>
                    <a:prstGeom prst="rect">
                      <a:avLst/>
                    </a:prstGeom>
                  </pic:spPr>
                </pic:pic>
              </a:graphicData>
            </a:graphic>
          </wp:inline>
        </w:drawing>
      </w:r>
      <w:bookmarkStart w:id="23" w:name="_Ref177396374"/>
      <w:r w:rsidR="00AC3A6E" w:rsidRPr="00AC3A6E">
        <w:t xml:space="preserve"> </w:t>
      </w:r>
      <w:bookmarkEnd w:id="23"/>
      <w:r w:rsidRPr="000A6CD6">
        <w:rPr>
          <w:rFonts w:ascii="Calibri" w:hAnsi="Calibri" w:cs="Calibri"/>
          <w:noProof/>
        </w:rPr>
        <w:drawing>
          <wp:inline distT="0" distB="0" distL="0" distR="0" wp14:anchorId="38E2F895" wp14:editId="2993E36B">
            <wp:extent cx="5710555" cy="1652674"/>
            <wp:effectExtent l="0" t="0" r="4445" b="5080"/>
            <wp:docPr id="148044316" name="Picture 148044316" descr="A picture containing grass, outdoor, tre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044316"/>
                    <pic:cNvPicPr/>
                  </pic:nvPicPr>
                  <pic:blipFill>
                    <a:blip r:embed="rId49" cstate="screen">
                      <a:extLst>
                        <a:ext uri="{28A0092B-C50C-407E-A947-70E740481C1C}">
                          <a14:useLocalDpi xmlns:a14="http://schemas.microsoft.com/office/drawing/2010/main"/>
                        </a:ext>
                      </a:extLst>
                    </a:blip>
                    <a:stretch>
                      <a:fillRect/>
                    </a:stretch>
                  </pic:blipFill>
                  <pic:spPr>
                    <a:xfrm>
                      <a:off x="0" y="0"/>
                      <a:ext cx="5740562" cy="1661358"/>
                    </a:xfrm>
                    <a:prstGeom prst="rect">
                      <a:avLst/>
                    </a:prstGeom>
                  </pic:spPr>
                </pic:pic>
              </a:graphicData>
            </a:graphic>
          </wp:inline>
        </w:drawing>
      </w:r>
    </w:p>
    <w:p w14:paraId="0F48B219" w14:textId="77777777" w:rsidR="007B7238" w:rsidRDefault="00726DB8" w:rsidP="00D76500">
      <w:pPr>
        <w:pStyle w:val="Caption"/>
      </w:pPr>
      <w:bookmarkStart w:id="24" w:name="_Ref198634656"/>
      <w:r w:rsidRPr="00A01434">
        <w:t>Figure</w:t>
      </w:r>
      <w:r w:rsidR="00BD4016">
        <w:t> </w:t>
      </w:r>
      <w:fldSimple w:instr=" STYLEREF 1 \s ">
        <w:r w:rsidR="00DB1883">
          <w:rPr>
            <w:noProof/>
          </w:rPr>
          <w:t>11</w:t>
        </w:r>
      </w:fldSimple>
      <w:r w:rsidR="004F065C">
        <w:t>.</w:t>
      </w:r>
      <w:fldSimple w:instr=" SEQ Figure \* ARABIC \s 1 ">
        <w:r w:rsidR="00DB1883">
          <w:rPr>
            <w:noProof/>
          </w:rPr>
          <w:t>11</w:t>
        </w:r>
      </w:fldSimple>
      <w:bookmarkEnd w:id="24"/>
      <w:r w:rsidRPr="00A01434">
        <w:t xml:space="preserve"> Cleared Hilly Farmland Unit (Top to bottom: Views across the centre and western portion of the study area</w:t>
      </w:r>
      <w:r>
        <w:t>)</w:t>
      </w:r>
    </w:p>
    <w:p w14:paraId="72E511EB" w14:textId="77777777" w:rsidR="00D10D9C" w:rsidRDefault="00EF1AD6" w:rsidP="0051205D">
      <w:pPr>
        <w:pStyle w:val="Heading2"/>
        <w:spacing w:before="240"/>
      </w:pPr>
      <w:bookmarkStart w:id="25" w:name="_Toc201048791"/>
      <w:r>
        <w:t>Co</w:t>
      </w:r>
      <w:r w:rsidR="00B008C5">
        <w:t>nstruction impact</w:t>
      </w:r>
      <w:r w:rsidR="009A129C">
        <w:t>s</w:t>
      </w:r>
      <w:bookmarkEnd w:id="25"/>
    </w:p>
    <w:p w14:paraId="58ED54FD" w14:textId="77777777" w:rsidR="00B008C5" w:rsidRDefault="00B008C5">
      <w:pPr>
        <w:rPr>
          <w:color w:val="FF0000"/>
        </w:rPr>
      </w:pPr>
      <w:r>
        <w:t>This section outlines the</w:t>
      </w:r>
      <w:r w:rsidR="002B248D">
        <w:t xml:space="preserve"> identified</w:t>
      </w:r>
      <w:r>
        <w:t xml:space="preserve"> key </w:t>
      </w:r>
      <w:r w:rsidR="00CF7B2A">
        <w:t>issues</w:t>
      </w:r>
      <w:r>
        <w:t xml:space="preserve"> and associated impacts during the construction of the Project</w:t>
      </w:r>
      <w:r w:rsidR="006145D2">
        <w:t>,</w:t>
      </w:r>
      <w:r w:rsidR="00D46439">
        <w:t xml:space="preserve"> noting that these impacts will be temporary and relatively short in duration</w:t>
      </w:r>
      <w:r>
        <w:t xml:space="preserve">. </w:t>
      </w:r>
      <w:r w:rsidR="004431BE">
        <w:t>Th</w:t>
      </w:r>
      <w:r w:rsidR="004431BE" w:rsidRPr="004E4ECD">
        <w:t xml:space="preserve">e </w:t>
      </w:r>
      <w:r w:rsidR="00BE3C61">
        <w:t>key issues and</w:t>
      </w:r>
      <w:r w:rsidR="00BE3C61" w:rsidRPr="004E4ECD">
        <w:t xml:space="preserve"> </w:t>
      </w:r>
      <w:r w:rsidR="004431BE" w:rsidRPr="004E4ECD">
        <w:t xml:space="preserve">impacts identified for </w:t>
      </w:r>
      <w:r w:rsidR="003C4199" w:rsidRPr="004E4ECD">
        <w:t>landscape and visual are</w:t>
      </w:r>
      <w:r w:rsidR="004431BE" w:rsidRPr="003C603A">
        <w:t xml:space="preserve"> </w:t>
      </w:r>
      <w:r w:rsidR="004431BE" w:rsidRPr="004E4ECD">
        <w:t>discussed according to the following themes</w:t>
      </w:r>
      <w:r w:rsidR="004E4ECD" w:rsidRPr="004E4ECD">
        <w:t>:</w:t>
      </w:r>
    </w:p>
    <w:p w14:paraId="23E2480D" w14:textId="77777777" w:rsidR="0049761B" w:rsidRDefault="00C5575D" w:rsidP="0049761B">
      <w:pPr>
        <w:pStyle w:val="ListBullet"/>
      </w:pPr>
      <w:r>
        <w:t xml:space="preserve">Visual impacts from construction activities: </w:t>
      </w:r>
      <w:r w:rsidR="002E11D2">
        <w:t>t</w:t>
      </w:r>
      <w:r>
        <w:t>he physical presence of construction equipment, materials and activities including laydown areas and the workforce accommodation facilities</w:t>
      </w:r>
    </w:p>
    <w:p w14:paraId="3AF2E1E8" w14:textId="77777777" w:rsidR="00470153" w:rsidRDefault="00470153" w:rsidP="0049761B">
      <w:pPr>
        <w:pStyle w:val="ListBullet"/>
      </w:pPr>
      <w:r>
        <w:t>Landscape impacts</w:t>
      </w:r>
      <w:r w:rsidR="00F948F9">
        <w:t xml:space="preserve">: </w:t>
      </w:r>
      <w:r w:rsidR="002E11D2">
        <w:t>t</w:t>
      </w:r>
      <w:r w:rsidR="00F948F9">
        <w:t xml:space="preserve">he impact of </w:t>
      </w:r>
      <w:r w:rsidR="002E11D2">
        <w:t>physical activities</w:t>
      </w:r>
      <w:r w:rsidR="00F948F9">
        <w:t xml:space="preserve"> on the landscape, such as earthworks or vegetation removal</w:t>
      </w:r>
    </w:p>
    <w:p w14:paraId="12D14A31" w14:textId="77777777" w:rsidR="00045A07" w:rsidRDefault="00C5575D" w:rsidP="00BE73F9">
      <w:pPr>
        <w:pStyle w:val="ListBullet"/>
      </w:pPr>
      <w:r>
        <w:t xml:space="preserve">Potential lighting impacts: </w:t>
      </w:r>
      <w:r w:rsidR="002E11D2">
        <w:t>t</w:t>
      </w:r>
      <w:r>
        <w:t>he potential for light pollution from construction sites, laydown areas and workforce accommodation facilities, which impact nearby residents.</w:t>
      </w:r>
    </w:p>
    <w:p w14:paraId="0217E32A" w14:textId="77777777" w:rsidR="00045A07" w:rsidRDefault="001D1913" w:rsidP="00EA4CE7">
      <w:pPr>
        <w:pStyle w:val="Heading3"/>
      </w:pPr>
      <w:bookmarkStart w:id="26" w:name="_Ref182908065"/>
      <w:bookmarkStart w:id="27" w:name="_Toc201048792"/>
      <w:r>
        <w:t xml:space="preserve">Visual impacts from construction </w:t>
      </w:r>
      <w:r w:rsidR="008F1BA5">
        <w:t>activities</w:t>
      </w:r>
      <w:bookmarkEnd w:id="26"/>
      <w:bookmarkEnd w:id="27"/>
    </w:p>
    <w:p w14:paraId="69727FEC" w14:textId="77777777" w:rsidR="00901F00" w:rsidRDefault="00A7543C" w:rsidP="00F12865">
      <w:r>
        <w:t xml:space="preserve">Construction activities, including those associated with the construction of the transmission line, </w:t>
      </w:r>
      <w:r w:rsidR="0E040547">
        <w:t>may be highly visible while underway at any one location</w:t>
      </w:r>
      <w:r w:rsidR="668EF526">
        <w:t>.</w:t>
      </w:r>
      <w:r w:rsidR="0E040547">
        <w:t xml:space="preserve"> </w:t>
      </w:r>
      <w:r w:rsidR="668EF526">
        <w:t>H</w:t>
      </w:r>
      <w:r w:rsidR="0E040547">
        <w:t>owever, these impacts will be temporary and relatively short in duration</w:t>
      </w:r>
      <w:r>
        <w:t xml:space="preserve"> </w:t>
      </w:r>
      <w:r w:rsidR="00D812AF">
        <w:t xml:space="preserve">lasting </w:t>
      </w:r>
      <w:r w:rsidR="005C2605">
        <w:t xml:space="preserve">between </w:t>
      </w:r>
      <w:r w:rsidR="0034286F">
        <w:t xml:space="preserve">nine to 22 weeks </w:t>
      </w:r>
      <w:r w:rsidR="00ED17E0">
        <w:t xml:space="preserve">over the two-year </w:t>
      </w:r>
      <w:r w:rsidR="00C74F81">
        <w:t xml:space="preserve">construction stage </w:t>
      </w:r>
      <w:r>
        <w:t xml:space="preserve">as </w:t>
      </w:r>
      <w:r w:rsidR="00C74F81">
        <w:t>work</w:t>
      </w:r>
      <w:r>
        <w:t xml:space="preserve"> progress</w:t>
      </w:r>
      <w:r w:rsidR="0034286F">
        <w:t>ively mov</w:t>
      </w:r>
      <w:r>
        <w:t>es along the Proposed Route</w:t>
      </w:r>
      <w:r w:rsidR="00C74F81">
        <w:t>.</w:t>
      </w:r>
      <w:r w:rsidR="00FC1C74">
        <w:t xml:space="preserve"> </w:t>
      </w:r>
      <w:r w:rsidR="00C74F81">
        <w:t>T</w:t>
      </w:r>
      <w:r w:rsidR="00FC1C74">
        <w:t>he extent of visual impacts will be minimised through standard site hygiene measures as required in the Construction Environmental Management Plan (EPR EM2)</w:t>
      </w:r>
      <w:r w:rsidR="0E040547">
        <w:t>.</w:t>
      </w:r>
      <w:r w:rsidR="7E80DED2">
        <w:t xml:space="preserve"> </w:t>
      </w:r>
      <w:r w:rsidR="29D9F88F">
        <w:t xml:space="preserve">Following construction, </w:t>
      </w:r>
      <w:r w:rsidR="005E3D1D">
        <w:t xml:space="preserve">temporary construction </w:t>
      </w:r>
      <w:r w:rsidR="29D9F88F">
        <w:t>areas will be rehabilitated and returned to their prior use</w:t>
      </w:r>
      <w:r w:rsidR="006021D1">
        <w:t xml:space="preserve"> in consultation with landholders</w:t>
      </w:r>
      <w:r w:rsidR="00A637D8">
        <w:t>, therefore the resi</w:t>
      </w:r>
      <w:r w:rsidR="000E1AAD">
        <w:t>dual impact will be nil</w:t>
      </w:r>
      <w:r w:rsidR="29D9F88F">
        <w:t xml:space="preserve">. </w:t>
      </w:r>
      <w:r w:rsidR="00056E75">
        <w:t>There are no other mitigation measures recommended for visual impacts at these sites.</w:t>
      </w:r>
    </w:p>
    <w:p w14:paraId="68A26D61" w14:textId="77777777" w:rsidR="00470153" w:rsidRDefault="003749D3" w:rsidP="00031168">
      <w:pPr>
        <w:keepNext/>
        <w:keepLines/>
      </w:pPr>
      <w:r w:rsidRPr="003749D3">
        <w:lastRenderedPageBreak/>
        <w:t xml:space="preserve">Construction activities with the greatest potential for visual impacts are associated with the laydown areas and workforce accommodation facilities. These facilities will be in place for the entirety of construction works. </w:t>
      </w:r>
      <w:r w:rsidR="008D7F78">
        <w:t>T</w:t>
      </w:r>
      <w:r w:rsidR="005B0356">
        <w:t xml:space="preserve">hese facilities </w:t>
      </w:r>
      <w:r w:rsidR="005242D9">
        <w:t>have been reviewed for potential visual impacts</w:t>
      </w:r>
      <w:r>
        <w:t xml:space="preserve"> from nearby sensitive receptors</w:t>
      </w:r>
      <w:r w:rsidR="00097B61">
        <w:t>.</w:t>
      </w:r>
      <w:r w:rsidR="005242D9">
        <w:t> </w:t>
      </w:r>
    </w:p>
    <w:p w14:paraId="3A4B219E" w14:textId="77777777" w:rsidR="00470153" w:rsidRDefault="00097B61">
      <w:r>
        <w:t>Public v</w:t>
      </w:r>
      <w:r w:rsidR="004416D0">
        <w:t>iews from Joel</w:t>
      </w:r>
      <w:r w:rsidR="003F51FB">
        <w:t xml:space="preserve"> Joel Hall </w:t>
      </w:r>
      <w:r w:rsidR="00E34B9A">
        <w:t>toward</w:t>
      </w:r>
      <w:r w:rsidR="00206538">
        <w:t>s</w:t>
      </w:r>
      <w:r w:rsidR="008623A7">
        <w:t xml:space="preserve"> </w:t>
      </w:r>
      <w:r w:rsidR="004E57E6">
        <w:t>t</w:t>
      </w:r>
      <w:r w:rsidR="00F7482A" w:rsidRPr="00F7482A">
        <w:t>he laydown area at the new terminal station</w:t>
      </w:r>
      <w:r w:rsidR="00470153">
        <w:t xml:space="preserve"> near </w:t>
      </w:r>
      <w:r w:rsidR="00470153" w:rsidRPr="00F7482A">
        <w:t>Bulgana</w:t>
      </w:r>
      <w:r w:rsidR="00F7482A" w:rsidRPr="00F7482A">
        <w:t xml:space="preserve"> </w:t>
      </w:r>
      <w:r w:rsidR="00161DC9">
        <w:t>will be</w:t>
      </w:r>
      <w:r w:rsidR="00161DC9" w:rsidRPr="00CD55E2">
        <w:t xml:space="preserve"> </w:t>
      </w:r>
      <w:r w:rsidR="00CD55E2" w:rsidRPr="00CD55E2">
        <w:t xml:space="preserve">screened by </w:t>
      </w:r>
      <w:r w:rsidR="00161DC9">
        <w:t xml:space="preserve">existing </w:t>
      </w:r>
      <w:r w:rsidR="00CD55E2" w:rsidRPr="00CD55E2">
        <w:t xml:space="preserve">vegetation along the Wimmera River, Six Mile Creek and surrounding the Hall. </w:t>
      </w:r>
      <w:r>
        <w:t>Within the private domain, t</w:t>
      </w:r>
      <w:r w:rsidR="00174EC6">
        <w:t xml:space="preserve">his </w:t>
      </w:r>
      <w:r w:rsidR="00793DFA">
        <w:t xml:space="preserve">laydown area </w:t>
      </w:r>
      <w:r>
        <w:t xml:space="preserve">would be visible </w:t>
      </w:r>
      <w:r w:rsidRPr="00F7482A">
        <w:t xml:space="preserve">from two dwellings </w:t>
      </w:r>
      <w:r>
        <w:t xml:space="preserve">located to the south of the site and at these locations, residents </w:t>
      </w:r>
      <w:r w:rsidR="009F2177">
        <w:t xml:space="preserve">may </w:t>
      </w:r>
      <w:r w:rsidR="00E95365">
        <w:t xml:space="preserve">experience </w:t>
      </w:r>
      <w:r w:rsidR="009F2177">
        <w:t>a</w:t>
      </w:r>
      <w:r w:rsidR="00F7482A" w:rsidRPr="00F7482A">
        <w:t xml:space="preserve"> high</w:t>
      </w:r>
      <w:r w:rsidR="000C04A9">
        <w:t xml:space="preserve"> residual</w:t>
      </w:r>
      <w:r w:rsidR="00F7482A" w:rsidRPr="00F7482A">
        <w:t xml:space="preserve"> visual impact</w:t>
      </w:r>
      <w:r w:rsidR="00FC6980">
        <w:t>.</w:t>
      </w:r>
      <w:r w:rsidR="00F7482A" w:rsidRPr="00F7482A">
        <w:t xml:space="preserve"> </w:t>
      </w:r>
      <w:r w:rsidR="00C269AD">
        <w:t>H</w:t>
      </w:r>
      <w:r w:rsidR="00F7482A" w:rsidRPr="00F7482A">
        <w:t>owever</w:t>
      </w:r>
      <w:r w:rsidR="00C269AD">
        <w:t>,</w:t>
      </w:r>
      <w:r w:rsidR="00F7482A" w:rsidRPr="00F7482A">
        <w:t xml:space="preserve"> the impact will be short</w:t>
      </w:r>
      <w:r w:rsidR="009F2177">
        <w:t xml:space="preserve">-term, lasting </w:t>
      </w:r>
      <w:r w:rsidR="005150A3">
        <w:t>approximately</w:t>
      </w:r>
      <w:r w:rsidR="009F2177">
        <w:t xml:space="preserve"> two years</w:t>
      </w:r>
      <w:r w:rsidR="002D39C4">
        <w:t xml:space="preserve"> and the</w:t>
      </w:r>
      <w:r w:rsidR="000E2E03">
        <w:t xml:space="preserve"> extent of visual impacts </w:t>
      </w:r>
      <w:r w:rsidR="00CA33B0">
        <w:t>will</w:t>
      </w:r>
      <w:r w:rsidR="000E2E03">
        <w:t xml:space="preserve"> be </w:t>
      </w:r>
      <w:r w:rsidR="00BC3854">
        <w:t>minimised</w:t>
      </w:r>
      <w:r w:rsidR="000E2E03">
        <w:t xml:space="preserve"> through standard </w:t>
      </w:r>
      <w:r w:rsidR="00C3290A">
        <w:t xml:space="preserve">site hygiene </w:t>
      </w:r>
      <w:r w:rsidR="000E2E03">
        <w:t xml:space="preserve">measures </w:t>
      </w:r>
      <w:r w:rsidR="004E1D89">
        <w:t xml:space="preserve">as </w:t>
      </w:r>
      <w:r w:rsidR="000E2E03">
        <w:t xml:space="preserve">required in the Construction </w:t>
      </w:r>
      <w:r w:rsidR="00BC3854">
        <w:t>Environmental</w:t>
      </w:r>
      <w:r w:rsidR="000E2E03">
        <w:t xml:space="preserve"> Management Plan (EPR EM2)</w:t>
      </w:r>
      <w:r w:rsidR="00F7482A" w:rsidRPr="00F7482A">
        <w:t xml:space="preserve">. </w:t>
      </w:r>
      <w:bookmarkStart w:id="28" w:name="_Hlk192191315"/>
      <w:r w:rsidR="009F2177">
        <w:t>L</w:t>
      </w:r>
      <w:r w:rsidR="00F7482A" w:rsidRPr="00F7482A">
        <w:t xml:space="preserve">andscape screening </w:t>
      </w:r>
      <w:r w:rsidR="009F2177">
        <w:t xml:space="preserve">as </w:t>
      </w:r>
      <w:r w:rsidR="00E61F4F">
        <w:t xml:space="preserve">a </w:t>
      </w:r>
      <w:r w:rsidR="009F2177">
        <w:t xml:space="preserve">mitigation measure </w:t>
      </w:r>
      <w:r w:rsidR="00F7482A" w:rsidRPr="00F7482A">
        <w:t xml:space="preserve">would not be effective </w:t>
      </w:r>
      <w:bookmarkEnd w:id="28"/>
      <w:r w:rsidR="00F7482A" w:rsidRPr="00F7482A">
        <w:t xml:space="preserve">due to the time required </w:t>
      </w:r>
      <w:r w:rsidR="009F2177">
        <w:t>for</w:t>
      </w:r>
      <w:r w:rsidR="00F7482A" w:rsidRPr="00F7482A">
        <w:t xml:space="preserve"> plantings</w:t>
      </w:r>
      <w:r w:rsidR="009F2177">
        <w:t xml:space="preserve"> to </w:t>
      </w:r>
      <w:r w:rsidR="000C04A9">
        <w:t>establish</w:t>
      </w:r>
      <w:r w:rsidR="00F7482A" w:rsidRPr="00F7482A">
        <w:t xml:space="preserve">. </w:t>
      </w:r>
      <w:r w:rsidR="009F2177">
        <w:t>In contrast, t</w:t>
      </w:r>
      <w:r w:rsidR="000509E6">
        <w:t xml:space="preserve">he </w:t>
      </w:r>
      <w:r w:rsidR="00470153">
        <w:t xml:space="preserve">nearby </w:t>
      </w:r>
      <w:r w:rsidR="000509E6">
        <w:t xml:space="preserve">laydown area at the existing Bulgana Terminal Station is </w:t>
      </w:r>
      <w:r w:rsidR="009F2177">
        <w:t xml:space="preserve">expected </w:t>
      </w:r>
      <w:r w:rsidR="000509E6">
        <w:t xml:space="preserve">to </w:t>
      </w:r>
      <w:r w:rsidR="00F7611A">
        <w:t xml:space="preserve">experience </w:t>
      </w:r>
      <w:r w:rsidR="00764543">
        <w:t xml:space="preserve">a low level of </w:t>
      </w:r>
      <w:r w:rsidR="000C04A9">
        <w:t xml:space="preserve">residual </w:t>
      </w:r>
      <w:r w:rsidR="00764543">
        <w:t>visual impact, as the site is screened from the nearest dwellings and public viewpoint</w:t>
      </w:r>
      <w:r w:rsidR="009F2177">
        <w:t>s</w:t>
      </w:r>
      <w:r w:rsidR="00764543">
        <w:t xml:space="preserve">. </w:t>
      </w:r>
    </w:p>
    <w:p w14:paraId="6F557C25" w14:textId="77777777" w:rsidR="00901F00" w:rsidRPr="0051205D" w:rsidRDefault="00764543">
      <w:r>
        <w:t>A</w:t>
      </w:r>
      <w:r w:rsidR="00F7482A" w:rsidRPr="00F7482A">
        <w:t xml:space="preserve">ll other laydown areas and workforce accommodation facilities would have low </w:t>
      </w:r>
      <w:r w:rsidR="00BD5F7F">
        <w:t>to negligible</w:t>
      </w:r>
      <w:r w:rsidR="009F2177">
        <w:t xml:space="preserve"> </w:t>
      </w:r>
      <w:r w:rsidR="00F7482A" w:rsidRPr="00F7482A">
        <w:t>visual impacts</w:t>
      </w:r>
      <w:r w:rsidR="00E74BE4">
        <w:t xml:space="preserve"> as facilities would be </w:t>
      </w:r>
      <w:r w:rsidR="00F720A5">
        <w:t xml:space="preserve">predominantly </w:t>
      </w:r>
      <w:r w:rsidR="00E74BE4">
        <w:t>screened</w:t>
      </w:r>
      <w:r w:rsidR="002264A5">
        <w:t xml:space="preserve"> by existing vegetation</w:t>
      </w:r>
      <w:r w:rsidR="00F720A5">
        <w:t xml:space="preserve"> or topography</w:t>
      </w:r>
      <w:r w:rsidR="00F7482A" w:rsidRPr="00F7482A">
        <w:t>.</w:t>
      </w:r>
      <w:r w:rsidR="00910C67">
        <w:t xml:space="preserve"> Following completion of </w:t>
      </w:r>
      <w:r w:rsidR="00404FB4">
        <w:t>construction</w:t>
      </w:r>
      <w:r w:rsidR="00910C67">
        <w:t>, these temporary construction sites will be rehabilitated</w:t>
      </w:r>
      <w:r w:rsidR="00404FB4">
        <w:t xml:space="preserve">. Therefore, the residual impact </w:t>
      </w:r>
      <w:r w:rsidR="00A25DA7">
        <w:t>at these sites</w:t>
      </w:r>
      <w:r w:rsidR="00901F00">
        <w:t xml:space="preserve"> </w:t>
      </w:r>
      <w:r w:rsidR="00404FB4">
        <w:t>will be nil.</w:t>
      </w:r>
      <w:r w:rsidR="00A25DA7" w:rsidRPr="00A25DA7">
        <w:t xml:space="preserve"> </w:t>
      </w:r>
      <w:r w:rsidR="00A25DA7">
        <w:t>There are no other mitigation measures recommended for visual impacts at these sites.</w:t>
      </w:r>
    </w:p>
    <w:p w14:paraId="3D8877CD" w14:textId="77777777" w:rsidR="00470153" w:rsidRDefault="00470153" w:rsidP="00EA4CE7">
      <w:pPr>
        <w:pStyle w:val="Heading3"/>
      </w:pPr>
      <w:bookmarkStart w:id="29" w:name="_Toc201048793"/>
      <w:r>
        <w:t>Landscape impacts</w:t>
      </w:r>
      <w:bookmarkEnd w:id="29"/>
    </w:p>
    <w:p w14:paraId="3768BDBA" w14:textId="77777777" w:rsidR="00470153" w:rsidRPr="007156F3" w:rsidRDefault="671E66DE" w:rsidP="00470153">
      <w:pPr>
        <w:rPr>
          <w:rFonts w:cs="Calibri"/>
        </w:rPr>
      </w:pPr>
      <w:r>
        <w:t xml:space="preserve">Although the Project will cause visual impacts during construction, </w:t>
      </w:r>
      <w:r w:rsidR="000C04A9">
        <w:t xml:space="preserve">residual </w:t>
      </w:r>
      <w:r>
        <w:t xml:space="preserve">landscape impacts associated with the Project are anticipated to be negligible. Earthworks required to construct the Project would produce little </w:t>
      </w:r>
      <w:r w:rsidR="00470153">
        <w:t xml:space="preserve">or no noticeable </w:t>
      </w:r>
      <w:r>
        <w:t>change</w:t>
      </w:r>
      <w:r w:rsidR="00F370C6">
        <w:t>.</w:t>
      </w:r>
      <w:r w:rsidR="1C15FA60">
        <w:t xml:space="preserve"> </w:t>
      </w:r>
      <w:r w:rsidR="37A85C8C">
        <w:t xml:space="preserve">While </w:t>
      </w:r>
      <w:r>
        <w:t xml:space="preserve">vegetation removal will be required to construct the Project, the </w:t>
      </w:r>
      <w:r w:rsidR="551ECAEE">
        <w:t>Project has been desig</w:t>
      </w:r>
      <w:r w:rsidR="009C28EF">
        <w:t>n</w:t>
      </w:r>
      <w:r w:rsidR="551ECAEE">
        <w:t xml:space="preserve">ed to minimise </w:t>
      </w:r>
      <w:r>
        <w:t xml:space="preserve">vegetation removal </w:t>
      </w:r>
      <w:r w:rsidR="65A1FC7A">
        <w:t xml:space="preserve">along the Project </w:t>
      </w:r>
      <w:r w:rsidR="00C12ECA">
        <w:t>easement</w:t>
      </w:r>
      <w:r>
        <w:t xml:space="preserve">. </w:t>
      </w:r>
      <w:r w:rsidR="00470153">
        <w:t>In most circumstances, the existing use of the land under the easement and land use zones would not change</w:t>
      </w:r>
      <w:r>
        <w:t xml:space="preserve">. </w:t>
      </w:r>
    </w:p>
    <w:p w14:paraId="484362A2" w14:textId="77777777" w:rsidR="00400A3F" w:rsidRDefault="00A06DA5" w:rsidP="00EA4CE7">
      <w:pPr>
        <w:pStyle w:val="Heading3"/>
      </w:pPr>
      <w:bookmarkStart w:id="30" w:name="_Toc201048794"/>
      <w:r>
        <w:t>Potential</w:t>
      </w:r>
      <w:r w:rsidR="00E827B7">
        <w:t xml:space="preserve"> lighting</w:t>
      </w:r>
      <w:r>
        <w:t xml:space="preserve"> impacts</w:t>
      </w:r>
      <w:bookmarkEnd w:id="30"/>
    </w:p>
    <w:p w14:paraId="5C2BC76D" w14:textId="77777777" w:rsidR="004C5D2A" w:rsidRDefault="00D20C55" w:rsidP="00D058D8">
      <w:r>
        <w:t>T</w:t>
      </w:r>
      <w:r w:rsidR="00D058D8">
        <w:t xml:space="preserve">he Project’s construction works will be </w:t>
      </w:r>
      <w:r>
        <w:t xml:space="preserve">conducted </w:t>
      </w:r>
      <w:r w:rsidR="004C5D2A">
        <w:t>during normal working hours (7am to 6pm Monday to Friday and 7am to 1pm Saturday)</w:t>
      </w:r>
      <w:r w:rsidR="00DE7C73">
        <w:t xml:space="preserve"> where </w:t>
      </w:r>
      <w:r w:rsidR="00B05246">
        <w:t>practicable</w:t>
      </w:r>
      <w:r w:rsidR="004C5D2A">
        <w:t xml:space="preserve">, meaning that lighting at work sites will generally not be required. </w:t>
      </w:r>
    </w:p>
    <w:p w14:paraId="168E93FD" w14:textId="77777777" w:rsidR="004C5D2A" w:rsidRDefault="005506E3" w:rsidP="004C5D2A">
      <w:r>
        <w:t>However, w</w:t>
      </w:r>
      <w:r w:rsidR="004C5D2A">
        <w:t xml:space="preserve">here construction activities need to occur at night, </w:t>
      </w:r>
      <w:r w:rsidR="00132DC8">
        <w:t xml:space="preserve">lighting may </w:t>
      </w:r>
      <w:r w:rsidR="00A21503">
        <w:t>result in</w:t>
      </w:r>
      <w:r w:rsidR="00132DC8">
        <w:t xml:space="preserve"> glow and glare impacts</w:t>
      </w:r>
      <w:r w:rsidR="00A21503">
        <w:t>. T</w:t>
      </w:r>
      <w:r w:rsidR="004C5D2A">
        <w:t>he Principal Contractor will be required to manage and minimise</w:t>
      </w:r>
      <w:r w:rsidR="00C15637">
        <w:t xml:space="preserve"> lighting</w:t>
      </w:r>
      <w:r w:rsidR="004C5D2A">
        <w:t xml:space="preserve"> impacts in accordance with </w:t>
      </w:r>
      <w:r w:rsidR="002F1BA6">
        <w:t>the relevant</w:t>
      </w:r>
      <w:r w:rsidR="00D55CF3">
        <w:t xml:space="preserve"> standards, including</w:t>
      </w:r>
      <w:r w:rsidR="002F1BA6">
        <w:t xml:space="preserve"> </w:t>
      </w:r>
      <w:r w:rsidR="004C5D2A">
        <w:t>Australian Standard</w:t>
      </w:r>
      <w:r w:rsidR="00C15637">
        <w:t xml:space="preserve"> 4282 </w:t>
      </w:r>
      <w:r w:rsidR="00C15637" w:rsidRPr="00EF1EFF">
        <w:t>– Control of the obtrusive effects of outdoor lighting (AS 4282 – 1997)</w:t>
      </w:r>
      <w:r w:rsidR="004C5D2A">
        <w:t xml:space="preserve">. Measures to reduce lighting impacts </w:t>
      </w:r>
      <w:r w:rsidR="006326D1">
        <w:t xml:space="preserve">may </w:t>
      </w:r>
      <w:r w:rsidR="004C5D2A">
        <w:t>include using targeted</w:t>
      </w:r>
      <w:r w:rsidR="006326D1">
        <w:t xml:space="preserve"> directional</w:t>
      </w:r>
      <w:r w:rsidR="004C5D2A">
        <w:t xml:space="preserve"> lighting and selecting and placing lighting hardware to minimise light spill. </w:t>
      </w:r>
      <w:r w:rsidR="00FB0649">
        <w:t xml:space="preserve">Potentially affected residents will be consulted </w:t>
      </w:r>
      <w:r w:rsidR="001B332F">
        <w:t xml:space="preserve">in relation to </w:t>
      </w:r>
      <w:r w:rsidR="00331915">
        <w:t xml:space="preserve">any </w:t>
      </w:r>
      <w:r w:rsidR="00FB0649">
        <w:t>work</w:t>
      </w:r>
      <w:r w:rsidR="00EE3305">
        <w:t>s</w:t>
      </w:r>
      <w:r w:rsidR="00FB0649">
        <w:t xml:space="preserve"> required outside of normal working hours</w:t>
      </w:r>
      <w:r w:rsidR="001B332F">
        <w:t>.</w:t>
      </w:r>
      <w:r w:rsidR="001B332F" w:rsidRPr="001B332F">
        <w:t xml:space="preserve"> </w:t>
      </w:r>
      <w:r w:rsidR="00A21503">
        <w:t>It is anticipated that any l</w:t>
      </w:r>
      <w:r w:rsidR="004C5D2A">
        <w:t xml:space="preserve">ighting </w:t>
      </w:r>
      <w:r w:rsidR="00A21503">
        <w:t xml:space="preserve">required during </w:t>
      </w:r>
      <w:r w:rsidR="004C5D2A">
        <w:t>construction will be short in duration and temporary.</w:t>
      </w:r>
    </w:p>
    <w:p w14:paraId="76D02042" w14:textId="77777777" w:rsidR="00B0544F" w:rsidRDefault="00524528" w:rsidP="004C5D2A">
      <w:r>
        <w:t>More detail</w:t>
      </w:r>
      <w:r w:rsidR="00096F9D">
        <w:t>s</w:t>
      </w:r>
      <w:r>
        <w:t xml:space="preserve"> on the working hours nominated for the Project and ty</w:t>
      </w:r>
      <w:r w:rsidR="00D04935">
        <w:t>pes of activities that may occur outside of normal working hours are provided in</w:t>
      </w:r>
      <w:r w:rsidR="004C5D2A">
        <w:t xml:space="preserve"> </w:t>
      </w:r>
      <w:r w:rsidR="004C5D2A" w:rsidRPr="008116A8">
        <w:rPr>
          <w:b/>
          <w:bCs/>
        </w:rPr>
        <w:t xml:space="preserve">Chapter 6: Project </w:t>
      </w:r>
      <w:r w:rsidR="003554C0">
        <w:rPr>
          <w:b/>
          <w:bCs/>
        </w:rPr>
        <w:t>d</w:t>
      </w:r>
      <w:r w:rsidR="004C5D2A" w:rsidRPr="008116A8">
        <w:rPr>
          <w:b/>
          <w:bCs/>
        </w:rPr>
        <w:t>escription</w:t>
      </w:r>
      <w:r w:rsidR="00C15637">
        <w:t>.</w:t>
      </w:r>
    </w:p>
    <w:p w14:paraId="29726B87" w14:textId="77777777" w:rsidR="00CC69F9" w:rsidRDefault="00CC69F9" w:rsidP="0011071C">
      <w:pPr>
        <w:pStyle w:val="Heading2"/>
      </w:pPr>
      <w:bookmarkStart w:id="31" w:name="_Ref184215104"/>
      <w:bookmarkStart w:id="32" w:name="_Toc201048795"/>
      <w:r>
        <w:t>Operation impact</w:t>
      </w:r>
      <w:r w:rsidR="009A129C">
        <w:t>s</w:t>
      </w:r>
      <w:bookmarkEnd w:id="31"/>
      <w:bookmarkEnd w:id="32"/>
      <w:r>
        <w:t xml:space="preserve"> </w:t>
      </w:r>
    </w:p>
    <w:p w14:paraId="2593F515" w14:textId="77777777" w:rsidR="00A948E1" w:rsidRPr="0036090E" w:rsidRDefault="00C34598" w:rsidP="00A948E1">
      <w:r w:rsidRPr="00C34598">
        <w:t xml:space="preserve">This section outlines the key issues identified through the risk screening process and associated potential impacts during the operation of the Project. </w:t>
      </w:r>
      <w:r w:rsidR="00810DCD" w:rsidRPr="008E1F6D">
        <w:t xml:space="preserve">The key issues and impacts identified for </w:t>
      </w:r>
      <w:r w:rsidR="00A948E1" w:rsidRPr="008E1F6D">
        <w:t>landscape and visual are summarised according to the following themes</w:t>
      </w:r>
      <w:r w:rsidR="00A948E1" w:rsidRPr="0036090E">
        <w:t>:</w:t>
      </w:r>
    </w:p>
    <w:p w14:paraId="382DF4B4" w14:textId="77777777" w:rsidR="00A948E1" w:rsidRDefault="00A948E1" w:rsidP="00A948E1">
      <w:pPr>
        <w:pStyle w:val="ListBullet"/>
      </w:pPr>
      <w:r>
        <w:t xml:space="preserve">Potential </w:t>
      </w:r>
      <w:r w:rsidR="008F5D3F">
        <w:t xml:space="preserve">visual impacts </w:t>
      </w:r>
      <w:r>
        <w:t>on significant landscape values and landforms</w:t>
      </w:r>
      <w:r w:rsidR="00C5575D">
        <w:t xml:space="preserve">: the Project </w:t>
      </w:r>
      <w:r w:rsidR="00C84BCD">
        <w:t xml:space="preserve">may be visible </w:t>
      </w:r>
      <w:r w:rsidR="00C5575D">
        <w:t>from significant landscapes valued for their environmental values, vegetation, landforms, open spaces and cultural significance</w:t>
      </w:r>
      <w:r w:rsidR="00C84BCD">
        <w:t xml:space="preserve">, including </w:t>
      </w:r>
      <w:r w:rsidR="00C5575D">
        <w:t>recreational viewing locations surrounding water</w:t>
      </w:r>
      <w:r w:rsidR="002B165D">
        <w:t xml:space="preserve"> </w:t>
      </w:r>
      <w:r w:rsidR="00C5575D">
        <w:t>bodies and waterways</w:t>
      </w:r>
    </w:p>
    <w:p w14:paraId="56118192" w14:textId="77777777" w:rsidR="00C5575D" w:rsidRDefault="00A948E1" w:rsidP="00C5575D">
      <w:pPr>
        <w:pStyle w:val="ListBullet"/>
      </w:pPr>
      <w:r>
        <w:lastRenderedPageBreak/>
        <w:t>Potential</w:t>
      </w:r>
      <w:r w:rsidR="00C5575D">
        <w:t xml:space="preserve"> visual </w:t>
      </w:r>
      <w:r w:rsidR="00705CB9">
        <w:t xml:space="preserve">impacts </w:t>
      </w:r>
      <w:r w:rsidR="00C5575D">
        <w:t>for</w:t>
      </w:r>
      <w:r>
        <w:t xml:space="preserve"> landholders, residents and communit</w:t>
      </w:r>
      <w:r w:rsidR="00C5575D">
        <w:t>y: visual impacts of the Project from sensitive receptors including open spaces, community buildings and places, and nearby residential dwellings</w:t>
      </w:r>
    </w:p>
    <w:p w14:paraId="78A49241" w14:textId="77777777" w:rsidR="00CC69F9" w:rsidRDefault="00C5575D">
      <w:pPr>
        <w:pStyle w:val="ListBullet"/>
      </w:pPr>
      <w:r>
        <w:t>Potential lighting impacts: light pollution from terminal station sites.</w:t>
      </w:r>
    </w:p>
    <w:p w14:paraId="5C8BCE1C" w14:textId="77777777" w:rsidR="009E5D30" w:rsidRDefault="009E5D30" w:rsidP="00EA4CE7">
      <w:pPr>
        <w:pStyle w:val="Heading3"/>
      </w:pPr>
      <w:bookmarkStart w:id="33" w:name="_Ref192237755"/>
      <w:bookmarkStart w:id="34" w:name="_Toc201048796"/>
      <w:r>
        <w:t>Impact avoidance through design</w:t>
      </w:r>
      <w:bookmarkEnd w:id="33"/>
      <w:bookmarkEnd w:id="34"/>
    </w:p>
    <w:p w14:paraId="7A6EE3CE" w14:textId="77777777" w:rsidR="00360D81" w:rsidRDefault="00360D81" w:rsidP="00360D81">
      <w:r>
        <w:t>The Project has been iteratively designed to reduce</w:t>
      </w:r>
      <w:r w:rsidR="00D0657C">
        <w:t xml:space="preserve"> operational</w:t>
      </w:r>
      <w:r>
        <w:t xml:space="preserve"> impacts on landscapes and landforms </w:t>
      </w:r>
      <w:r w:rsidR="00E30CBD">
        <w:t xml:space="preserve">that hold </w:t>
      </w:r>
      <w:r>
        <w:t>significant value</w:t>
      </w:r>
      <w:r w:rsidR="00E30CBD">
        <w:t xml:space="preserve"> for</w:t>
      </w:r>
      <w:r>
        <w:t xml:space="preserve"> communities, residents, and landholders. This has been achieved by:</w:t>
      </w:r>
    </w:p>
    <w:p w14:paraId="0B265BA9" w14:textId="77777777" w:rsidR="00360D81" w:rsidRDefault="00360D81" w:rsidP="00360D81">
      <w:pPr>
        <w:pStyle w:val="ListBullet"/>
      </w:pPr>
      <w:r>
        <w:t>Avoiding areas within the Public Conservation and Resource Zone</w:t>
      </w:r>
      <w:r w:rsidR="00F83796">
        <w:t xml:space="preserve"> </w:t>
      </w:r>
      <w:r w:rsidR="00C15637">
        <w:t>which</w:t>
      </w:r>
      <w:r>
        <w:t xml:space="preserve"> includes significant landscapes such as national and state parks, scenic reserves, flora and fauna reserves and bushland areas</w:t>
      </w:r>
    </w:p>
    <w:p w14:paraId="599725C1" w14:textId="77777777" w:rsidR="00360D81" w:rsidRDefault="00360D81" w:rsidP="00360D81">
      <w:pPr>
        <w:pStyle w:val="ListBullet"/>
      </w:pPr>
      <w:r>
        <w:t xml:space="preserve">Limiting and avoiding direct impacts to areas that are identified by a Significant Landscape Overlay and areas under Environmental Significance Overlays that mention views and amenity </w:t>
      </w:r>
      <w:r w:rsidR="00335FAE">
        <w:t xml:space="preserve">as </w:t>
      </w:r>
      <w:r>
        <w:t>one of the objectives in the statement of significance</w:t>
      </w:r>
    </w:p>
    <w:p w14:paraId="16904245" w14:textId="77777777" w:rsidR="00360D81" w:rsidRDefault="00360D81" w:rsidP="00360D81">
      <w:pPr>
        <w:pStyle w:val="ListBullet"/>
      </w:pPr>
      <w:r>
        <w:t xml:space="preserve">Avoiding direct impacts on historic landscape features and areas within the various Heritage Overlays </w:t>
      </w:r>
      <w:r w:rsidR="006B11F6">
        <w:t>in the Project Area</w:t>
      </w:r>
      <w:r>
        <w:t>.</w:t>
      </w:r>
    </w:p>
    <w:p w14:paraId="374B0CC9" w14:textId="77777777" w:rsidR="00360D81" w:rsidRDefault="00360D81" w:rsidP="00360D81">
      <w:pPr>
        <w:rPr>
          <w:rStyle w:val="normaltextrun"/>
          <w:rFonts w:cs="Arial"/>
          <w:color w:val="000000"/>
          <w:szCs w:val="18"/>
          <w:shd w:val="clear" w:color="auto" w:fill="FFFFFF"/>
        </w:rPr>
      </w:pPr>
      <w:r>
        <w:rPr>
          <w:rStyle w:val="normaltextrun"/>
          <w:rFonts w:cs="Arial"/>
          <w:color w:val="000000"/>
          <w:szCs w:val="18"/>
          <w:shd w:val="clear" w:color="auto" w:fill="FFFFFF"/>
        </w:rPr>
        <w:t xml:space="preserve">A key measure to mitigate visual impacts is the adoption of a double circuit configuration (single tower). </w:t>
      </w:r>
      <w:r w:rsidRPr="00F730C8">
        <w:rPr>
          <w:rStyle w:val="normaltextrun"/>
          <w:rFonts w:cs="Arial"/>
          <w:color w:val="000000"/>
          <w:szCs w:val="18"/>
          <w:shd w:val="clear" w:color="auto" w:fill="FFFFFF"/>
        </w:rPr>
        <w:t>The use of predominantly double</w:t>
      </w:r>
      <w:r>
        <w:rPr>
          <w:rStyle w:val="normaltextrun"/>
          <w:rFonts w:cs="Arial"/>
          <w:color w:val="000000"/>
          <w:szCs w:val="18"/>
          <w:shd w:val="clear" w:color="auto" w:fill="FFFFFF"/>
        </w:rPr>
        <w:t xml:space="preserve"> </w:t>
      </w:r>
      <w:r w:rsidRPr="00F730C8">
        <w:rPr>
          <w:rStyle w:val="normaltextrun"/>
          <w:rFonts w:cs="Arial"/>
          <w:color w:val="000000"/>
          <w:szCs w:val="18"/>
          <w:shd w:val="clear" w:color="auto" w:fill="FFFFFF"/>
        </w:rPr>
        <w:t xml:space="preserve">circuit </w:t>
      </w:r>
      <w:r>
        <w:rPr>
          <w:rStyle w:val="normaltextrun"/>
          <w:rFonts w:cs="Arial"/>
          <w:color w:val="000000"/>
          <w:szCs w:val="18"/>
          <w:shd w:val="clear" w:color="auto" w:fill="FFFFFF"/>
        </w:rPr>
        <w:t xml:space="preserve">towers means that there are fewer visible structures that are visually narrower compared to a </w:t>
      </w:r>
      <w:r w:rsidRPr="00F730C8">
        <w:rPr>
          <w:rStyle w:val="normaltextrun"/>
          <w:rFonts w:cs="Arial"/>
          <w:color w:val="000000"/>
          <w:szCs w:val="18"/>
          <w:shd w:val="clear" w:color="auto" w:fill="FFFFFF"/>
        </w:rPr>
        <w:t>single</w:t>
      </w:r>
      <w:r>
        <w:rPr>
          <w:rStyle w:val="normaltextrun"/>
          <w:rFonts w:cs="Arial"/>
          <w:color w:val="000000"/>
          <w:szCs w:val="18"/>
          <w:shd w:val="clear" w:color="auto" w:fill="FFFFFF"/>
        </w:rPr>
        <w:t xml:space="preserve"> </w:t>
      </w:r>
      <w:r w:rsidRPr="00F730C8">
        <w:rPr>
          <w:rStyle w:val="normaltextrun"/>
          <w:rFonts w:cs="Arial"/>
          <w:color w:val="000000"/>
          <w:szCs w:val="18"/>
          <w:shd w:val="clear" w:color="auto" w:fill="FFFFFF"/>
        </w:rPr>
        <w:t xml:space="preserve">circuit </w:t>
      </w:r>
      <w:r>
        <w:rPr>
          <w:rStyle w:val="normaltextrun"/>
          <w:rFonts w:cs="Arial"/>
          <w:color w:val="000000"/>
          <w:szCs w:val="18"/>
          <w:shd w:val="clear" w:color="auto" w:fill="FFFFFF"/>
        </w:rPr>
        <w:t xml:space="preserve">tower design. This will reduce </w:t>
      </w:r>
      <w:r w:rsidRPr="00F730C8">
        <w:rPr>
          <w:rStyle w:val="normaltextrun"/>
          <w:rFonts w:cs="Arial"/>
          <w:color w:val="000000"/>
          <w:szCs w:val="18"/>
          <w:shd w:val="clear" w:color="auto" w:fill="FFFFFF"/>
        </w:rPr>
        <w:t>visual clutter</w:t>
      </w:r>
      <w:r>
        <w:rPr>
          <w:rStyle w:val="normaltextrun"/>
          <w:rFonts w:cs="Arial"/>
          <w:color w:val="000000"/>
          <w:szCs w:val="18"/>
          <w:shd w:val="clear" w:color="auto" w:fill="FFFFFF"/>
        </w:rPr>
        <w:t xml:space="preserve"> from locations along the easement. However, single circuit towers (paired towers)</w:t>
      </w:r>
      <w:r w:rsidR="007166EE">
        <w:rPr>
          <w:rStyle w:val="normaltextrun"/>
          <w:rFonts w:cs="Arial"/>
          <w:color w:val="000000"/>
          <w:szCs w:val="18"/>
          <w:shd w:val="clear" w:color="auto" w:fill="FFFFFF"/>
        </w:rPr>
        <w:t>, which are shorter than double circuit towers,</w:t>
      </w:r>
      <w:r>
        <w:rPr>
          <w:rStyle w:val="normaltextrun"/>
          <w:rFonts w:cs="Arial"/>
          <w:color w:val="000000"/>
          <w:szCs w:val="18"/>
          <w:shd w:val="clear" w:color="auto" w:fill="FFFFFF"/>
        </w:rPr>
        <w:t xml:space="preserve"> </w:t>
      </w:r>
      <w:r w:rsidR="000D1B35" w:rsidRPr="000D1B35">
        <w:rPr>
          <w:rStyle w:val="normaltextrun"/>
          <w:rFonts w:cs="Arial"/>
          <w:color w:val="000000"/>
          <w:szCs w:val="18"/>
          <w:shd w:val="clear" w:color="auto" w:fill="FFFFFF"/>
        </w:rPr>
        <w:t xml:space="preserve">will be used in some locations where required for technical purposes and to reduce impacts to aviation. This is discussed further in </w:t>
      </w:r>
      <w:r w:rsidR="00AC6C0E" w:rsidRPr="00A01434">
        <w:rPr>
          <w:rStyle w:val="normaltextrun"/>
          <w:rFonts w:cs="Arial"/>
          <w:b/>
          <w:bCs/>
          <w:color w:val="000000"/>
          <w:szCs w:val="18"/>
          <w:shd w:val="clear" w:color="auto" w:fill="FFFFFF"/>
        </w:rPr>
        <w:t xml:space="preserve">Chapter 6: </w:t>
      </w:r>
      <w:r w:rsidR="00AC6C0E" w:rsidRPr="00AC6C0E">
        <w:rPr>
          <w:rStyle w:val="normaltextrun"/>
          <w:rFonts w:cs="Arial"/>
          <w:b/>
          <w:bCs/>
          <w:color w:val="000000"/>
          <w:szCs w:val="18"/>
          <w:shd w:val="clear" w:color="auto" w:fill="FFFFFF"/>
        </w:rPr>
        <w:t xml:space="preserve">Project </w:t>
      </w:r>
      <w:r w:rsidR="00AC6C0E" w:rsidRPr="00A01434">
        <w:rPr>
          <w:rStyle w:val="normaltextrun"/>
          <w:rFonts w:cs="Arial"/>
          <w:b/>
          <w:bCs/>
          <w:color w:val="000000"/>
          <w:szCs w:val="18"/>
          <w:shd w:val="clear" w:color="auto" w:fill="FFFFFF"/>
        </w:rPr>
        <w:t>description</w:t>
      </w:r>
      <w:r w:rsidR="00AC6C0E">
        <w:rPr>
          <w:rStyle w:val="normaltextrun"/>
          <w:rFonts w:cs="Arial"/>
          <w:color w:val="000000"/>
          <w:szCs w:val="18"/>
          <w:shd w:val="clear" w:color="auto" w:fill="FFFFFF"/>
        </w:rPr>
        <w:t xml:space="preserve"> and </w:t>
      </w:r>
      <w:r w:rsidR="00AC6C0E">
        <w:rPr>
          <w:rStyle w:val="normaltextrun"/>
          <w:rFonts w:cs="Arial"/>
          <w:b/>
          <w:bCs/>
          <w:color w:val="000000"/>
          <w:szCs w:val="18"/>
          <w:shd w:val="clear" w:color="auto" w:fill="FFFFFF"/>
        </w:rPr>
        <w:t>Technical Report J: Aviation Impact Assessment</w:t>
      </w:r>
      <w:r w:rsidR="00CF2FBF">
        <w:rPr>
          <w:rStyle w:val="normaltextrun"/>
          <w:rFonts w:cs="Arial"/>
          <w:b/>
          <w:bCs/>
          <w:color w:val="000000"/>
          <w:szCs w:val="18"/>
          <w:shd w:val="clear" w:color="auto" w:fill="FFFFFF"/>
        </w:rPr>
        <w:t>.</w:t>
      </w:r>
      <w:r w:rsidR="00AC6C0E" w:rsidDel="000D1B35">
        <w:rPr>
          <w:rStyle w:val="normaltextrun"/>
          <w:rFonts w:cs="Arial"/>
          <w:color w:val="000000"/>
          <w:szCs w:val="18"/>
          <w:shd w:val="clear" w:color="auto" w:fill="FFFFFF"/>
        </w:rPr>
        <w:t xml:space="preserve"> </w:t>
      </w:r>
    </w:p>
    <w:p w14:paraId="55364BF1" w14:textId="77777777" w:rsidR="00360D81" w:rsidRDefault="00C15637" w:rsidP="004B6A81">
      <w:pPr>
        <w:spacing w:after="240"/>
        <w:rPr>
          <w:rStyle w:val="normaltextrun"/>
          <w:rFonts w:cs="Arial"/>
          <w:color w:val="000000"/>
          <w:szCs w:val="18"/>
          <w:shd w:val="clear" w:color="auto" w:fill="FFFFFF"/>
        </w:rPr>
      </w:pPr>
      <w:r>
        <w:rPr>
          <w:rStyle w:val="normaltextrun"/>
          <w:rFonts w:cs="Arial"/>
          <w:color w:val="000000"/>
          <w:szCs w:val="18"/>
          <w:shd w:val="clear" w:color="auto" w:fill="FFFFFF"/>
        </w:rPr>
        <w:fldChar w:fldCharType="begin"/>
      </w:r>
      <w:r>
        <w:rPr>
          <w:rStyle w:val="normaltextrun"/>
          <w:rFonts w:cs="Arial"/>
          <w:color w:val="000000"/>
          <w:szCs w:val="18"/>
          <w:shd w:val="clear" w:color="auto" w:fill="FFFFFF"/>
        </w:rPr>
        <w:instrText xml:space="preserve"> REF _Ref184828927 \h </w:instrText>
      </w:r>
      <w:r>
        <w:rPr>
          <w:rStyle w:val="normaltextrun"/>
          <w:rFonts w:cs="Arial"/>
          <w:color w:val="000000"/>
          <w:szCs w:val="18"/>
          <w:shd w:val="clear" w:color="auto" w:fill="FFFFFF"/>
        </w:rPr>
      </w:r>
      <w:r>
        <w:rPr>
          <w:rStyle w:val="normaltextrun"/>
          <w:rFonts w:cs="Arial"/>
          <w:color w:val="000000"/>
          <w:szCs w:val="18"/>
          <w:shd w:val="clear" w:color="auto" w:fill="FFFFFF"/>
        </w:rPr>
        <w:fldChar w:fldCharType="separate"/>
      </w:r>
      <w:r w:rsidR="00DB1883">
        <w:t>Figure</w:t>
      </w:r>
      <w:r w:rsidR="00BD4016">
        <w:t> </w:t>
      </w:r>
      <w:r w:rsidR="00DB1883">
        <w:rPr>
          <w:noProof/>
        </w:rPr>
        <w:t>11</w:t>
      </w:r>
      <w:r w:rsidR="00DB1883">
        <w:t>.</w:t>
      </w:r>
      <w:r w:rsidR="00DB1883">
        <w:rPr>
          <w:noProof/>
        </w:rPr>
        <w:t>12</w:t>
      </w:r>
      <w:r>
        <w:rPr>
          <w:rStyle w:val="normaltextrun"/>
          <w:rFonts w:cs="Arial"/>
          <w:color w:val="000000"/>
          <w:szCs w:val="18"/>
          <w:shd w:val="clear" w:color="auto" w:fill="FFFFFF"/>
        </w:rPr>
        <w:fldChar w:fldCharType="end"/>
      </w:r>
      <w:r>
        <w:rPr>
          <w:rStyle w:val="normaltextrun"/>
          <w:rFonts w:cs="Arial"/>
          <w:color w:val="000000"/>
          <w:szCs w:val="18"/>
          <w:shd w:val="clear" w:color="auto" w:fill="FFFFFF"/>
        </w:rPr>
        <w:t xml:space="preserve"> </w:t>
      </w:r>
      <w:r w:rsidR="00360D81" w:rsidRPr="00A50776">
        <w:rPr>
          <w:rStyle w:val="normaltextrun"/>
          <w:rFonts w:cs="Arial"/>
          <w:color w:val="000000"/>
          <w:szCs w:val="18"/>
          <w:shd w:val="clear" w:color="auto" w:fill="FFFFFF"/>
        </w:rPr>
        <w:t>shows an example of a double</w:t>
      </w:r>
      <w:r w:rsidR="00360D81">
        <w:rPr>
          <w:rStyle w:val="normaltextrun"/>
          <w:rFonts w:cs="Arial"/>
          <w:color w:val="000000"/>
          <w:szCs w:val="18"/>
          <w:shd w:val="clear" w:color="auto" w:fill="FFFFFF"/>
        </w:rPr>
        <w:t xml:space="preserve"> </w:t>
      </w:r>
      <w:r w:rsidR="00360D81" w:rsidRPr="00A50776">
        <w:rPr>
          <w:rStyle w:val="normaltextrun"/>
          <w:rFonts w:cs="Arial"/>
          <w:color w:val="000000"/>
          <w:szCs w:val="18"/>
          <w:shd w:val="clear" w:color="auto" w:fill="FFFFFF"/>
        </w:rPr>
        <w:t>circuit transmission line on the left and a single</w:t>
      </w:r>
      <w:r w:rsidR="00360D81">
        <w:rPr>
          <w:rStyle w:val="normaltextrun"/>
          <w:rFonts w:cs="Arial"/>
          <w:color w:val="000000"/>
          <w:szCs w:val="18"/>
          <w:shd w:val="clear" w:color="auto" w:fill="FFFFFF"/>
        </w:rPr>
        <w:t xml:space="preserve"> </w:t>
      </w:r>
      <w:r w:rsidR="00360D81" w:rsidRPr="00A50776">
        <w:rPr>
          <w:rStyle w:val="normaltextrun"/>
          <w:rFonts w:cs="Arial"/>
          <w:color w:val="000000"/>
          <w:szCs w:val="18"/>
          <w:shd w:val="clear" w:color="auto" w:fill="FFFFFF"/>
        </w:rPr>
        <w:t>circuit transmission line of the</w:t>
      </w:r>
      <w:r w:rsidR="00360D81">
        <w:rPr>
          <w:rStyle w:val="normaltextrun"/>
          <w:rFonts w:cs="Arial"/>
          <w:color w:val="000000"/>
          <w:szCs w:val="18"/>
          <w:shd w:val="clear" w:color="auto" w:fill="FFFFFF"/>
        </w:rPr>
        <w:t xml:space="preserve"> </w:t>
      </w:r>
      <w:r w:rsidR="00360D81" w:rsidRPr="00A50776">
        <w:rPr>
          <w:rStyle w:val="normaltextrun"/>
          <w:rFonts w:cs="Arial"/>
          <w:color w:val="000000"/>
          <w:szCs w:val="18"/>
          <w:shd w:val="clear" w:color="auto" w:fill="FFFFFF"/>
        </w:rPr>
        <w:t>same capacity on the right.</w:t>
      </w:r>
    </w:p>
    <w:p w14:paraId="1F0C3CFC" w14:textId="77777777" w:rsidR="00360D81" w:rsidRDefault="00360D81" w:rsidP="00360D81">
      <w:pPr>
        <w:spacing w:after="120"/>
      </w:pPr>
      <w:r>
        <w:t xml:space="preserve"> </w:t>
      </w:r>
      <w:r>
        <w:rPr>
          <w:noProof/>
        </w:rPr>
        <w:drawing>
          <wp:inline distT="0" distB="0" distL="0" distR="0" wp14:anchorId="71D77991" wp14:editId="325384EC">
            <wp:extent cx="2334510" cy="3852000"/>
            <wp:effectExtent l="0" t="0" r="8890" b="0"/>
            <wp:docPr id="19936141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45122" name="Picture 26345122"/>
                    <pic:cNvPicPr>
                      <a:picLocks noChangeAspect="1"/>
                    </pic:cNvPicPr>
                  </pic:nvPicPr>
                  <pic:blipFill>
                    <a:blip r:embed="rId50" cstate="screen">
                      <a:extLst>
                        <a:ext uri="{28A0092B-C50C-407E-A947-70E740481C1C}">
                          <a14:useLocalDpi xmlns:a14="http://schemas.microsoft.com/office/drawing/2010/main"/>
                        </a:ext>
                      </a:extLst>
                    </a:blip>
                    <a:stretch>
                      <a:fillRect/>
                    </a:stretch>
                  </pic:blipFill>
                  <pic:spPr>
                    <a:xfrm>
                      <a:off x="0" y="0"/>
                      <a:ext cx="2334510" cy="3852000"/>
                    </a:xfrm>
                    <a:prstGeom prst="rect">
                      <a:avLst/>
                    </a:prstGeom>
                  </pic:spPr>
                </pic:pic>
              </a:graphicData>
            </a:graphic>
          </wp:inline>
        </w:drawing>
      </w:r>
      <w:r>
        <w:t xml:space="preserve"> </w:t>
      </w:r>
      <w:r>
        <w:rPr>
          <w:noProof/>
        </w:rPr>
        <w:drawing>
          <wp:inline distT="0" distB="0" distL="0" distR="0" wp14:anchorId="59C33550" wp14:editId="30E13679">
            <wp:extent cx="3334856" cy="3852000"/>
            <wp:effectExtent l="0" t="0" r="0" b="0"/>
            <wp:docPr id="1387049860" name="Picture 1" descr="A picture containing grass, sky, outdoor, fie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A picture containing grass, sky, outdoor, field&#10;&#10;Description automatically generated"/>
                    <pic:cNvPicPr>
                      <a:picLocks noChangeAspect="1"/>
                    </pic:cNvPicPr>
                  </pic:nvPicPr>
                  <pic:blipFill rotWithShape="1">
                    <a:blip r:embed="rId51"/>
                    <a:srcRect l="13630" r="11308"/>
                    <a:stretch/>
                  </pic:blipFill>
                  <pic:spPr bwMode="auto">
                    <a:xfrm>
                      <a:off x="0" y="0"/>
                      <a:ext cx="3334856" cy="3852000"/>
                    </a:xfrm>
                    <a:prstGeom prst="rect">
                      <a:avLst/>
                    </a:prstGeom>
                    <a:ln>
                      <a:noFill/>
                    </a:ln>
                    <a:extLst>
                      <a:ext uri="{53640926-AAD7-44D8-BBD7-CCE9431645EC}">
                        <a14:shadowObscured xmlns:a14="http://schemas.microsoft.com/office/drawing/2010/main"/>
                      </a:ext>
                    </a:extLst>
                  </pic:spPr>
                </pic:pic>
              </a:graphicData>
            </a:graphic>
          </wp:inline>
        </w:drawing>
      </w:r>
    </w:p>
    <w:p w14:paraId="338C609F" w14:textId="77777777" w:rsidR="007070B5" w:rsidRDefault="00360D81" w:rsidP="00D76500">
      <w:pPr>
        <w:pStyle w:val="Caption"/>
      </w:pPr>
      <w:bookmarkStart w:id="35" w:name="_Ref184828927"/>
      <w:bookmarkStart w:id="36" w:name="_Ref184117501"/>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12</w:t>
      </w:r>
      <w:r>
        <w:fldChar w:fldCharType="end"/>
      </w:r>
      <w:bookmarkEnd w:id="35"/>
      <w:r>
        <w:t xml:space="preserve"> </w:t>
      </w:r>
      <w:r w:rsidRPr="00352FC9">
        <w:t xml:space="preserve">500kV </w:t>
      </w:r>
      <w:r>
        <w:t>d</w:t>
      </w:r>
      <w:r w:rsidRPr="00352FC9">
        <w:t>ouble</w:t>
      </w:r>
      <w:r>
        <w:t xml:space="preserve"> c</w:t>
      </w:r>
      <w:r w:rsidRPr="00352FC9">
        <w:t xml:space="preserve">ircuit (left); 500kV </w:t>
      </w:r>
      <w:r>
        <w:t>s</w:t>
      </w:r>
      <w:r w:rsidRPr="00352FC9">
        <w:t>ingle</w:t>
      </w:r>
      <w:r>
        <w:t xml:space="preserve"> c</w:t>
      </w:r>
      <w:r w:rsidRPr="00352FC9">
        <w:t>ircuit (right)</w:t>
      </w:r>
      <w:bookmarkStart w:id="37" w:name="_Toc192252128"/>
      <w:bookmarkStart w:id="38" w:name="_Ref190359477"/>
      <w:bookmarkEnd w:id="36"/>
      <w:bookmarkEnd w:id="37"/>
    </w:p>
    <w:p w14:paraId="2B637BC5" w14:textId="77777777" w:rsidR="00002B6A" w:rsidRDefault="00841D55" w:rsidP="0000597D">
      <w:bookmarkStart w:id="39" w:name="_Ref192683515"/>
      <w:r w:rsidRPr="00841D55">
        <w:lastRenderedPageBreak/>
        <w:t xml:space="preserve">Steel lattice towers are galvanized for protection against corrosion </w:t>
      </w:r>
      <w:r>
        <w:t xml:space="preserve">which </w:t>
      </w:r>
      <w:r w:rsidRPr="00841D55">
        <w:t xml:space="preserve">can have a bright, reflective sheen. This lustre often enhances the obviousness of new structures in views. </w:t>
      </w:r>
      <w:r>
        <w:t>Whilst g</w:t>
      </w:r>
      <w:r w:rsidRPr="00841D55">
        <w:t xml:space="preserve">alvanised steel will dull naturally over time, reducing the glare and reflectivity of coated surfaces, this can however be accelerated at the coating stage through deglaring. </w:t>
      </w:r>
      <w:r w:rsidR="005130FA">
        <w:t xml:space="preserve">AusNet </w:t>
      </w:r>
      <w:r w:rsidR="00002B6A" w:rsidRPr="00002B6A">
        <w:t>is including deglaring in its design, to be undertaken during manufacturing of the steel lattice.</w:t>
      </w:r>
    </w:p>
    <w:p w14:paraId="228FFD66" w14:textId="77777777" w:rsidR="00A50293" w:rsidRDefault="00E81A39" w:rsidP="0000597D">
      <w:r>
        <w:t>A</w:t>
      </w:r>
      <w:r w:rsidR="00A7238B">
        <w:t xml:space="preserve">dditional </w:t>
      </w:r>
      <w:r w:rsidR="00095DA8">
        <w:t xml:space="preserve">design measures were </w:t>
      </w:r>
      <w:r w:rsidR="00C63D79">
        <w:t>included as potential mitigations</w:t>
      </w:r>
      <w:r w:rsidR="00095DA8">
        <w:t xml:space="preserve"> in</w:t>
      </w:r>
      <w:r w:rsidR="00D10F84">
        <w:t xml:space="preserve"> Section</w:t>
      </w:r>
      <w:r w:rsidR="004F539D">
        <w:t> </w:t>
      </w:r>
      <w:r w:rsidR="00D10F84">
        <w:t>13</w:t>
      </w:r>
      <w:r w:rsidR="00095DA8">
        <w:t xml:space="preserve"> </w:t>
      </w:r>
      <w:r w:rsidR="00AE1BE5">
        <w:t xml:space="preserve">of </w:t>
      </w:r>
      <w:r w:rsidR="00095DA8" w:rsidRPr="00EF4D4B">
        <w:rPr>
          <w:b/>
          <w:bCs/>
        </w:rPr>
        <w:t xml:space="preserve">Technical Report </w:t>
      </w:r>
      <w:r w:rsidR="00040D99" w:rsidRPr="00EF4D4B">
        <w:rPr>
          <w:b/>
          <w:bCs/>
        </w:rPr>
        <w:t>D: Landscape and Visual Impact Assessment</w:t>
      </w:r>
      <w:r w:rsidR="003D6D30">
        <w:t xml:space="preserve">. </w:t>
      </w:r>
      <w:r w:rsidR="005130FA">
        <w:t>AusNet</w:t>
      </w:r>
      <w:r w:rsidR="00B52CA5">
        <w:t xml:space="preserve"> </w:t>
      </w:r>
      <w:r w:rsidR="00CC1CF7">
        <w:t>has not</w:t>
      </w:r>
      <w:r w:rsidR="008F1A18">
        <w:t xml:space="preserve"> adopted t</w:t>
      </w:r>
      <w:r>
        <w:t xml:space="preserve">hese measures </w:t>
      </w:r>
      <w:r w:rsidR="000E7E9E">
        <w:t>into the design of the Project</w:t>
      </w:r>
      <w:r w:rsidR="00C3334A">
        <w:t xml:space="preserve">. </w:t>
      </w:r>
      <w:r w:rsidR="008921A9">
        <w:t xml:space="preserve">For example, steel </w:t>
      </w:r>
      <w:r w:rsidR="00783A9C">
        <w:t>monopoles as opposed to lattice towers</w:t>
      </w:r>
      <w:r w:rsidR="00EB11F8">
        <w:t xml:space="preserve"> </w:t>
      </w:r>
      <w:r w:rsidR="00973060">
        <w:t xml:space="preserve">are not a feasible option for this Project </w:t>
      </w:r>
      <w:r w:rsidR="002B48FC">
        <w:t xml:space="preserve">for reasons detailed by </w:t>
      </w:r>
      <w:r w:rsidR="00B52CA5">
        <w:t xml:space="preserve">the Project </w:t>
      </w:r>
      <w:r w:rsidR="002B48FC">
        <w:t xml:space="preserve">in </w:t>
      </w:r>
      <w:r w:rsidR="00512871">
        <w:rPr>
          <w:b/>
          <w:bCs/>
        </w:rPr>
        <w:t>C</w:t>
      </w:r>
      <w:r w:rsidR="00EA4CE7">
        <w:rPr>
          <w:b/>
          <w:bCs/>
        </w:rPr>
        <w:t>hapter 5</w:t>
      </w:r>
      <w:r w:rsidR="00A50293">
        <w:rPr>
          <w:b/>
          <w:bCs/>
        </w:rPr>
        <w:t xml:space="preserve">: </w:t>
      </w:r>
      <w:r w:rsidR="00A50293" w:rsidRPr="00A50293">
        <w:rPr>
          <w:b/>
          <w:bCs/>
        </w:rPr>
        <w:t>Project development</w:t>
      </w:r>
      <w:r w:rsidR="00A50293">
        <w:t>.</w:t>
      </w:r>
      <w:r w:rsidR="00973060">
        <w:t xml:space="preserve"> </w:t>
      </w:r>
      <w:r w:rsidR="00B77460">
        <w:t>Similarly,</w:t>
      </w:r>
      <w:r w:rsidR="00D727F3" w:rsidRPr="00D727F3">
        <w:t xml:space="preserve"> </w:t>
      </w:r>
      <w:r w:rsidR="00D727F3">
        <w:t>w</w:t>
      </w:r>
      <w:r w:rsidR="00D727F3" w:rsidRPr="00D727F3">
        <w:t xml:space="preserve">hile the </w:t>
      </w:r>
      <w:r w:rsidR="002C3A36">
        <w:t>P</w:t>
      </w:r>
      <w:r w:rsidR="00D727F3" w:rsidRPr="00D727F3">
        <w:t>roject has been proposed as an overhead transmission line, the feasibility of undergrounding as an alternative</w:t>
      </w:r>
      <w:r w:rsidR="00B77460">
        <w:t xml:space="preserve"> (including partial undergrounding) was considered</w:t>
      </w:r>
      <w:r w:rsidR="00B9473F">
        <w:t xml:space="preserve"> to avoid impacts to landscape and visual values</w:t>
      </w:r>
      <w:r w:rsidR="00871E93">
        <w:t xml:space="preserve">. This assessment is provided in </w:t>
      </w:r>
      <w:r w:rsidR="00B42EA3" w:rsidRPr="00EF4D4B">
        <w:rPr>
          <w:b/>
          <w:bCs/>
        </w:rPr>
        <w:t>Attachment II: Assessment of feasibility for an underground 500kV transmission line for Western R</w:t>
      </w:r>
      <w:r w:rsidR="00B42EA3">
        <w:rPr>
          <w:b/>
          <w:bCs/>
        </w:rPr>
        <w:t>e</w:t>
      </w:r>
      <w:r w:rsidR="00B42EA3" w:rsidRPr="00EF4D4B">
        <w:rPr>
          <w:b/>
          <w:bCs/>
        </w:rPr>
        <w:t>newables Link</w:t>
      </w:r>
      <w:r w:rsidR="00B42EA3" w:rsidRPr="00B42EA3">
        <w:t>.</w:t>
      </w:r>
    </w:p>
    <w:p w14:paraId="08F8FAD0" w14:textId="77777777" w:rsidR="00095DA8" w:rsidRDefault="00A8275A" w:rsidP="00003E78">
      <w:r>
        <w:t xml:space="preserve">The </w:t>
      </w:r>
      <w:r w:rsidR="00931625">
        <w:t xml:space="preserve">visual impacts assessed within this chapter </w:t>
      </w:r>
      <w:r w:rsidR="00B31113">
        <w:t xml:space="preserve">are reflective of the proposed design of the Project, as described in </w:t>
      </w:r>
      <w:r w:rsidR="00B31113" w:rsidRPr="0051205D">
        <w:rPr>
          <w:b/>
          <w:bCs/>
        </w:rPr>
        <w:t xml:space="preserve">Chapter </w:t>
      </w:r>
      <w:r w:rsidR="00B01EF8">
        <w:rPr>
          <w:b/>
          <w:bCs/>
        </w:rPr>
        <w:t>6</w:t>
      </w:r>
      <w:r w:rsidR="00B31113" w:rsidRPr="0051205D">
        <w:rPr>
          <w:b/>
          <w:bCs/>
        </w:rPr>
        <w:t>: Project description</w:t>
      </w:r>
      <w:r w:rsidR="00B31113">
        <w:t xml:space="preserve">, and the </w:t>
      </w:r>
      <w:r w:rsidR="007A5A2B">
        <w:t xml:space="preserve">application of </w:t>
      </w:r>
      <w:r w:rsidR="00A711DB">
        <w:t>the EPRs</w:t>
      </w:r>
      <w:r w:rsidR="001428BD">
        <w:t xml:space="preserve"> described in Section</w:t>
      </w:r>
      <w:r w:rsidR="004F539D">
        <w:t> </w:t>
      </w:r>
      <w:r w:rsidR="001428BD">
        <w:fldChar w:fldCharType="begin"/>
      </w:r>
      <w:r w:rsidR="001428BD">
        <w:instrText xml:space="preserve"> REF _Ref193792517 \n \h </w:instrText>
      </w:r>
      <w:r w:rsidR="001428BD">
        <w:fldChar w:fldCharType="separate"/>
      </w:r>
      <w:r w:rsidR="00DB1883">
        <w:t>11.8</w:t>
      </w:r>
      <w:r w:rsidR="001428BD">
        <w:fldChar w:fldCharType="end"/>
      </w:r>
      <w:r w:rsidR="00A711DB">
        <w:t xml:space="preserve">. </w:t>
      </w:r>
    </w:p>
    <w:p w14:paraId="52BABF59" w14:textId="77777777" w:rsidR="00CC69F9" w:rsidRPr="009D4716" w:rsidRDefault="00705CB9" w:rsidP="00EA4CE7">
      <w:pPr>
        <w:pStyle w:val="Heading3"/>
      </w:pPr>
      <w:bookmarkStart w:id="40" w:name="_Ref194046948"/>
      <w:bookmarkStart w:id="41" w:name="_Toc201048797"/>
      <w:r>
        <w:t>V</w:t>
      </w:r>
      <w:r w:rsidR="00F00A6D">
        <w:t xml:space="preserve">isual impacts </w:t>
      </w:r>
      <w:r w:rsidR="00A948E1">
        <w:t>on significant landscape values and landforms</w:t>
      </w:r>
      <w:bookmarkEnd w:id="38"/>
      <w:bookmarkEnd w:id="39"/>
      <w:bookmarkEnd w:id="40"/>
      <w:bookmarkEnd w:id="41"/>
    </w:p>
    <w:p w14:paraId="614BA59A" w14:textId="77777777" w:rsidR="00083DEC" w:rsidRDefault="4C8AC282" w:rsidP="00083DEC">
      <w:r>
        <w:t xml:space="preserve">The Project </w:t>
      </w:r>
      <w:r w:rsidR="00F667EC">
        <w:t>has the potential to</w:t>
      </w:r>
      <w:r>
        <w:t xml:space="preserve"> impact significant landscape values </w:t>
      </w:r>
      <w:r w:rsidR="004102B1">
        <w:t xml:space="preserve">and </w:t>
      </w:r>
      <w:r w:rsidR="72A1E88D">
        <w:t>landforms</w:t>
      </w:r>
      <w:r w:rsidR="3636809B">
        <w:t>.</w:t>
      </w:r>
      <w:r w:rsidR="3D31954E">
        <w:t xml:space="preserve"> </w:t>
      </w:r>
      <w:r w:rsidR="009F3F8C" w:rsidRPr="00625C5A">
        <w:t xml:space="preserve">A total of </w:t>
      </w:r>
      <w:r w:rsidR="00C6130E" w:rsidRPr="00A01434">
        <w:t>18</w:t>
      </w:r>
      <w:r w:rsidR="009F3F8C" w:rsidRPr="00625C5A">
        <w:t xml:space="preserve"> p</w:t>
      </w:r>
      <w:r w:rsidR="5B7328D6" w:rsidRPr="00625C5A">
        <w:t>ublicly accessible viewpoints</w:t>
      </w:r>
      <w:r w:rsidR="3D31954E" w:rsidRPr="00625C5A">
        <w:t xml:space="preserve"> of significance</w:t>
      </w:r>
      <w:r w:rsidR="5B7328D6" w:rsidRPr="00625C5A">
        <w:t xml:space="preserve"> were selected from locations identified in </w:t>
      </w:r>
      <w:r w:rsidR="7583F537" w:rsidRPr="00625C5A">
        <w:t>the relevant</w:t>
      </w:r>
      <w:r w:rsidR="5B7328D6" w:rsidRPr="00625C5A">
        <w:t xml:space="preserve"> planning schemes as being sensitive or significant areas or vantage points. </w:t>
      </w:r>
      <w:r w:rsidR="004952CB" w:rsidRPr="00625C5A">
        <w:t>These view</w:t>
      </w:r>
      <w:r w:rsidR="004952CB" w:rsidRPr="008320BB">
        <w:t xml:space="preserve">points are shown in </w:t>
      </w:r>
      <w:r w:rsidR="008320BB" w:rsidRPr="00A01434">
        <w:fldChar w:fldCharType="begin"/>
      </w:r>
      <w:r w:rsidR="008320BB" w:rsidRPr="00A01434">
        <w:instrText xml:space="preserve"> REF _Ref192157415 \h </w:instrText>
      </w:r>
      <w:r w:rsidR="008320BB">
        <w:instrText xml:space="preserve"> \* MERGEFORMAT </w:instrText>
      </w:r>
      <w:r w:rsidR="008320BB" w:rsidRPr="00A01434">
        <w:fldChar w:fldCharType="separate"/>
      </w:r>
      <w:r w:rsidR="00DB1883" w:rsidRPr="00D10448">
        <w:t>Figure</w:t>
      </w:r>
      <w:r w:rsidR="00BD4016">
        <w:t> </w:t>
      </w:r>
      <w:r w:rsidR="00DB1883">
        <w:rPr>
          <w:noProof/>
        </w:rPr>
        <w:t>11.13</w:t>
      </w:r>
      <w:r w:rsidR="008320BB" w:rsidRPr="00A01434">
        <w:fldChar w:fldCharType="end"/>
      </w:r>
      <w:r w:rsidR="004952CB" w:rsidRPr="008320BB">
        <w:t>.</w:t>
      </w:r>
      <w:r w:rsidR="004952CB">
        <w:t xml:space="preserve"> </w:t>
      </w:r>
      <w:r w:rsidR="5B7328D6">
        <w:t xml:space="preserve">This included, but was not limited to, areas covered by Significant Landscape Overlays, Heritage Overlays, or Environmental Significance Overlays. </w:t>
      </w:r>
      <w:r w:rsidR="2CA32968">
        <w:t xml:space="preserve">Photomontages </w:t>
      </w:r>
      <w:r w:rsidR="00B266C8">
        <w:t>for a range of</w:t>
      </w:r>
      <w:r w:rsidR="2CA32968">
        <w:t xml:space="preserve"> </w:t>
      </w:r>
      <w:r w:rsidR="00BA4AC1">
        <w:t xml:space="preserve">the </w:t>
      </w:r>
      <w:r w:rsidR="2CA32968">
        <w:t xml:space="preserve">viewing locations assessed are shown in </w:t>
      </w:r>
      <w:r w:rsidR="1D1FBB01" w:rsidRPr="69D63664">
        <w:rPr>
          <w:b/>
          <w:bCs/>
        </w:rPr>
        <w:t>T</w:t>
      </w:r>
      <w:r w:rsidR="499A744E" w:rsidRPr="69D63664">
        <w:rPr>
          <w:b/>
          <w:bCs/>
        </w:rPr>
        <w:t>echnical Report D</w:t>
      </w:r>
      <w:r w:rsidR="2CA32968" w:rsidRPr="69D63664">
        <w:rPr>
          <w:b/>
          <w:bCs/>
        </w:rPr>
        <w:t>: Landscape and Visual Impact Assessment</w:t>
      </w:r>
      <w:r w:rsidR="66172B02">
        <w:t xml:space="preserve">. </w:t>
      </w:r>
    </w:p>
    <w:p w14:paraId="2E1CF0D8" w14:textId="77777777" w:rsidR="00813FE6" w:rsidRDefault="00083DEC" w:rsidP="003C603A">
      <w:r>
        <w:t xml:space="preserve">Due to </w:t>
      </w:r>
      <w:r w:rsidRPr="004C6D03">
        <w:t xml:space="preserve">the similarities in views, setting and character, </w:t>
      </w:r>
      <w:r>
        <w:t xml:space="preserve">the technical </w:t>
      </w:r>
      <w:r w:rsidR="00335FAE">
        <w:t xml:space="preserve">report </w:t>
      </w:r>
      <w:r>
        <w:t xml:space="preserve">grouped viewpoints into </w:t>
      </w:r>
      <w:r w:rsidRPr="004C6D03">
        <w:t>four regional landscape character areas</w:t>
      </w:r>
      <w:r>
        <w:t>, as described in Section</w:t>
      </w:r>
      <w:r w:rsidR="004F539D">
        <w:t> </w:t>
      </w:r>
      <w:r w:rsidR="00097B61">
        <w:fldChar w:fldCharType="begin"/>
      </w:r>
      <w:r w:rsidR="00097B61">
        <w:instrText xml:space="preserve"> REF _Ref182301571 \r \h </w:instrText>
      </w:r>
      <w:r w:rsidR="00097B61">
        <w:fldChar w:fldCharType="separate"/>
      </w:r>
      <w:r w:rsidR="00DB1883">
        <w:t>11.3.1</w:t>
      </w:r>
      <w:r w:rsidR="00097B61">
        <w:fldChar w:fldCharType="end"/>
      </w:r>
      <w:r>
        <w:t>. The potential impacts to significant landscape values and landforms within each regional landscape character area are described in the following sections</w:t>
      </w:r>
      <w:r w:rsidR="00970B1D">
        <w:t xml:space="preserve">, which </w:t>
      </w:r>
      <w:r w:rsidR="00C10DCD" w:rsidRPr="00C10DCD">
        <w:t xml:space="preserve">provide a summary of the </w:t>
      </w:r>
      <w:r w:rsidR="00074E89">
        <w:t xml:space="preserve">technical </w:t>
      </w:r>
      <w:r w:rsidR="00970B1D">
        <w:t xml:space="preserve">report </w:t>
      </w:r>
      <w:r w:rsidR="00C10DCD" w:rsidRPr="00C10DCD">
        <w:t>findings</w:t>
      </w:r>
      <w:r w:rsidR="00EF58EE">
        <w:t>.</w:t>
      </w:r>
    </w:p>
    <w:p w14:paraId="27505787" w14:textId="77777777" w:rsidR="00D10448" w:rsidRDefault="00D10448" w:rsidP="003C603A">
      <w:pPr>
        <w:sectPr w:rsidR="00D10448" w:rsidSect="005F4DD6">
          <w:footerReference w:type="even" r:id="rId52"/>
          <w:footerReference w:type="default" r:id="rId53"/>
          <w:footerReference w:type="first" r:id="rId54"/>
          <w:pgSz w:w="11906" w:h="16838" w:code="9"/>
          <w:pgMar w:top="1418" w:right="1418" w:bottom="1418" w:left="1418" w:header="1134" w:footer="340" w:gutter="0"/>
          <w:pgNumType w:chapStyle="1"/>
          <w:cols w:space="708"/>
          <w:docGrid w:linePitch="360"/>
        </w:sectPr>
      </w:pPr>
    </w:p>
    <w:p w14:paraId="714D1E64" w14:textId="04A76CE4" w:rsidR="00674FA7" w:rsidRPr="0036090E" w:rsidRDefault="007962CD" w:rsidP="00A4495C">
      <w:r>
        <w:rPr>
          <w:noProof/>
        </w:rPr>
        <w:lastRenderedPageBreak/>
        <mc:AlternateContent>
          <mc:Choice Requires="wps">
            <w:drawing>
              <wp:anchor distT="45720" distB="45720" distL="114300" distR="114300" simplePos="0" relativeHeight="251658258" behindDoc="0" locked="0" layoutInCell="1" allowOverlap="1" wp14:anchorId="4AF395D3" wp14:editId="31CAB084">
                <wp:simplePos x="0" y="0"/>
                <wp:positionH relativeFrom="page">
                  <wp:posOffset>547370</wp:posOffset>
                </wp:positionH>
                <wp:positionV relativeFrom="paragraph">
                  <wp:posOffset>-551180</wp:posOffset>
                </wp:positionV>
                <wp:extent cx="4921200" cy="316800"/>
                <wp:effectExtent l="0" t="0" r="0" b="762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21200" cy="316800"/>
                        </a:xfrm>
                        <a:prstGeom prst="rect">
                          <a:avLst/>
                        </a:prstGeom>
                        <a:solidFill>
                          <a:srgbClr val="FFFFFF"/>
                        </a:solidFill>
                        <a:ln w="9525">
                          <a:noFill/>
                          <a:miter lim="800000"/>
                          <a:headEnd/>
                          <a:tailEnd/>
                        </a:ln>
                      </wps:spPr>
                      <wps:txbx>
                        <w:txbxContent>
                          <w:p w14:paraId="7B46087C" w14:textId="77777777" w:rsidR="00D10448" w:rsidRPr="00D10448" w:rsidRDefault="00D10448" w:rsidP="00EE2478">
                            <w:pPr>
                              <w:pStyle w:val="Caption"/>
                              <w:spacing w:before="0"/>
                            </w:pPr>
                            <w:bookmarkStart w:id="42" w:name="_Ref192157415"/>
                            <w:r w:rsidRPr="00D10448">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13</w:t>
                            </w:r>
                            <w:r>
                              <w:fldChar w:fldCharType="end"/>
                            </w:r>
                            <w:bookmarkEnd w:id="42"/>
                            <w:r w:rsidRPr="00D10448">
                              <w:t xml:space="preserve"> Public domain viewpoints - significant landscape values and landforms</w:t>
                            </w:r>
                          </w:p>
                        </w:txbxContent>
                      </wps:txbx>
                      <wps:bodyPr rot="0" vert="horz" wrap="square" lIns="91440" tIns="72000" rIns="9144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AF395D3" id="Text Box 2" o:spid="_x0000_s1028" type="#_x0000_t202" style="position:absolute;margin-left:43.1pt;margin-top:-43.4pt;width:387.5pt;height:24.95pt;z-index:25165825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" stroked="f">
                <v:textbox inset=",2mm,,2mm">
                  <w:txbxContent>
                    <w:p w14:paraId="7B46087C" w14:textId="77777777" w:rsidR="00D10448" w:rsidRPr="00D10448" w:rsidRDefault="00D10448" w:rsidP="00EE2478">
                      <w:pPr>
                        <w:pStyle w:val="Caption"/>
                        <w:spacing w:before="0"/>
                      </w:pPr>
                      <w:bookmarkStart w:id="43" w:name="_Ref192157415"/>
                      <w:r w:rsidRPr="00D10448">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13</w:t>
                      </w:r>
                      <w:r>
                        <w:fldChar w:fldCharType="end"/>
                      </w:r>
                      <w:bookmarkEnd w:id="43"/>
                      <w:r w:rsidRPr="00D10448">
                        <w:t xml:space="preserve"> Public domain viewpoints - significant landscape values and landforms</w:t>
                      </w:r>
                    </w:p>
                  </w:txbxContent>
                </v:textbox>
                <w10:wrap anchorx="page"/>
              </v:shape>
            </w:pict>
          </mc:Fallback>
        </mc:AlternateContent>
      </w:r>
      <w:r w:rsidR="005D7F37">
        <w:rPr>
          <w:noProof/>
        </w:rPr>
        <w:drawing>
          <wp:anchor distT="0" distB="0" distL="114300" distR="114300" simplePos="0" relativeHeight="251658257" behindDoc="0" locked="0" layoutInCell="1" allowOverlap="1" wp14:anchorId="4122C0CF" wp14:editId="664006A8">
            <wp:simplePos x="0" y="0"/>
            <wp:positionH relativeFrom="margin">
              <wp:align>center</wp:align>
            </wp:positionH>
            <wp:positionV relativeFrom="margin">
              <wp:posOffset>-586740</wp:posOffset>
            </wp:positionV>
            <wp:extent cx="9673200" cy="6840000"/>
            <wp:effectExtent l="0" t="0" r="4445" b="0"/>
            <wp:wrapSquare wrapText="bothSides"/>
            <wp:docPr id="16404694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469413" name="Picture 1640469413"/>
                    <pic:cNvPicPr/>
                  </pic:nvPicPr>
                  <pic:blipFill>
                    <a:blip r:embed="rId55"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margin">
              <wp14:pctWidth>0</wp14:pctWidth>
            </wp14:sizeRelH>
            <wp14:sizeRelV relativeFrom="margin">
              <wp14:pctHeight>0</wp14:pctHeight>
            </wp14:sizeRelV>
          </wp:anchor>
        </w:drawing>
      </w:r>
    </w:p>
    <w:p w14:paraId="3693CFB9" w14:textId="77777777" w:rsidR="00D10448" w:rsidRDefault="00D10448" w:rsidP="00D10448">
      <w:pPr>
        <w:pStyle w:val="Caption"/>
        <w:spacing w:after="240"/>
        <w:sectPr w:rsidR="00D10448" w:rsidSect="005F4DD6">
          <w:footerReference w:type="even" r:id="rId56"/>
          <w:footerReference w:type="default" r:id="rId57"/>
          <w:footerReference w:type="first" r:id="rId58"/>
          <w:pgSz w:w="16838" w:h="11906" w:orient="landscape" w:code="9"/>
          <w:pgMar w:top="1418" w:right="1418" w:bottom="1418" w:left="1418" w:header="1134" w:footer="340" w:gutter="0"/>
          <w:pgNumType w:chapStyle="1"/>
          <w:cols w:space="708"/>
          <w:docGrid w:linePitch="360"/>
        </w:sectPr>
      </w:pPr>
    </w:p>
    <w:p w14:paraId="5F94CD8A" w14:textId="77777777" w:rsidR="007F32E4" w:rsidRDefault="007F32E4" w:rsidP="00EA4CE7">
      <w:pPr>
        <w:pStyle w:val="Heading4"/>
      </w:pPr>
      <w:bookmarkStart w:id="44" w:name="_Ref193791158"/>
      <w:r w:rsidRPr="003554C0">
        <w:lastRenderedPageBreak/>
        <w:t>Vegetated Hills and Farming</w:t>
      </w:r>
      <w:bookmarkEnd w:id="44"/>
    </w:p>
    <w:p w14:paraId="6A9DFF19" w14:textId="77777777" w:rsidR="007F32E4" w:rsidRPr="00A964B5" w:rsidRDefault="001859F5" w:rsidP="004B6A81">
      <w:pPr>
        <w:spacing w:after="240"/>
      </w:pPr>
      <w:r>
        <w:t xml:space="preserve">Of the 14 public domain views within the </w:t>
      </w:r>
      <w:r w:rsidR="0097779D">
        <w:t xml:space="preserve">Vegetated Hills </w:t>
      </w:r>
      <w:r w:rsidR="007B5DF1">
        <w:t xml:space="preserve">and </w:t>
      </w:r>
      <w:r w:rsidR="0097779D">
        <w:t xml:space="preserve">Farming </w:t>
      </w:r>
      <w:r>
        <w:t>area</w:t>
      </w:r>
      <w:r w:rsidR="006A4B42">
        <w:t xml:space="preserve"> assessed in the technical </w:t>
      </w:r>
      <w:r w:rsidR="00706A41">
        <w:t>report</w:t>
      </w:r>
      <w:r>
        <w:t>,</w:t>
      </w:r>
      <w:r w:rsidR="007B5DF1">
        <w:t xml:space="preserve"> </w:t>
      </w:r>
      <w:r>
        <w:t>t</w:t>
      </w:r>
      <w:r w:rsidR="007F32E4">
        <w:t>wo</w:t>
      </w:r>
      <w:r w:rsidR="007F32E4" w:rsidRPr="44D9E919">
        <w:t xml:space="preserve"> </w:t>
      </w:r>
      <w:r>
        <w:t>viewpoints</w:t>
      </w:r>
      <w:r w:rsidR="00645DAF">
        <w:t xml:space="preserve"> </w:t>
      </w:r>
      <w:r w:rsidR="007F32E4" w:rsidRPr="44D9E919">
        <w:t xml:space="preserve">have </w:t>
      </w:r>
      <w:r w:rsidR="001807BC">
        <w:t xml:space="preserve">potential </w:t>
      </w:r>
      <w:r w:rsidR="007F32E4" w:rsidRPr="44D9E919" w:rsidDel="00AA017D">
        <w:t>impacts</w:t>
      </w:r>
      <w:r w:rsidR="007F32E4" w:rsidDel="00AA017D">
        <w:t xml:space="preserve"> on </w:t>
      </w:r>
      <w:r w:rsidR="007F32E4">
        <w:t>significant landscape values and landforms</w:t>
      </w:r>
      <w:r w:rsidR="007F32E4" w:rsidRPr="44D9E919">
        <w:t xml:space="preserve">. </w:t>
      </w:r>
      <w:r w:rsidR="00CE4604">
        <w:t>Prior to any mitigation, v</w:t>
      </w:r>
      <w:r w:rsidR="00F11764">
        <w:t xml:space="preserve">isual impacts </w:t>
      </w:r>
      <w:r w:rsidR="00F83BFC">
        <w:t xml:space="preserve">at </w:t>
      </w:r>
      <w:r w:rsidR="00F11764">
        <w:t>these location</w:t>
      </w:r>
      <w:r w:rsidR="0002630D">
        <w:t>s</w:t>
      </w:r>
      <w:r w:rsidR="00CE4604">
        <w:t xml:space="preserve"> are summarised in </w:t>
      </w:r>
      <w:r w:rsidR="007F32E4">
        <w:fldChar w:fldCharType="begin"/>
      </w:r>
      <w:r w:rsidR="007F32E4">
        <w:instrText xml:space="preserve"> REF _Ref182907229 \h </w:instrText>
      </w:r>
      <w:r w:rsidR="007F32E4">
        <w:fldChar w:fldCharType="separate"/>
      </w:r>
      <w:r w:rsidR="00DB1883">
        <w:t>Table</w:t>
      </w:r>
      <w:r w:rsidR="00BD4016">
        <w:t> </w:t>
      </w:r>
      <w:r w:rsidR="00DB1883">
        <w:rPr>
          <w:noProof/>
        </w:rPr>
        <w:t>11</w:t>
      </w:r>
      <w:r w:rsidR="00DB1883">
        <w:t>.</w:t>
      </w:r>
      <w:r w:rsidR="00DB1883">
        <w:rPr>
          <w:noProof/>
        </w:rPr>
        <w:t>1</w:t>
      </w:r>
      <w:r w:rsidR="007F32E4">
        <w:fldChar w:fldCharType="end"/>
      </w:r>
      <w:r w:rsidR="008429F2">
        <w:t>, and a discussion</w:t>
      </w:r>
      <w:r w:rsidR="009D7893">
        <w:t xml:space="preserve"> of the visual impacts </w:t>
      </w:r>
      <w:r w:rsidR="00AE2853">
        <w:t>from</w:t>
      </w:r>
      <w:r w:rsidR="009D7893">
        <w:t xml:space="preserve"> these viewpoints is provided below</w:t>
      </w:r>
      <w:r w:rsidR="007F32E4">
        <w:t>.</w:t>
      </w:r>
    </w:p>
    <w:p w14:paraId="4A50455D" w14:textId="77777777" w:rsidR="007F32E4" w:rsidRDefault="007F32E4" w:rsidP="007F32E4">
      <w:pPr>
        <w:pStyle w:val="Caption"/>
        <w:keepNext/>
      </w:pPr>
      <w:bookmarkStart w:id="45" w:name="_Ref182907229"/>
      <w:r>
        <w:t>Table</w:t>
      </w:r>
      <w:r w:rsidR="00BD4016">
        <w:t> </w:t>
      </w:r>
      <w:fldSimple w:instr=" STYLEREF 1 \s ">
        <w:r w:rsidR="00DB1883">
          <w:rPr>
            <w:noProof/>
          </w:rPr>
          <w:t>11</w:t>
        </w:r>
      </w:fldSimple>
      <w:r w:rsidR="004A3D35">
        <w:t>.</w:t>
      </w:r>
      <w:fldSimple w:instr=" SEQ Table \* ARABIC \s 1 ">
        <w:r w:rsidR="00DB1883">
          <w:rPr>
            <w:noProof/>
          </w:rPr>
          <w:t>1</w:t>
        </w:r>
      </w:fldSimple>
      <w:bookmarkEnd w:id="45"/>
      <w:r>
        <w:t xml:space="preserve"> Summary of significant landscape impacts: </w:t>
      </w:r>
      <w:r w:rsidR="0097779D">
        <w:t>Vegetated Hills and Farming</w:t>
      </w:r>
      <w:r>
        <w:t xml:space="preserve"> </w:t>
      </w:r>
    </w:p>
    <w:tbl>
      <w:tblPr>
        <w:tblStyle w:val="WVTTable2"/>
        <w:tblW w:w="5000" w:type="pct"/>
        <w:tblLook w:val="04A0" w:firstRow="1" w:lastRow="0" w:firstColumn="1" w:lastColumn="0" w:noHBand="0" w:noVBand="1"/>
      </w:tblPr>
      <w:tblGrid>
        <w:gridCol w:w="4020"/>
        <w:gridCol w:w="3256"/>
        <w:gridCol w:w="1794"/>
      </w:tblGrid>
      <w:tr w:rsidR="007F32E4" w:rsidRPr="00BE1838" w14:paraId="6A9B2EDD" w14:textId="77777777" w:rsidTr="004B6A81">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216" w:type="pct"/>
          </w:tcPr>
          <w:p w14:paraId="0481CE1D" w14:textId="77777777" w:rsidR="007F32E4" w:rsidRPr="00BE1838" w:rsidRDefault="007F32E4" w:rsidP="00BE1838">
            <w:pPr>
              <w:pStyle w:val="TableText"/>
            </w:pPr>
            <w:bookmarkStart w:id="46" w:name="_Hlk180412721"/>
            <w:r w:rsidRPr="00BE1838">
              <w:t>Viewpoint</w:t>
            </w:r>
          </w:p>
        </w:tc>
        <w:tc>
          <w:tcPr>
            <w:tcW w:w="1795" w:type="pct"/>
          </w:tcPr>
          <w:p w14:paraId="02CCF366" w14:textId="77777777" w:rsidR="007F32E4" w:rsidRPr="00BE1838" w:rsidRDefault="007F32E4" w:rsidP="00BE1838">
            <w:pPr>
              <w:pStyle w:val="TableText"/>
              <w:cnfStyle w:val="100000000000" w:firstRow="1" w:lastRow="0" w:firstColumn="0" w:lastColumn="0" w:oddVBand="0" w:evenVBand="0" w:oddHBand="0" w:evenHBand="0" w:firstRowFirstColumn="0" w:firstRowLastColumn="0" w:lastRowFirstColumn="0" w:lastRowLastColumn="0"/>
            </w:pPr>
            <w:r w:rsidRPr="00BE1838">
              <w:t>Distance and direction to Project</w:t>
            </w:r>
          </w:p>
        </w:tc>
        <w:tc>
          <w:tcPr>
            <w:tcW w:w="990" w:type="pct"/>
          </w:tcPr>
          <w:p w14:paraId="0BA240C3" w14:textId="77777777" w:rsidR="007F32E4" w:rsidRPr="00BE1838" w:rsidRDefault="007F32E4" w:rsidP="00BE1838">
            <w:pPr>
              <w:pStyle w:val="TableText"/>
              <w:cnfStyle w:val="100000000000" w:firstRow="1" w:lastRow="0" w:firstColumn="0" w:lastColumn="0" w:oddVBand="0" w:evenVBand="0" w:oddHBand="0" w:evenHBand="0" w:firstRowFirstColumn="0" w:firstRowLastColumn="0" w:lastRowFirstColumn="0" w:lastRowLastColumn="0"/>
            </w:pPr>
            <w:r w:rsidRPr="00BE1838">
              <w:t>Assessed Impact</w:t>
            </w:r>
          </w:p>
        </w:tc>
      </w:tr>
      <w:tr w:rsidR="007F32E4" w:rsidRPr="00BE1838" w14:paraId="3E94EAE3" w14:textId="77777777" w:rsidTr="004B6A81">
        <w:trPr>
          <w:trHeight w:val="309"/>
        </w:trPr>
        <w:tc>
          <w:tcPr>
            <w:cnfStyle w:val="001000000000" w:firstRow="0" w:lastRow="0" w:firstColumn="1" w:lastColumn="0" w:oddVBand="0" w:evenVBand="0" w:oddHBand="0" w:evenHBand="0" w:firstRowFirstColumn="0" w:firstRowLastColumn="0" w:lastRowFirstColumn="0" w:lastRowLastColumn="0"/>
            <w:tcW w:w="2216" w:type="pct"/>
          </w:tcPr>
          <w:p w14:paraId="5E61C3B1" w14:textId="77777777" w:rsidR="007F32E4" w:rsidRPr="00BE1838" w:rsidRDefault="007F32E4" w:rsidP="00BE1838">
            <w:pPr>
              <w:pStyle w:val="TableText"/>
            </w:pPr>
            <w:r w:rsidRPr="00BE1838">
              <w:t>VHF 1 – Mount Beckworth Scenic Reserve</w:t>
            </w:r>
          </w:p>
        </w:tc>
        <w:tc>
          <w:tcPr>
            <w:tcW w:w="1795" w:type="pct"/>
          </w:tcPr>
          <w:p w14:paraId="679D5209" w14:textId="77777777" w:rsidR="007F32E4" w:rsidRPr="00BE1838" w:rsidRDefault="007F32E4" w:rsidP="00BE1838">
            <w:pPr>
              <w:pStyle w:val="TableText"/>
              <w:cnfStyle w:val="000000000000" w:firstRow="0" w:lastRow="0" w:firstColumn="0" w:lastColumn="0" w:oddVBand="0" w:evenVBand="0" w:oddHBand="0" w:evenHBand="0" w:firstRowFirstColumn="0" w:firstRowLastColumn="0" w:lastRowFirstColumn="0" w:lastRowLastColumn="0"/>
            </w:pPr>
            <w:r w:rsidRPr="00BE1838">
              <w:t>1.4km southwest</w:t>
            </w:r>
          </w:p>
        </w:tc>
        <w:tc>
          <w:tcPr>
            <w:tcW w:w="990" w:type="pct"/>
          </w:tcPr>
          <w:p w14:paraId="19612353" w14:textId="5FBF172E" w:rsidR="007F32E4" w:rsidRPr="00BE1838" w:rsidRDefault="00011DF5" w:rsidP="00BE1838">
            <w:pPr>
              <w:pStyle w:val="TableText"/>
              <w:cnfStyle w:val="000000000000" w:firstRow="0" w:lastRow="0" w:firstColumn="0" w:lastColumn="0" w:oddVBand="0" w:evenVBand="0" w:oddHBand="0" w:evenHBand="0" w:firstRowFirstColumn="0" w:firstRowLastColumn="0" w:lastRowFirstColumn="0" w:lastRowLastColumn="0"/>
            </w:pPr>
            <w:r>
              <w:t>M</w:t>
            </w:r>
            <w:r w:rsidR="007F32E4" w:rsidRPr="00BE1838">
              <w:t>oderate</w:t>
            </w:r>
            <w:r>
              <w:t xml:space="preserve"> - low</w:t>
            </w:r>
          </w:p>
        </w:tc>
      </w:tr>
      <w:tr w:rsidR="007F32E4" w:rsidRPr="00BE1838" w14:paraId="76CDE1F3" w14:textId="77777777" w:rsidTr="004B6A81">
        <w:trPr>
          <w:cnfStyle w:val="000000010000" w:firstRow="0" w:lastRow="0" w:firstColumn="0" w:lastColumn="0" w:oddVBand="0" w:evenVBand="0" w:oddHBand="0" w:evenHBand="1"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2216" w:type="pct"/>
          </w:tcPr>
          <w:p w14:paraId="7203E818" w14:textId="77777777" w:rsidR="007F32E4" w:rsidRPr="00BE1838" w:rsidRDefault="007F32E4" w:rsidP="00BE1838">
            <w:pPr>
              <w:pStyle w:val="TableText"/>
            </w:pPr>
            <w:r w:rsidRPr="00BE1838">
              <w:t>VHF 2 – Ben Major Lookout</w:t>
            </w:r>
          </w:p>
        </w:tc>
        <w:tc>
          <w:tcPr>
            <w:tcW w:w="1795" w:type="pct"/>
          </w:tcPr>
          <w:p w14:paraId="1AEBD48F" w14:textId="77777777" w:rsidR="007F32E4" w:rsidRPr="00BE1838" w:rsidRDefault="007F32E4" w:rsidP="00BE1838">
            <w:pPr>
              <w:pStyle w:val="TableText"/>
              <w:cnfStyle w:val="000000010000" w:firstRow="0" w:lastRow="0" w:firstColumn="0" w:lastColumn="0" w:oddVBand="0" w:evenVBand="0" w:oddHBand="0" w:evenHBand="1" w:firstRowFirstColumn="0" w:firstRowLastColumn="0" w:lastRowFirstColumn="0" w:lastRowLastColumn="0"/>
            </w:pPr>
            <w:r w:rsidRPr="00BE1838">
              <w:t>950m north</w:t>
            </w:r>
          </w:p>
        </w:tc>
        <w:tc>
          <w:tcPr>
            <w:tcW w:w="990" w:type="pct"/>
          </w:tcPr>
          <w:p w14:paraId="644644E5" w14:textId="40E91FC5" w:rsidR="007F32E4" w:rsidRPr="00BE1838" w:rsidRDefault="00011DF5" w:rsidP="00BE1838">
            <w:pPr>
              <w:pStyle w:val="TableText"/>
              <w:cnfStyle w:val="000000010000" w:firstRow="0" w:lastRow="0" w:firstColumn="0" w:lastColumn="0" w:oddVBand="0" w:evenVBand="0" w:oddHBand="0" w:evenHBand="1" w:firstRowFirstColumn="0" w:firstRowLastColumn="0" w:lastRowFirstColumn="0" w:lastRowLastColumn="0"/>
            </w:pPr>
            <w:r>
              <w:t>L</w:t>
            </w:r>
            <w:r w:rsidR="007F32E4" w:rsidRPr="00BE1838">
              <w:t>ow</w:t>
            </w:r>
            <w:r>
              <w:t xml:space="preserve"> – nil</w:t>
            </w:r>
          </w:p>
        </w:tc>
      </w:tr>
    </w:tbl>
    <w:bookmarkEnd w:id="46"/>
    <w:p w14:paraId="53622289" w14:textId="77777777" w:rsidR="007F32E4" w:rsidRPr="00C12773" w:rsidRDefault="007F32E4" w:rsidP="00031168">
      <w:pPr>
        <w:spacing w:before="240" w:after="240"/>
      </w:pPr>
      <w:r w:rsidRPr="003C786B">
        <w:t xml:space="preserve">Most of the landscape within this </w:t>
      </w:r>
      <w:r w:rsidR="00B44A21">
        <w:t xml:space="preserve">regional landscape </w:t>
      </w:r>
      <w:r w:rsidRPr="003C786B">
        <w:t xml:space="preserve">character area is cleared farming land, zoned for farming and agricultural purposes, with few overlays that recognise or protect landscape values or features. </w:t>
      </w:r>
      <w:r w:rsidRPr="00C12773">
        <w:t xml:space="preserve">Sensitive and significant landscapes include the publicly accessible areas of Mount Beckworth Scenic Reserve, and lookouts at Ben Major and Ben Nevis. Although these areas are publicly accessible, they are </w:t>
      </w:r>
      <w:r w:rsidR="00302949" w:rsidRPr="00C12773">
        <w:t xml:space="preserve">remote </w:t>
      </w:r>
      <w:r w:rsidR="00302949">
        <w:t>from</w:t>
      </w:r>
      <w:r w:rsidRPr="00C12773">
        <w:t xml:space="preserve"> </w:t>
      </w:r>
      <w:r w:rsidR="00302949" w:rsidRPr="00C12773">
        <w:t xml:space="preserve">rural communities and </w:t>
      </w:r>
      <w:r w:rsidRPr="00C12773">
        <w:t xml:space="preserve">major roads, with challenging terrain limiting access and </w:t>
      </w:r>
      <w:r w:rsidR="004B4268">
        <w:t xml:space="preserve">low </w:t>
      </w:r>
      <w:r w:rsidRPr="00C12773">
        <w:t xml:space="preserve">viewer numbers. Where visible, the </w:t>
      </w:r>
      <w:r w:rsidR="006B11F6">
        <w:t xml:space="preserve">Project </w:t>
      </w:r>
      <w:r w:rsidRPr="00C12773">
        <w:t xml:space="preserve">would be to the north and parallel to the existing 220kV Horsham to Ballarat transmission line. </w:t>
      </w:r>
    </w:p>
    <w:p w14:paraId="76D3B3F6" w14:textId="77777777" w:rsidR="007F32E4" w:rsidRPr="00676D81" w:rsidRDefault="002B4F49" w:rsidP="007F32E4">
      <w:r>
        <w:t>Most p</w:t>
      </w:r>
      <w:r w:rsidR="007F32E4" w:rsidRPr="00C12773">
        <w:t xml:space="preserve">ublicly accessible areas within the Mount Beckworth Scenic Reserve are east facing, where the </w:t>
      </w:r>
      <w:r w:rsidR="006B11F6">
        <w:t>Project</w:t>
      </w:r>
      <w:r w:rsidR="007F32E4" w:rsidRPr="00C12773">
        <w:t xml:space="preserve"> is screened by topography and vegetation.</w:t>
      </w:r>
      <w:r w:rsidR="007F32E4">
        <w:t xml:space="preserve"> The visual impact </w:t>
      </w:r>
      <w:r>
        <w:t xml:space="preserve">from most areas within the reserve would be nil. The view assessed from the western side of the reserve where the Project is visible </w:t>
      </w:r>
      <w:r w:rsidR="007F32E4">
        <w:t xml:space="preserve">is considered low-moderate, as the towers will be </w:t>
      </w:r>
      <w:r w:rsidR="005C055D">
        <w:t xml:space="preserve">visible in a modified farming and forestry landscape, but </w:t>
      </w:r>
      <w:r w:rsidR="007F32E4">
        <w:t xml:space="preserve">low in view and below a horizon established by </w:t>
      </w:r>
      <w:r w:rsidR="00AA73DE">
        <w:t xml:space="preserve">rolling hills and </w:t>
      </w:r>
      <w:r w:rsidR="005C055D">
        <w:t xml:space="preserve">by </w:t>
      </w:r>
      <w:r w:rsidR="007F32E4">
        <w:t>Mount Bolton to the southeast.</w:t>
      </w:r>
    </w:p>
    <w:p w14:paraId="32ABEE89" w14:textId="77777777" w:rsidR="009D4637" w:rsidRDefault="00176EC6" w:rsidP="00225552">
      <w:r>
        <w:t xml:space="preserve">Visibility </w:t>
      </w:r>
      <w:r w:rsidR="001B04FC">
        <w:t>of the Project f</w:t>
      </w:r>
      <w:r w:rsidR="007F32E4">
        <w:t>rom most p</w:t>
      </w:r>
      <w:r w:rsidR="007F32E4" w:rsidRPr="00C12773">
        <w:t>ublicly accessible areas within the</w:t>
      </w:r>
      <w:r w:rsidR="007F32E4">
        <w:t xml:space="preserve"> reserve of the Ben Major Lookout </w:t>
      </w:r>
      <w:r w:rsidR="001F76E5">
        <w:t xml:space="preserve">will be </w:t>
      </w:r>
      <w:r w:rsidR="00F2780E">
        <w:t xml:space="preserve">low due to screening </w:t>
      </w:r>
      <w:r w:rsidR="00CE4604">
        <w:t xml:space="preserve">by </w:t>
      </w:r>
      <w:r w:rsidR="007F32E4">
        <w:t xml:space="preserve">nearby topography and vegetation, </w:t>
      </w:r>
      <w:r w:rsidR="00CE4604">
        <w:t xml:space="preserve">resulting in </w:t>
      </w:r>
      <w:r w:rsidR="007F32E4">
        <w:t xml:space="preserve">a nil visual impact. </w:t>
      </w:r>
      <w:r w:rsidR="007F32E4" w:rsidRPr="0032789D">
        <w:t xml:space="preserve">Towers further to the northwest would be visible, albeit with background elements in views, below a horizon established by rolling hills and modified farming land. In these views the visual impact would be </w:t>
      </w:r>
      <w:r w:rsidR="009D4637">
        <w:t>low.</w:t>
      </w:r>
      <w:r w:rsidR="0002630D">
        <w:t xml:space="preserve"> </w:t>
      </w:r>
    </w:p>
    <w:p w14:paraId="08EAD584" w14:textId="77777777" w:rsidR="00971A12" w:rsidRDefault="002B4F49" w:rsidP="00225552">
      <w:r>
        <w:t>Screening of views from these locations and areas</w:t>
      </w:r>
      <w:r w:rsidR="00971A12">
        <w:t xml:space="preserve"> has not been recommended </w:t>
      </w:r>
      <w:r w:rsidR="005B3C6F">
        <w:t xml:space="preserve">by the technical report </w:t>
      </w:r>
      <w:r w:rsidR="00971A12">
        <w:t xml:space="preserve">for the significant landscape values and landforms within </w:t>
      </w:r>
      <w:r w:rsidR="008D565D">
        <w:t>this</w:t>
      </w:r>
      <w:r w:rsidR="00971A12" w:rsidRPr="44D9E919">
        <w:t xml:space="preserve"> landscape character area</w:t>
      </w:r>
      <w:r w:rsidR="00971A12">
        <w:t>.</w:t>
      </w:r>
      <w:r w:rsidR="00DA78BB">
        <w:t xml:space="preserve"> </w:t>
      </w:r>
      <w:r w:rsidR="00DA78BB" w:rsidRPr="00DA78BB">
        <w:t>This is due</w:t>
      </w:r>
      <w:r w:rsidR="00797749">
        <w:t xml:space="preserve"> </w:t>
      </w:r>
      <w:r w:rsidR="00DA78BB" w:rsidRPr="00DA78BB">
        <w:t>partly to the level of assessed impact, and partly because screening the Project would also screen views taken in from these locations.</w:t>
      </w:r>
      <w:r w:rsidR="00971A12">
        <w:t xml:space="preserve"> </w:t>
      </w:r>
      <w:r w:rsidR="006A1FC0">
        <w:t xml:space="preserve">In line with the </w:t>
      </w:r>
      <w:r w:rsidR="00A05FDD">
        <w:t>specialist’s</w:t>
      </w:r>
      <w:r w:rsidR="006A1FC0">
        <w:t xml:space="preserve"> </w:t>
      </w:r>
      <w:r w:rsidR="008A310F">
        <w:t>recommendations,</w:t>
      </w:r>
      <w:r w:rsidR="00594DFF">
        <w:t xml:space="preserve"> AusNet</w:t>
      </w:r>
      <w:r w:rsidR="008A310F">
        <w:t xml:space="preserve"> is not proposing mitigations at these sites, therefore</w:t>
      </w:r>
      <w:r w:rsidR="00971A12">
        <w:t xml:space="preserve"> residual impacts </w:t>
      </w:r>
      <w:r w:rsidR="002A60D8">
        <w:t xml:space="preserve">at the assessed viewpoints </w:t>
      </w:r>
      <w:r w:rsidR="00971A12">
        <w:t xml:space="preserve">are anticipated to </w:t>
      </w:r>
      <w:r w:rsidR="0023665B">
        <w:t xml:space="preserve">remain as </w:t>
      </w:r>
      <w:r w:rsidR="00971A12">
        <w:t xml:space="preserve">moderate to nil. </w:t>
      </w:r>
    </w:p>
    <w:p w14:paraId="340DD0F7" w14:textId="77777777" w:rsidR="005054CE" w:rsidRDefault="00C9519A" w:rsidP="00031168">
      <w:r>
        <w:t xml:space="preserve">The visual impacts </w:t>
      </w:r>
      <w:r w:rsidR="00C45023">
        <w:t>to public viewpoints along major and minor roads and pri</w:t>
      </w:r>
      <w:r w:rsidR="00D6579F">
        <w:t xml:space="preserve">vate dwellings located within the Vegetated Hills and Farming </w:t>
      </w:r>
      <w:r w:rsidR="00FC17E4">
        <w:t>regional landscape character area are discussed in Section</w:t>
      </w:r>
      <w:r w:rsidR="004F539D">
        <w:t> </w:t>
      </w:r>
      <w:r w:rsidR="00FC17E4">
        <w:fldChar w:fldCharType="begin"/>
      </w:r>
      <w:r w:rsidR="00FC17E4">
        <w:instrText xml:space="preserve"> REF _Ref193790942 \n \h </w:instrText>
      </w:r>
      <w:r w:rsidR="00FC17E4">
        <w:fldChar w:fldCharType="separate"/>
      </w:r>
      <w:r w:rsidR="00DB1883">
        <w:t>11.5.3.1</w:t>
      </w:r>
      <w:r w:rsidR="00FC17E4">
        <w:fldChar w:fldCharType="end"/>
      </w:r>
      <w:r w:rsidR="00FC17E4">
        <w:t>.</w:t>
      </w:r>
    </w:p>
    <w:p w14:paraId="11166D6C" w14:textId="77777777" w:rsidR="0032789D" w:rsidRDefault="0032789D" w:rsidP="00EA4CE7">
      <w:pPr>
        <w:pStyle w:val="Heading4"/>
      </w:pPr>
      <w:bookmarkStart w:id="47" w:name="_Ref193791160"/>
      <w:r w:rsidRPr="00846394">
        <w:t>Plains and Volcanic Cones</w:t>
      </w:r>
      <w:bookmarkEnd w:id="47"/>
    </w:p>
    <w:p w14:paraId="24708BF9" w14:textId="77777777" w:rsidR="00031168" w:rsidRDefault="001859F5" w:rsidP="001969D2">
      <w:r>
        <w:t xml:space="preserve">Of the 13 public domain views in the </w:t>
      </w:r>
      <w:r w:rsidR="005B51BB">
        <w:t>P</w:t>
      </w:r>
      <w:r w:rsidR="005B51BB" w:rsidRPr="44D9E919">
        <w:t xml:space="preserve">lains </w:t>
      </w:r>
      <w:r w:rsidRPr="44D9E919">
        <w:t xml:space="preserve">and </w:t>
      </w:r>
      <w:r w:rsidR="005B51BB">
        <w:t>V</w:t>
      </w:r>
      <w:r w:rsidR="005B51BB" w:rsidRPr="44D9E919">
        <w:t xml:space="preserve">olcanic </w:t>
      </w:r>
      <w:r w:rsidR="005B51BB">
        <w:t>C</w:t>
      </w:r>
      <w:r w:rsidR="005B51BB" w:rsidRPr="44D9E919">
        <w:t xml:space="preserve">ones </w:t>
      </w:r>
      <w:r w:rsidRPr="44D9E919">
        <w:t>landscape character area</w:t>
      </w:r>
      <w:r w:rsidR="007D76D3">
        <w:t xml:space="preserve"> assessed in the technical report</w:t>
      </w:r>
      <w:r>
        <w:t>,</w:t>
      </w:r>
      <w:r w:rsidR="00865CFA">
        <w:t xml:space="preserve"> </w:t>
      </w:r>
      <w:r>
        <w:t>s</w:t>
      </w:r>
      <w:r w:rsidR="00012C1B">
        <w:t>even</w:t>
      </w:r>
      <w:r w:rsidR="00A853BA" w:rsidRPr="44D9E919">
        <w:t xml:space="preserve"> </w:t>
      </w:r>
      <w:r>
        <w:t>viewpoints</w:t>
      </w:r>
      <w:r w:rsidR="00865CFA">
        <w:t xml:space="preserve"> </w:t>
      </w:r>
      <w:r w:rsidR="00A853BA" w:rsidRPr="44D9E919">
        <w:t>have</w:t>
      </w:r>
      <w:r w:rsidR="000C0AA5">
        <w:t xml:space="preserve"> </w:t>
      </w:r>
      <w:r w:rsidR="00D44D8C">
        <w:t xml:space="preserve">potential impacts on </w:t>
      </w:r>
      <w:r w:rsidR="00012C1B">
        <w:t>significant landscape values and landforms</w:t>
      </w:r>
      <w:r w:rsidR="00A853BA" w:rsidRPr="44D9E919">
        <w:t>.</w:t>
      </w:r>
      <w:r w:rsidR="00295642">
        <w:t xml:space="preserve"> Prior to any mitigation,</w:t>
      </w:r>
      <w:r w:rsidR="0002630D" w:rsidRPr="0002630D">
        <w:t xml:space="preserve"> </w:t>
      </w:r>
      <w:r w:rsidR="00295642">
        <w:t>v</w:t>
      </w:r>
      <w:r w:rsidR="0002630D">
        <w:t xml:space="preserve">isual impacts </w:t>
      </w:r>
      <w:r w:rsidR="00295642">
        <w:t xml:space="preserve">at </w:t>
      </w:r>
      <w:r w:rsidR="0002630D">
        <w:t>these locations are summarised in</w:t>
      </w:r>
      <w:r w:rsidR="003A1361">
        <w:t xml:space="preserve"> </w:t>
      </w:r>
      <w:r w:rsidR="003A1361">
        <w:fldChar w:fldCharType="begin"/>
      </w:r>
      <w:r w:rsidR="003A1361">
        <w:instrText xml:space="preserve"> REF _Ref182302718 \h </w:instrText>
      </w:r>
      <w:r w:rsidR="003A1361">
        <w:fldChar w:fldCharType="separate"/>
      </w:r>
      <w:r w:rsidR="00DB1883">
        <w:t>Table</w:t>
      </w:r>
      <w:r w:rsidR="00BD4016">
        <w:t> </w:t>
      </w:r>
      <w:r w:rsidR="00DB1883">
        <w:rPr>
          <w:noProof/>
        </w:rPr>
        <w:t>11</w:t>
      </w:r>
      <w:r w:rsidR="00DB1883">
        <w:t>.</w:t>
      </w:r>
      <w:r w:rsidR="00DB1883">
        <w:rPr>
          <w:noProof/>
        </w:rPr>
        <w:t>2</w:t>
      </w:r>
      <w:r w:rsidR="003A1361">
        <w:fldChar w:fldCharType="end"/>
      </w:r>
      <w:r w:rsidR="001969D2">
        <w:t>, and a discussion of the visual impacts from these viewpoints is provided below.</w:t>
      </w:r>
    </w:p>
    <w:p w14:paraId="0CB68ABB" w14:textId="77777777" w:rsidR="00031168" w:rsidRDefault="00031168">
      <w:pPr>
        <w:spacing w:after="160"/>
      </w:pPr>
      <w:r>
        <w:br w:type="page"/>
      </w:r>
    </w:p>
    <w:p w14:paraId="51F4CF0C" w14:textId="77777777" w:rsidR="006E49A3" w:rsidRDefault="006E49A3" w:rsidP="004B6A81">
      <w:pPr>
        <w:pStyle w:val="Caption"/>
        <w:keepNext/>
        <w:spacing w:before="240"/>
      </w:pPr>
      <w:bookmarkStart w:id="48" w:name="_Ref182302718"/>
      <w:r>
        <w:lastRenderedPageBreak/>
        <w:t>Table</w:t>
      </w:r>
      <w:r w:rsidR="00BD4016">
        <w:t> </w:t>
      </w:r>
      <w:fldSimple w:instr=" STYLEREF 1 \s ">
        <w:r w:rsidR="00DB1883">
          <w:rPr>
            <w:noProof/>
          </w:rPr>
          <w:t>11</w:t>
        </w:r>
      </w:fldSimple>
      <w:r w:rsidR="004A3D35">
        <w:t>.</w:t>
      </w:r>
      <w:fldSimple w:instr=" SEQ Table \* ARABIC \s 1 ">
        <w:r w:rsidR="00DB1883">
          <w:rPr>
            <w:noProof/>
          </w:rPr>
          <w:t>2</w:t>
        </w:r>
      </w:fldSimple>
      <w:bookmarkEnd w:id="48"/>
      <w:r>
        <w:t xml:space="preserve"> Summary of significant landscape impacts: Plains and </w:t>
      </w:r>
      <w:r w:rsidR="005B51BB">
        <w:t>Volcanic Cones</w:t>
      </w:r>
    </w:p>
    <w:tbl>
      <w:tblPr>
        <w:tblStyle w:val="WVTTable2"/>
        <w:tblW w:w="5000" w:type="pct"/>
        <w:tblLook w:val="04A0" w:firstRow="1" w:lastRow="0" w:firstColumn="1" w:lastColumn="0" w:noHBand="0" w:noVBand="1"/>
      </w:tblPr>
      <w:tblGrid>
        <w:gridCol w:w="4718"/>
        <w:gridCol w:w="2750"/>
        <w:gridCol w:w="1602"/>
      </w:tblGrid>
      <w:tr w:rsidR="00A853BA" w:rsidRPr="00BE1838" w14:paraId="4177DE89" w14:textId="77777777" w:rsidTr="004B6A8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601" w:type="pct"/>
          </w:tcPr>
          <w:p w14:paraId="37B7D228" w14:textId="77777777" w:rsidR="00A853BA" w:rsidRPr="00BE1838" w:rsidRDefault="00A853BA" w:rsidP="00BE1838">
            <w:pPr>
              <w:pStyle w:val="TableText"/>
            </w:pPr>
            <w:r w:rsidRPr="00BE1838">
              <w:t>Viewpoint</w:t>
            </w:r>
          </w:p>
        </w:tc>
        <w:tc>
          <w:tcPr>
            <w:tcW w:w="1516" w:type="pct"/>
          </w:tcPr>
          <w:p w14:paraId="2206175C"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Distance and direction to Project</w:t>
            </w:r>
          </w:p>
        </w:tc>
        <w:tc>
          <w:tcPr>
            <w:tcW w:w="883" w:type="pct"/>
          </w:tcPr>
          <w:p w14:paraId="5EBADB31"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Assessed Impact</w:t>
            </w:r>
          </w:p>
        </w:tc>
      </w:tr>
      <w:tr w:rsidR="00A853BA" w:rsidRPr="00BE1838" w14:paraId="5CCA3CE4"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601" w:type="pct"/>
          </w:tcPr>
          <w:p w14:paraId="2EA111A6" w14:textId="77777777" w:rsidR="00A853BA" w:rsidRPr="00BE1838" w:rsidRDefault="00A853BA" w:rsidP="00BE1838">
            <w:pPr>
              <w:pStyle w:val="TableText"/>
            </w:pPr>
            <w:r w:rsidRPr="00BE1838">
              <w:t>PVC 1 – Buried Rivers of Gold #1 – Daylesford Clunes Road</w:t>
            </w:r>
          </w:p>
        </w:tc>
        <w:tc>
          <w:tcPr>
            <w:tcW w:w="1516" w:type="pct"/>
          </w:tcPr>
          <w:p w14:paraId="742EEC03"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3.2km south</w:t>
            </w:r>
          </w:p>
        </w:tc>
        <w:tc>
          <w:tcPr>
            <w:tcW w:w="883" w:type="pct"/>
          </w:tcPr>
          <w:p w14:paraId="47211FB5"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853BA" w:rsidRPr="00BE1838" w14:paraId="79544C44"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1" w:type="pct"/>
          </w:tcPr>
          <w:p w14:paraId="558EE45F" w14:textId="77777777" w:rsidR="00A853BA" w:rsidRPr="00BE1838" w:rsidRDefault="00A853BA" w:rsidP="00BE1838">
            <w:pPr>
              <w:pStyle w:val="TableText"/>
            </w:pPr>
            <w:r w:rsidRPr="00BE1838">
              <w:t>PVC 2 – Buried Rivers of Gold #2 – West Berry Road</w:t>
            </w:r>
          </w:p>
        </w:tc>
        <w:tc>
          <w:tcPr>
            <w:tcW w:w="1516" w:type="pct"/>
          </w:tcPr>
          <w:p w14:paraId="65DBFFC7"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1.5km north</w:t>
            </w:r>
          </w:p>
        </w:tc>
        <w:tc>
          <w:tcPr>
            <w:tcW w:w="883" w:type="pct"/>
          </w:tcPr>
          <w:p w14:paraId="43F06B61"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A853BA" w:rsidRPr="00BE1838" w14:paraId="23338AFE"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601" w:type="pct"/>
          </w:tcPr>
          <w:p w14:paraId="31FEB95A" w14:textId="77777777" w:rsidR="00A853BA" w:rsidRPr="00BE1838" w:rsidRDefault="00A853BA" w:rsidP="00BE1838">
            <w:pPr>
              <w:pStyle w:val="TableText"/>
            </w:pPr>
            <w:r w:rsidRPr="00BE1838">
              <w:t>PVC 3 – Buried Rivers of Gold #3 - West Berry Road</w:t>
            </w:r>
          </w:p>
        </w:tc>
        <w:tc>
          <w:tcPr>
            <w:tcW w:w="1516" w:type="pct"/>
          </w:tcPr>
          <w:p w14:paraId="141973DC"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1.5km north</w:t>
            </w:r>
          </w:p>
        </w:tc>
        <w:tc>
          <w:tcPr>
            <w:tcW w:w="883" w:type="pct"/>
          </w:tcPr>
          <w:p w14:paraId="2F7E814F"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853BA" w:rsidRPr="00BE1838" w14:paraId="2040C7D1"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1" w:type="pct"/>
          </w:tcPr>
          <w:p w14:paraId="0B67FD35" w14:textId="77777777" w:rsidR="00A853BA" w:rsidRPr="00BE1838" w:rsidRDefault="00A853BA" w:rsidP="00BE1838">
            <w:pPr>
              <w:pStyle w:val="TableText"/>
            </w:pPr>
            <w:r w:rsidRPr="00BE1838">
              <w:t>PVC 4 – Buried Rivers of Gold #4 – Beaconsfield Road</w:t>
            </w:r>
          </w:p>
        </w:tc>
        <w:tc>
          <w:tcPr>
            <w:tcW w:w="1516" w:type="pct"/>
          </w:tcPr>
          <w:p w14:paraId="2F697FF2"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1.6km south</w:t>
            </w:r>
          </w:p>
        </w:tc>
        <w:tc>
          <w:tcPr>
            <w:tcW w:w="883" w:type="pct"/>
          </w:tcPr>
          <w:p w14:paraId="7D5E2866"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Negligible</w:t>
            </w:r>
          </w:p>
        </w:tc>
      </w:tr>
      <w:tr w:rsidR="00A853BA" w:rsidRPr="00BE1838" w14:paraId="42D3034A"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601" w:type="pct"/>
          </w:tcPr>
          <w:p w14:paraId="703E7304" w14:textId="77777777" w:rsidR="00A853BA" w:rsidRPr="00BE1838" w:rsidRDefault="00A853BA" w:rsidP="00BE1838">
            <w:pPr>
              <w:pStyle w:val="TableText"/>
            </w:pPr>
            <w:r w:rsidRPr="00BE1838">
              <w:t>PVC 5 – Buried Rivers of Gold #5 – Ewen Charlesons Road</w:t>
            </w:r>
          </w:p>
        </w:tc>
        <w:tc>
          <w:tcPr>
            <w:tcW w:w="1516" w:type="pct"/>
          </w:tcPr>
          <w:p w14:paraId="26CF5558"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65m south</w:t>
            </w:r>
          </w:p>
        </w:tc>
        <w:tc>
          <w:tcPr>
            <w:tcW w:w="883" w:type="pct"/>
          </w:tcPr>
          <w:p w14:paraId="7B09D23A"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 xml:space="preserve">High </w:t>
            </w:r>
          </w:p>
        </w:tc>
      </w:tr>
      <w:tr w:rsidR="00A853BA" w:rsidRPr="00BE1838" w14:paraId="793F41CE"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601" w:type="pct"/>
          </w:tcPr>
          <w:p w14:paraId="3432106A" w14:textId="77777777" w:rsidR="00A853BA" w:rsidRPr="00BE1838" w:rsidRDefault="00A853BA" w:rsidP="00BE1838">
            <w:pPr>
              <w:pStyle w:val="TableText"/>
            </w:pPr>
            <w:r w:rsidRPr="00BE1838">
              <w:t>PVC 6 – Buried Rivers of Gold #6– Creswick Lawrence Road</w:t>
            </w:r>
          </w:p>
        </w:tc>
        <w:tc>
          <w:tcPr>
            <w:tcW w:w="1516" w:type="pct"/>
          </w:tcPr>
          <w:p w14:paraId="7FAC86E0"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400m south</w:t>
            </w:r>
          </w:p>
        </w:tc>
        <w:tc>
          <w:tcPr>
            <w:tcW w:w="883" w:type="pct"/>
          </w:tcPr>
          <w:p w14:paraId="18BF2D73"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 xml:space="preserve">High </w:t>
            </w:r>
          </w:p>
        </w:tc>
      </w:tr>
      <w:tr w:rsidR="00A853BA" w:rsidRPr="00BE1838" w14:paraId="19A81909"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601" w:type="pct"/>
          </w:tcPr>
          <w:p w14:paraId="0ACC8269" w14:textId="77777777" w:rsidR="00A853BA" w:rsidRPr="00BE1838" w:rsidRDefault="00A853BA" w:rsidP="00BE1838">
            <w:pPr>
              <w:pStyle w:val="TableText"/>
            </w:pPr>
            <w:r w:rsidRPr="00BE1838">
              <w:t>PVC 7 – Newlyn Reservoir</w:t>
            </w:r>
          </w:p>
        </w:tc>
        <w:tc>
          <w:tcPr>
            <w:tcW w:w="1516" w:type="pct"/>
          </w:tcPr>
          <w:p w14:paraId="62B3B24F"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1.4km east</w:t>
            </w:r>
          </w:p>
        </w:tc>
        <w:tc>
          <w:tcPr>
            <w:tcW w:w="883" w:type="pct"/>
          </w:tcPr>
          <w:p w14:paraId="22CC7B6F"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Moderate</w:t>
            </w:r>
          </w:p>
        </w:tc>
      </w:tr>
    </w:tbl>
    <w:p w14:paraId="60D51B3A" w14:textId="77777777" w:rsidR="004B2B1B" w:rsidRPr="00C12773" w:rsidRDefault="004B2B1B" w:rsidP="004B6A81">
      <w:pPr>
        <w:spacing w:before="240"/>
      </w:pPr>
      <w:r w:rsidRPr="00C12773">
        <w:t>The Project will be visible from many locations</w:t>
      </w:r>
      <w:r>
        <w:t xml:space="preserve"> within the </w:t>
      </w:r>
      <w:r w:rsidR="000C0AA5">
        <w:t>regional</w:t>
      </w:r>
      <w:r w:rsidR="006209F6">
        <w:t xml:space="preserve"> landscape area</w:t>
      </w:r>
      <w:r w:rsidRPr="00C12773">
        <w:t xml:space="preserve"> due to the long views afforded by open plains, where towers will be added to views that include </w:t>
      </w:r>
      <w:r w:rsidR="00347852">
        <w:t>v</w:t>
      </w:r>
      <w:r w:rsidRPr="00C12773">
        <w:t xml:space="preserve">olcanic </w:t>
      </w:r>
      <w:r w:rsidR="00347852">
        <w:t>c</w:t>
      </w:r>
      <w:r w:rsidRPr="00C12773">
        <w:t xml:space="preserve">ones, </w:t>
      </w:r>
      <w:r w:rsidR="00347852">
        <w:t xml:space="preserve">and </w:t>
      </w:r>
      <w:r w:rsidRPr="00C12773">
        <w:t>features and landforms associated with the recognised heritage mining landscape</w:t>
      </w:r>
      <w:r w:rsidRPr="009A690A">
        <w:t>s (see</w:t>
      </w:r>
      <w:r w:rsidR="00BB206E">
        <w:t xml:space="preserve"> </w:t>
      </w:r>
      <w:r w:rsidR="00BB206E">
        <w:fldChar w:fldCharType="begin"/>
      </w:r>
      <w:r w:rsidR="00BB206E">
        <w:instrText xml:space="preserve"> REF _Ref177395262 \h </w:instrText>
      </w:r>
      <w:r w:rsidR="00BB206E">
        <w:fldChar w:fldCharType="separate"/>
      </w:r>
      <w:r w:rsidR="00DB1883" w:rsidRPr="00405577">
        <w:t>Figure</w:t>
      </w:r>
      <w:r w:rsidR="00BD4016">
        <w:t> </w:t>
      </w:r>
      <w:r w:rsidR="00DB1883">
        <w:rPr>
          <w:noProof/>
        </w:rPr>
        <w:t>11</w:t>
      </w:r>
      <w:r w:rsidR="00DB1883">
        <w:t>.</w:t>
      </w:r>
      <w:r w:rsidR="00DB1883">
        <w:rPr>
          <w:noProof/>
        </w:rPr>
        <w:t>10</w:t>
      </w:r>
      <w:r w:rsidR="00BB206E">
        <w:fldChar w:fldCharType="end"/>
      </w:r>
      <w:r w:rsidRPr="009A690A">
        <w:t>). In m</w:t>
      </w:r>
      <w:r w:rsidRPr="00C12773">
        <w:t>ost areas, impacts are reduced through the Project</w:t>
      </w:r>
      <w:r>
        <w:t>’</w:t>
      </w:r>
      <w:r w:rsidRPr="00C12773">
        <w:t xml:space="preserve">s setback from key roads and tourist routes, townships, parks and reserves, such that the Project will be a background element in views with screening and filtering of views provided by distance, topography and vegetation along roadsides and property boundaries. </w:t>
      </w:r>
      <w:r w:rsidR="00051716">
        <w:t>For these viewpoints, assessed visual impact is low</w:t>
      </w:r>
      <w:r w:rsidR="00CE1E49">
        <w:t xml:space="preserve"> to negligible</w:t>
      </w:r>
      <w:r w:rsidR="00051716">
        <w:t xml:space="preserve">. </w:t>
      </w:r>
    </w:p>
    <w:p w14:paraId="6A82594F" w14:textId="77777777" w:rsidR="0032789D" w:rsidRDefault="16AA23D4" w:rsidP="0032789D">
      <w:r>
        <w:t>Two viewpoints along the Buried Rivers of Gold tourist drive (Ewen Charle</w:t>
      </w:r>
      <w:r w:rsidR="1294A360">
        <w:t>s</w:t>
      </w:r>
      <w:r>
        <w:t xml:space="preserve">ons </w:t>
      </w:r>
      <w:r w:rsidR="00F76A22">
        <w:t>R</w:t>
      </w:r>
      <w:r>
        <w:t>oad and Creswick-</w:t>
      </w:r>
      <w:r w:rsidR="2A0166E7">
        <w:t>L</w:t>
      </w:r>
      <w:r>
        <w:t xml:space="preserve">awrence </w:t>
      </w:r>
      <w:r w:rsidR="00F76A22">
        <w:t>R</w:t>
      </w:r>
      <w:r>
        <w:t xml:space="preserve">oad) </w:t>
      </w:r>
      <w:r w:rsidR="00567432">
        <w:t xml:space="preserve">which are understood to be public </w:t>
      </w:r>
      <w:r w:rsidR="00567432" w:rsidRPr="00567432">
        <w:t>viewing location</w:t>
      </w:r>
      <w:r w:rsidR="00567432">
        <w:t xml:space="preserve">s </w:t>
      </w:r>
      <w:r w:rsidR="005E001F">
        <w:t xml:space="preserve">along a tourist route </w:t>
      </w:r>
      <w:r>
        <w:t xml:space="preserve">were assessed </w:t>
      </w:r>
      <w:r w:rsidR="00275324">
        <w:t>as being highly visually impacted</w:t>
      </w:r>
      <w:r w:rsidR="00567432">
        <w:t xml:space="preserve"> - whilst</w:t>
      </w:r>
      <w:r w:rsidR="1565890C">
        <w:t xml:space="preserve"> </w:t>
      </w:r>
      <w:r w:rsidR="00567432">
        <w:t>Project towers are not expected to reside in</w:t>
      </w:r>
      <w:r w:rsidR="00002D98">
        <w:t xml:space="preserve"> front of</w:t>
      </w:r>
      <w:r w:rsidR="00567432">
        <w:t xml:space="preserve"> key </w:t>
      </w:r>
      <w:r w:rsidR="00002D98">
        <w:t xml:space="preserve">features or </w:t>
      </w:r>
      <w:r w:rsidR="00567432">
        <w:t>views,</w:t>
      </w:r>
      <w:r w:rsidR="00002D98">
        <w:t xml:space="preserve"> the</w:t>
      </w:r>
      <w:r w:rsidR="1565890C">
        <w:t xml:space="preserve"> </w:t>
      </w:r>
      <w:r w:rsidR="00002D98">
        <w:t xml:space="preserve">transmission </w:t>
      </w:r>
      <w:r w:rsidR="1565890C">
        <w:t>towers will be highly</w:t>
      </w:r>
      <w:r w:rsidR="6CA6587D">
        <w:t xml:space="preserve"> visible and oblique to primary views</w:t>
      </w:r>
      <w:r w:rsidR="00567432" w:rsidRPr="00567432">
        <w:t>.</w:t>
      </w:r>
      <w:r w:rsidR="00567432">
        <w:t xml:space="preserve"> </w:t>
      </w:r>
      <w:r w:rsidR="00532ADF">
        <w:t>M</w:t>
      </w:r>
      <w:r w:rsidR="00D86F3B" w:rsidRPr="00D86F3B">
        <w:t>itigation measures, such as landscape screening</w:t>
      </w:r>
      <w:r w:rsidR="005A3E0B">
        <w:t>,</w:t>
      </w:r>
      <w:r w:rsidR="00D86F3B" w:rsidRPr="00D86F3B">
        <w:t xml:space="preserve"> ha</w:t>
      </w:r>
      <w:r w:rsidR="0052797B">
        <w:t>ve</w:t>
      </w:r>
      <w:r w:rsidR="00D86F3B" w:rsidRPr="00D86F3B">
        <w:t xml:space="preserve"> not been recommended by the technical specialist. </w:t>
      </w:r>
      <w:r w:rsidR="005A3E0B">
        <w:t>While l</w:t>
      </w:r>
      <w:r w:rsidR="00D86F3B" w:rsidRPr="00D86F3B">
        <w:t xml:space="preserve">andscape screening </w:t>
      </w:r>
      <w:r w:rsidR="0052797B">
        <w:t xml:space="preserve">may </w:t>
      </w:r>
      <w:r w:rsidR="0051513A">
        <w:t xml:space="preserve">mitigate </w:t>
      </w:r>
      <w:r w:rsidR="005A3E0B">
        <w:t xml:space="preserve">visual </w:t>
      </w:r>
      <w:r w:rsidR="0051513A">
        <w:t>impacts</w:t>
      </w:r>
      <w:r w:rsidR="00D86F3B" w:rsidRPr="00D86F3B">
        <w:t xml:space="preserve">, </w:t>
      </w:r>
      <w:r w:rsidR="0051513A">
        <w:t xml:space="preserve">any </w:t>
      </w:r>
      <w:r w:rsidR="00D86F3B" w:rsidRPr="00D86F3B">
        <w:t xml:space="preserve">plantings would </w:t>
      </w:r>
      <w:r w:rsidR="00717459">
        <w:t xml:space="preserve">be located in </w:t>
      </w:r>
      <w:r w:rsidR="00D86F3B" w:rsidRPr="00D86F3B">
        <w:t xml:space="preserve">adjoining </w:t>
      </w:r>
      <w:r w:rsidR="00717459">
        <w:t>private land. Screening would also screen long distance views which would still be visible through the Project’s transmission towers.</w:t>
      </w:r>
      <w:r w:rsidR="00097981">
        <w:t xml:space="preserve"> As such,</w:t>
      </w:r>
      <w:r w:rsidR="004C01B2">
        <w:t xml:space="preserve"> </w:t>
      </w:r>
      <w:r w:rsidR="000D5E7F">
        <w:t xml:space="preserve">the visual impact assessment assumed that </w:t>
      </w:r>
      <w:r w:rsidR="004C01B2">
        <w:t>a high level of</w:t>
      </w:r>
      <w:r w:rsidR="00097981">
        <w:t xml:space="preserve"> residual impact will remain</w:t>
      </w:r>
      <w:r w:rsidR="004C01B2">
        <w:t>.</w:t>
      </w:r>
      <w:r w:rsidR="00097981">
        <w:t xml:space="preserve"> </w:t>
      </w:r>
    </w:p>
    <w:p w14:paraId="25A9125A" w14:textId="5E8A3BD2" w:rsidR="00BA59B0" w:rsidRDefault="00BA59B0" w:rsidP="0032789D">
      <w:r>
        <w:t xml:space="preserve">Visual impact from Newlyn Reservoir will be moderate, as the towers will be highly visible from an area that permits public access. However, the towers will not </w:t>
      </w:r>
      <w:r w:rsidR="00900ACD">
        <w:t xml:space="preserve">obscure </w:t>
      </w:r>
      <w:r>
        <w:t xml:space="preserve">views of the water or volcanic cones that </w:t>
      </w:r>
      <w:r w:rsidR="00F85C19">
        <w:t>visitors</w:t>
      </w:r>
      <w:r>
        <w:t xml:space="preserve"> and locals enjoy</w:t>
      </w:r>
      <w:r w:rsidR="005E0FC0">
        <w:t xml:space="preserve">. Landscape screening </w:t>
      </w:r>
      <w:r w:rsidR="00B42CA0">
        <w:t>was considered by the specialist</w:t>
      </w:r>
      <w:r w:rsidR="00355829">
        <w:t>;</w:t>
      </w:r>
      <w:r w:rsidR="00B42CA0">
        <w:t xml:space="preserve"> however</w:t>
      </w:r>
      <w:r w:rsidR="00355829">
        <w:t>,</w:t>
      </w:r>
      <w:r w:rsidR="00B42CA0">
        <w:t xml:space="preserve"> has not been recommended as it </w:t>
      </w:r>
      <w:r w:rsidR="00B42CA0" w:rsidRPr="00B42CA0">
        <w:t>would remove views across the Newlyn Reservoir and Mount Bullarook which are enjoyed by locals and their visitors</w:t>
      </w:r>
      <w:r>
        <w:t>.</w:t>
      </w:r>
    </w:p>
    <w:p w14:paraId="6231DAB0" w14:textId="77777777" w:rsidR="00466525" w:rsidRDefault="00E3400C" w:rsidP="0032789D">
      <w:r>
        <w:t>The visual impacts to public viewpoints along major and minor roads and private dwellings located within the Plains and Volcanic Cones regional landscape character area are discussed in Section</w:t>
      </w:r>
      <w:r w:rsidR="004F539D">
        <w:t> </w:t>
      </w:r>
      <w:r>
        <w:fldChar w:fldCharType="begin"/>
      </w:r>
      <w:r>
        <w:instrText xml:space="preserve"> REF _Ref193791011 \n \h </w:instrText>
      </w:r>
      <w:r>
        <w:fldChar w:fldCharType="separate"/>
      </w:r>
      <w:r w:rsidR="00DB1883">
        <w:t>11.5.3.2</w:t>
      </w:r>
      <w:r>
        <w:fldChar w:fldCharType="end"/>
      </w:r>
      <w:r>
        <w:t>.</w:t>
      </w:r>
    </w:p>
    <w:p w14:paraId="2D9F8388" w14:textId="77777777" w:rsidR="00466525" w:rsidRDefault="00466525">
      <w:pPr>
        <w:spacing w:after="160"/>
      </w:pPr>
      <w:r>
        <w:br w:type="page"/>
      </w:r>
    </w:p>
    <w:p w14:paraId="5B85B9F8" w14:textId="77777777" w:rsidR="007C131E" w:rsidRDefault="007C131E" w:rsidP="00EA4CE7">
      <w:pPr>
        <w:pStyle w:val="Heading4"/>
      </w:pPr>
      <w:bookmarkStart w:id="49" w:name="_Ref193791161"/>
      <w:r>
        <w:lastRenderedPageBreak/>
        <w:t>Rolling Farmland and Water</w:t>
      </w:r>
      <w:r w:rsidR="002B165D">
        <w:t xml:space="preserve"> B</w:t>
      </w:r>
      <w:r>
        <w:t>odies</w:t>
      </w:r>
      <w:bookmarkEnd w:id="49"/>
    </w:p>
    <w:p w14:paraId="343C3676" w14:textId="77777777" w:rsidR="00BD6545" w:rsidRDefault="00BB34DA" w:rsidP="00BD6545">
      <w:bookmarkStart w:id="50" w:name="_Hlk180410055"/>
      <w:r>
        <w:t xml:space="preserve">Of the 12 public domain views in the </w:t>
      </w:r>
      <w:r w:rsidR="005B51BB">
        <w:t>R</w:t>
      </w:r>
      <w:r w:rsidR="005B51BB" w:rsidRPr="44D9E919">
        <w:t xml:space="preserve">olling </w:t>
      </w:r>
      <w:r w:rsidR="005B51BB">
        <w:t>F</w:t>
      </w:r>
      <w:r w:rsidR="005B51BB" w:rsidRPr="44D9E919">
        <w:t xml:space="preserve">armland </w:t>
      </w:r>
      <w:r w:rsidRPr="44D9E919">
        <w:t xml:space="preserve">and </w:t>
      </w:r>
      <w:r w:rsidR="005B51BB">
        <w:t>W</w:t>
      </w:r>
      <w:r w:rsidR="005B51BB" w:rsidRPr="44D9E919">
        <w:t>ater</w:t>
      </w:r>
      <w:r w:rsidR="005B51BB">
        <w:t xml:space="preserve"> </w:t>
      </w:r>
      <w:r w:rsidR="005B51BB" w:rsidRPr="44D9E919">
        <w:t xml:space="preserve">Bodies </w:t>
      </w:r>
      <w:r w:rsidRPr="44D9E919">
        <w:t>landscape character area</w:t>
      </w:r>
      <w:r w:rsidR="00FD460C">
        <w:t xml:space="preserve"> assessed in the technical report</w:t>
      </w:r>
      <w:r>
        <w:t>, f</w:t>
      </w:r>
      <w:r w:rsidR="00953856">
        <w:t>our</w:t>
      </w:r>
      <w:r w:rsidR="00A853BA" w:rsidRPr="44D9E919">
        <w:t xml:space="preserve"> view</w:t>
      </w:r>
      <w:r>
        <w:t>point</w:t>
      </w:r>
      <w:r w:rsidR="00A853BA" w:rsidRPr="44D9E919">
        <w:t xml:space="preserve">s have </w:t>
      </w:r>
      <w:r w:rsidR="00D44D8C">
        <w:t xml:space="preserve">potential </w:t>
      </w:r>
      <w:r w:rsidR="005244B7">
        <w:t>i</w:t>
      </w:r>
      <w:r w:rsidR="00A853BA" w:rsidRPr="44D9E919">
        <w:t>mpacts</w:t>
      </w:r>
      <w:r w:rsidR="00953856">
        <w:t xml:space="preserve"> on significant landscape values and landforms</w:t>
      </w:r>
      <w:r w:rsidR="00A853BA" w:rsidRPr="44D9E919">
        <w:t>.</w:t>
      </w:r>
      <w:r w:rsidR="002B2544">
        <w:t xml:space="preserve"> </w:t>
      </w:r>
      <w:r w:rsidR="00BD6545">
        <w:t>Prior to any mitigation, v</w:t>
      </w:r>
      <w:r w:rsidR="002B2544">
        <w:t>isual impacts to these locations are summarised in</w:t>
      </w:r>
      <w:r w:rsidR="00A853BA" w:rsidRPr="44D9E919">
        <w:t xml:space="preserve"> </w:t>
      </w:r>
      <w:r w:rsidR="009A690A">
        <w:fldChar w:fldCharType="begin"/>
      </w:r>
      <w:r w:rsidR="009A690A">
        <w:instrText xml:space="preserve"> REF _Ref182302825 \h </w:instrText>
      </w:r>
      <w:r w:rsidR="009A690A">
        <w:fldChar w:fldCharType="separate"/>
      </w:r>
      <w:r w:rsidR="00DB1883">
        <w:t>Table</w:t>
      </w:r>
      <w:r w:rsidR="00BD4016">
        <w:t> </w:t>
      </w:r>
      <w:r w:rsidR="00DB1883">
        <w:rPr>
          <w:noProof/>
        </w:rPr>
        <w:t>11</w:t>
      </w:r>
      <w:r w:rsidR="00DB1883">
        <w:t>.</w:t>
      </w:r>
      <w:r w:rsidR="00DB1883">
        <w:rPr>
          <w:noProof/>
        </w:rPr>
        <w:t>3</w:t>
      </w:r>
      <w:r w:rsidR="009A690A">
        <w:fldChar w:fldCharType="end"/>
      </w:r>
      <w:bookmarkEnd w:id="50"/>
      <w:r w:rsidR="00BD6545">
        <w:t>, and a discussion of the visual impacts from these viewpoints is provided below.</w:t>
      </w:r>
    </w:p>
    <w:p w14:paraId="05021EC5" w14:textId="77777777" w:rsidR="00260DBD" w:rsidRDefault="00260DBD" w:rsidP="004B6A81">
      <w:pPr>
        <w:pStyle w:val="Caption"/>
        <w:keepNext/>
        <w:spacing w:before="240"/>
      </w:pPr>
      <w:bookmarkStart w:id="51" w:name="_Ref182302825"/>
      <w:r>
        <w:t>Table</w:t>
      </w:r>
      <w:r w:rsidR="00BD4016">
        <w:t> </w:t>
      </w:r>
      <w:fldSimple w:instr=" STYLEREF 1 \s ">
        <w:r w:rsidR="00DB1883">
          <w:rPr>
            <w:noProof/>
          </w:rPr>
          <w:t>11</w:t>
        </w:r>
      </w:fldSimple>
      <w:r w:rsidR="004A3D35">
        <w:t>.</w:t>
      </w:r>
      <w:fldSimple w:instr=" SEQ Table \* ARABIC \s 1 ">
        <w:r w:rsidR="00DB1883">
          <w:rPr>
            <w:noProof/>
          </w:rPr>
          <w:t>3</w:t>
        </w:r>
      </w:fldSimple>
      <w:bookmarkEnd w:id="51"/>
      <w:r>
        <w:t xml:space="preserve"> Summary of significant landscape impacts: Rolling </w:t>
      </w:r>
      <w:r w:rsidR="005B51BB">
        <w:t xml:space="preserve">Farmland </w:t>
      </w:r>
      <w:r>
        <w:t xml:space="preserve">and </w:t>
      </w:r>
      <w:r w:rsidR="005B51BB">
        <w:t>Water Bodies</w:t>
      </w:r>
    </w:p>
    <w:tbl>
      <w:tblPr>
        <w:tblStyle w:val="WVTTable2"/>
        <w:tblW w:w="5000" w:type="pct"/>
        <w:tblLook w:val="04A0" w:firstRow="1" w:lastRow="0" w:firstColumn="1" w:lastColumn="0" w:noHBand="0" w:noVBand="1"/>
      </w:tblPr>
      <w:tblGrid>
        <w:gridCol w:w="2913"/>
        <w:gridCol w:w="3151"/>
        <w:gridCol w:w="3006"/>
      </w:tblGrid>
      <w:tr w:rsidR="00A853BA" w:rsidRPr="00BE1838" w14:paraId="7F2F8E5A" w14:textId="77777777" w:rsidTr="004B6A8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6" w:type="pct"/>
          </w:tcPr>
          <w:p w14:paraId="3D630D23" w14:textId="77777777" w:rsidR="00A853BA" w:rsidRPr="00BE1838" w:rsidRDefault="00A853BA" w:rsidP="00BE1838">
            <w:pPr>
              <w:pStyle w:val="TableText"/>
            </w:pPr>
            <w:bookmarkStart w:id="52" w:name="_Hlk180410045"/>
            <w:r w:rsidRPr="00BE1838">
              <w:t>Viewpoint</w:t>
            </w:r>
          </w:p>
        </w:tc>
        <w:tc>
          <w:tcPr>
            <w:tcW w:w="1737" w:type="pct"/>
          </w:tcPr>
          <w:p w14:paraId="1BFBB994"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Distance and direction to Project</w:t>
            </w:r>
          </w:p>
        </w:tc>
        <w:tc>
          <w:tcPr>
            <w:tcW w:w="1657" w:type="pct"/>
          </w:tcPr>
          <w:p w14:paraId="230B2FA5"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Assessed Impact</w:t>
            </w:r>
          </w:p>
        </w:tc>
      </w:tr>
      <w:tr w:rsidR="00A853BA" w:rsidRPr="00BE1838" w14:paraId="2E83ADB0"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1606" w:type="pct"/>
          </w:tcPr>
          <w:p w14:paraId="5E75027D" w14:textId="77777777" w:rsidR="00A853BA" w:rsidRPr="00BE1838" w:rsidRDefault="00A853BA" w:rsidP="00BE1838">
            <w:pPr>
              <w:pStyle w:val="TableText"/>
            </w:pPr>
            <w:r w:rsidRPr="00BE1838">
              <w:t>RFW 1 – Mount Blackwood</w:t>
            </w:r>
          </w:p>
        </w:tc>
        <w:tc>
          <w:tcPr>
            <w:tcW w:w="1737" w:type="pct"/>
          </w:tcPr>
          <w:p w14:paraId="49ED4F8C"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4.2km southwest</w:t>
            </w:r>
          </w:p>
        </w:tc>
        <w:tc>
          <w:tcPr>
            <w:tcW w:w="1657" w:type="pct"/>
          </w:tcPr>
          <w:p w14:paraId="30119B68"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853BA" w:rsidRPr="00BE1838" w14:paraId="321B2159"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6" w:type="pct"/>
          </w:tcPr>
          <w:p w14:paraId="0CAB08AA" w14:textId="77777777" w:rsidR="00A853BA" w:rsidRPr="00BE1838" w:rsidRDefault="00A853BA" w:rsidP="00BE1838">
            <w:pPr>
              <w:pStyle w:val="TableText"/>
            </w:pPr>
            <w:r w:rsidRPr="00BE1838">
              <w:t>RFW 2 – Moorabool Reservoir</w:t>
            </w:r>
          </w:p>
        </w:tc>
        <w:tc>
          <w:tcPr>
            <w:tcW w:w="1737" w:type="pct"/>
          </w:tcPr>
          <w:p w14:paraId="18781F6D"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890m south</w:t>
            </w:r>
          </w:p>
        </w:tc>
        <w:tc>
          <w:tcPr>
            <w:tcW w:w="1657" w:type="pct"/>
          </w:tcPr>
          <w:p w14:paraId="535A5EE1"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Low from the car park</w:t>
            </w:r>
          </w:p>
          <w:p w14:paraId="4CF6C61D" w14:textId="2F587B3E"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Negligible</w:t>
            </w:r>
            <w:r w:rsidR="00FD40C2">
              <w:t xml:space="preserve"> – nil</w:t>
            </w:r>
            <w:r w:rsidRPr="00BE1838">
              <w:t xml:space="preserve"> from the reserve</w:t>
            </w:r>
          </w:p>
        </w:tc>
      </w:tr>
      <w:tr w:rsidR="00A853BA" w:rsidRPr="00BE1838" w14:paraId="04AB4CE0"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1606" w:type="pct"/>
          </w:tcPr>
          <w:p w14:paraId="55DB32DD" w14:textId="77777777" w:rsidR="00A853BA" w:rsidRPr="00BE1838" w:rsidRDefault="00A853BA" w:rsidP="00BE1838">
            <w:pPr>
              <w:pStyle w:val="TableText"/>
            </w:pPr>
            <w:r w:rsidRPr="00BE1838">
              <w:t>RFW 3 – Bolwarrah Weir</w:t>
            </w:r>
          </w:p>
        </w:tc>
        <w:tc>
          <w:tcPr>
            <w:tcW w:w="1737" w:type="pct"/>
          </w:tcPr>
          <w:p w14:paraId="553B38D4"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730m north</w:t>
            </w:r>
          </w:p>
        </w:tc>
        <w:tc>
          <w:tcPr>
            <w:tcW w:w="1657" w:type="pct"/>
          </w:tcPr>
          <w:p w14:paraId="5BFFF01C"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High</w:t>
            </w:r>
          </w:p>
        </w:tc>
      </w:tr>
      <w:tr w:rsidR="00A853BA" w:rsidRPr="00BE1838" w14:paraId="001A375F"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6" w:type="pct"/>
          </w:tcPr>
          <w:p w14:paraId="3AB0D3AA" w14:textId="77777777" w:rsidR="00A853BA" w:rsidRPr="00BE1838" w:rsidRDefault="00A853BA" w:rsidP="00BE1838">
            <w:pPr>
              <w:pStyle w:val="TableText"/>
            </w:pPr>
            <w:r w:rsidRPr="00BE1838">
              <w:t>RFW 4 – Pykes Creek Reservoir</w:t>
            </w:r>
          </w:p>
        </w:tc>
        <w:tc>
          <w:tcPr>
            <w:tcW w:w="1737" w:type="pct"/>
          </w:tcPr>
          <w:p w14:paraId="2CB4F3A1"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A - 1.9km north</w:t>
            </w:r>
          </w:p>
          <w:p w14:paraId="34F33D48"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B - 2.6km north</w:t>
            </w:r>
          </w:p>
        </w:tc>
        <w:tc>
          <w:tcPr>
            <w:tcW w:w="1657" w:type="pct"/>
          </w:tcPr>
          <w:p w14:paraId="7282CC2B" w14:textId="77777777" w:rsidR="00A853BA" w:rsidRPr="00BE1838" w:rsidRDefault="00AE5941" w:rsidP="00BE1838">
            <w:pPr>
              <w:pStyle w:val="TableText"/>
              <w:cnfStyle w:val="000000010000" w:firstRow="0" w:lastRow="0" w:firstColumn="0" w:lastColumn="0" w:oddVBand="0" w:evenVBand="0" w:oddHBand="0" w:evenHBand="1" w:firstRowFirstColumn="0" w:firstRowLastColumn="0" w:lastRowFirstColumn="0" w:lastRowLastColumn="0"/>
            </w:pPr>
            <w:r w:rsidRPr="00BE1838">
              <w:t xml:space="preserve">A - </w:t>
            </w:r>
            <w:r w:rsidR="00A853BA" w:rsidRPr="00BE1838">
              <w:t>Negligible</w:t>
            </w:r>
          </w:p>
          <w:p w14:paraId="1EDF85BC" w14:textId="77777777" w:rsidR="00A853BA" w:rsidRPr="00BE1838" w:rsidRDefault="00AE5941" w:rsidP="00BE1838">
            <w:pPr>
              <w:pStyle w:val="TableText"/>
              <w:cnfStyle w:val="000000010000" w:firstRow="0" w:lastRow="0" w:firstColumn="0" w:lastColumn="0" w:oddVBand="0" w:evenVBand="0" w:oddHBand="0" w:evenHBand="1" w:firstRowFirstColumn="0" w:firstRowLastColumn="0" w:lastRowFirstColumn="0" w:lastRowLastColumn="0"/>
            </w:pPr>
            <w:r w:rsidRPr="00BE1838">
              <w:t xml:space="preserve">B - </w:t>
            </w:r>
            <w:r w:rsidR="00A853BA" w:rsidRPr="00BE1838">
              <w:t>Low</w:t>
            </w:r>
          </w:p>
        </w:tc>
      </w:tr>
    </w:tbl>
    <w:bookmarkEnd w:id="52"/>
    <w:p w14:paraId="08CAE239" w14:textId="362316FF" w:rsidR="00563F2E" w:rsidRPr="006E0C0A" w:rsidRDefault="002B2544" w:rsidP="004B6A81">
      <w:pPr>
        <w:spacing w:before="240"/>
        <w:rPr>
          <w:highlight w:val="yellow"/>
        </w:rPr>
      </w:pPr>
      <w:r>
        <w:t>The transmission towers</w:t>
      </w:r>
      <w:r w:rsidRPr="00C12773">
        <w:t xml:space="preserve"> </w:t>
      </w:r>
      <w:r w:rsidR="00563F2E" w:rsidRPr="00C12773">
        <w:t xml:space="preserve">will be visible from public locations such as Bolwarrah Weir, the carpark of the Moorabool Reservoir, the </w:t>
      </w:r>
      <w:r w:rsidR="00C72DF6">
        <w:t>s</w:t>
      </w:r>
      <w:r w:rsidR="00563F2E" w:rsidRPr="00C12773">
        <w:t>outhern end of Pykes Creek Reservoir and the elevated viewing location of Mount Blackwood. The greatest visual impact will be from Bolwarrah Weir</w:t>
      </w:r>
      <w:r w:rsidR="0052763D">
        <w:t>, where the siting of Project infrastructure</w:t>
      </w:r>
      <w:r w:rsidR="00E4422A">
        <w:t xml:space="preserve"> and viewer sensitivity</w:t>
      </w:r>
      <w:r w:rsidR="0052763D">
        <w:t xml:space="preserve"> will result in a high level of visual impact </w:t>
      </w:r>
      <w:r w:rsidR="00BF29A9">
        <w:t>prior to any mitigation</w:t>
      </w:r>
      <w:r w:rsidR="00BA184E">
        <w:t>.</w:t>
      </w:r>
      <w:r w:rsidR="00844B9B">
        <w:t xml:space="preserve"> </w:t>
      </w:r>
      <w:r w:rsidR="00722431">
        <w:t>Selective landscape</w:t>
      </w:r>
      <w:r w:rsidR="00844B9B">
        <w:t xml:space="preserve"> screening </w:t>
      </w:r>
      <w:r w:rsidR="0051206A">
        <w:t>a</w:t>
      </w:r>
      <w:r w:rsidR="00FA6D00">
        <w:t>s detailed in</w:t>
      </w:r>
      <w:r w:rsidR="000E2627">
        <w:t xml:space="preserve"> </w:t>
      </w:r>
      <w:r w:rsidR="00844B9B">
        <w:t>EPR LV1</w:t>
      </w:r>
      <w:r w:rsidR="00362968">
        <w:t>,</w:t>
      </w:r>
      <w:r w:rsidR="00844B9B">
        <w:t xml:space="preserve"> may assist in </w:t>
      </w:r>
      <w:r w:rsidR="00615A62">
        <w:t>screening the Project from</w:t>
      </w:r>
      <w:r w:rsidR="00722431">
        <w:t xml:space="preserve"> </w:t>
      </w:r>
      <w:r w:rsidR="00BD0AA4">
        <w:t>the</w:t>
      </w:r>
      <w:r w:rsidR="00615A62">
        <w:t xml:space="preserve"> </w:t>
      </w:r>
      <w:r w:rsidR="00E767DF" w:rsidRPr="00C12773">
        <w:t>Bolwarrah Weir</w:t>
      </w:r>
      <w:r w:rsidR="00615A62">
        <w:t xml:space="preserve"> public entrance and </w:t>
      </w:r>
      <w:r w:rsidR="009F5A1D">
        <w:t>from the existing picnic tables and chairs</w:t>
      </w:r>
      <w:r w:rsidR="00BD0AA4">
        <w:t>. However, it is recognised that</w:t>
      </w:r>
      <w:r w:rsidR="00BA184E">
        <w:t xml:space="preserve"> landscape screening </w:t>
      </w:r>
      <w:r w:rsidR="003D6B9B">
        <w:t>could</w:t>
      </w:r>
      <w:r w:rsidR="00473CCB">
        <w:t xml:space="preserve"> remove views enjoyed by visitors a</w:t>
      </w:r>
      <w:r w:rsidR="000D197D">
        <w:t xml:space="preserve">nd therefore </w:t>
      </w:r>
      <w:r w:rsidR="00BA184E">
        <w:t>may not be desirable</w:t>
      </w:r>
      <w:r w:rsidR="006C580E">
        <w:t xml:space="preserve">. </w:t>
      </w:r>
      <w:r w:rsidR="00F57547">
        <w:t>Also,</w:t>
      </w:r>
      <w:r w:rsidR="009376E2">
        <w:t xml:space="preserve"> the Project may still be visible from other locations within Bolwarrah Weir</w:t>
      </w:r>
      <w:r w:rsidR="0028520D">
        <w:t xml:space="preserve">. As such, </w:t>
      </w:r>
      <w:r w:rsidR="002F4A6D">
        <w:t>the Project</w:t>
      </w:r>
      <w:r w:rsidR="0028520D">
        <w:t xml:space="preserve"> will </w:t>
      </w:r>
      <w:r w:rsidR="00D90FF4">
        <w:t xml:space="preserve">consult with the relevant landholders or land managers at Bolwarrah Weir </w:t>
      </w:r>
      <w:r w:rsidR="003E0F45">
        <w:t>to confirm sensitive viewpoints that may be significantly impacted by the Project and determine appropriate measures for mitigating impacts</w:t>
      </w:r>
      <w:r w:rsidR="000F1E39">
        <w:t xml:space="preserve"> (EPR LV1). </w:t>
      </w:r>
      <w:r w:rsidR="00F048A4">
        <w:t xml:space="preserve">At a </w:t>
      </w:r>
      <w:r w:rsidR="00355829">
        <w:t>minimum,</w:t>
      </w:r>
      <w:r w:rsidR="00F048A4">
        <w:t xml:space="preserve"> the Project will offer of landscape screening </w:t>
      </w:r>
      <w:r w:rsidR="00F048A4" w:rsidRPr="00F048A4">
        <w:t>to minimise visual impacts from the existing picnic tables and chairs at the Bolwarrah Weir</w:t>
      </w:r>
      <w:r w:rsidR="00F048A4">
        <w:t xml:space="preserve">. </w:t>
      </w:r>
      <w:r w:rsidR="008A4931">
        <w:t xml:space="preserve">Any mitigation would be subject to input and agreement with </w:t>
      </w:r>
      <w:r w:rsidR="008A4931" w:rsidRPr="00C00674">
        <w:t>the land manager.</w:t>
      </w:r>
      <w:r w:rsidR="008A4931">
        <w:t xml:space="preserve"> </w:t>
      </w:r>
      <w:r w:rsidR="000D5E7F">
        <w:t xml:space="preserve">As such, the visual impact assessment assumed that a high level of residual impact will remain. </w:t>
      </w:r>
    </w:p>
    <w:p w14:paraId="6A556CB6" w14:textId="77777777" w:rsidR="005D7D65" w:rsidRPr="005D7D65" w:rsidRDefault="00390BB9" w:rsidP="005D7D65">
      <w:r w:rsidRPr="005447AF">
        <w:t>Other than at Bolwarrah Weir</w:t>
      </w:r>
      <w:r w:rsidR="0023665B" w:rsidRPr="005447AF">
        <w:t>, l</w:t>
      </w:r>
      <w:r w:rsidR="00F6440F" w:rsidRPr="005447AF">
        <w:t xml:space="preserve">andscape screening has not been </w:t>
      </w:r>
      <w:r w:rsidR="007A6DAB">
        <w:t>considered</w:t>
      </w:r>
      <w:r w:rsidR="007A6DAB" w:rsidRPr="005447AF">
        <w:t xml:space="preserve"> </w:t>
      </w:r>
      <w:r w:rsidR="00F6440F" w:rsidRPr="005447AF">
        <w:t>for the significant landscape values and landforms within</w:t>
      </w:r>
      <w:r w:rsidR="0023665B" w:rsidRPr="005447AF">
        <w:t xml:space="preserve"> </w:t>
      </w:r>
      <w:r w:rsidR="00F43E79" w:rsidRPr="005447AF">
        <w:t>this</w:t>
      </w:r>
      <w:r w:rsidR="00F6440F" w:rsidRPr="005447AF">
        <w:t xml:space="preserve"> </w:t>
      </w:r>
      <w:r w:rsidR="00F127AB" w:rsidRPr="005447AF">
        <w:t xml:space="preserve">landscape </w:t>
      </w:r>
      <w:r w:rsidR="00F6440F" w:rsidRPr="005447AF">
        <w:t>character area</w:t>
      </w:r>
      <w:r w:rsidR="002F2ECB">
        <w:t xml:space="preserve"> as</w:t>
      </w:r>
      <w:r w:rsidR="0023402F" w:rsidRPr="005447AF">
        <w:t xml:space="preserve"> visual impacts</w:t>
      </w:r>
      <w:r w:rsidR="003A7986" w:rsidRPr="005447AF">
        <w:t xml:space="preserve"> at </w:t>
      </w:r>
      <w:r w:rsidR="008F4398" w:rsidRPr="005447AF">
        <w:t>these</w:t>
      </w:r>
      <w:r w:rsidR="00F7508F" w:rsidRPr="005447AF">
        <w:t xml:space="preserve"> viewpoints</w:t>
      </w:r>
      <w:r w:rsidR="0023402F" w:rsidRPr="005447AF">
        <w:t xml:space="preserve"> </w:t>
      </w:r>
      <w:r w:rsidR="002046C2" w:rsidRPr="005447AF">
        <w:t>will be low to nil</w:t>
      </w:r>
      <w:r w:rsidR="00471053">
        <w:t xml:space="preserve"> due</w:t>
      </w:r>
      <w:r w:rsidR="00075267">
        <w:t xml:space="preserve"> </w:t>
      </w:r>
      <w:r w:rsidR="00DE1A65">
        <w:t xml:space="preserve">to the </w:t>
      </w:r>
      <w:r w:rsidR="00075267">
        <w:t xml:space="preserve">partial screening of </w:t>
      </w:r>
      <w:r w:rsidR="00471053">
        <w:t>the Project</w:t>
      </w:r>
      <w:r w:rsidR="00F10713">
        <w:t xml:space="preserve"> (RFW 2</w:t>
      </w:r>
      <w:r w:rsidR="00065670">
        <w:t>,</w:t>
      </w:r>
      <w:r w:rsidR="00F10713">
        <w:t xml:space="preserve"> from the reserve, and RFW </w:t>
      </w:r>
      <w:r w:rsidR="00335C4C">
        <w:t>4</w:t>
      </w:r>
      <w:r w:rsidR="00F10713">
        <w:t>)</w:t>
      </w:r>
      <w:r w:rsidR="00E00790">
        <w:t xml:space="preserve">, the Project </w:t>
      </w:r>
      <w:r w:rsidR="006954BC">
        <w:t>being a back</w:t>
      </w:r>
      <w:r w:rsidR="003C57EF">
        <w:t>ground element in views</w:t>
      </w:r>
      <w:r w:rsidR="00F10713">
        <w:t xml:space="preserve"> (</w:t>
      </w:r>
      <w:r w:rsidR="008D271C">
        <w:t>RFW 1)</w:t>
      </w:r>
      <w:r w:rsidR="003C57EF">
        <w:t>, or views of the Project</w:t>
      </w:r>
      <w:r w:rsidR="00A63BAB">
        <w:t xml:space="preserve"> </w:t>
      </w:r>
      <w:r w:rsidR="006F4EF9">
        <w:t xml:space="preserve">being </w:t>
      </w:r>
      <w:r w:rsidR="00A63BAB">
        <w:t xml:space="preserve">situated in areas of lower sensitivity </w:t>
      </w:r>
      <w:r w:rsidR="006E16C2">
        <w:t>(</w:t>
      </w:r>
      <w:r w:rsidR="001F4734">
        <w:t>RF</w:t>
      </w:r>
      <w:r w:rsidR="00743349">
        <w:t>W</w:t>
      </w:r>
      <w:r w:rsidR="001F4734">
        <w:t>2 from the car park)</w:t>
      </w:r>
      <w:r w:rsidR="00F6440F" w:rsidRPr="005447AF">
        <w:t>.</w:t>
      </w:r>
    </w:p>
    <w:p w14:paraId="6A387FAF" w14:textId="77777777" w:rsidR="00E3400C" w:rsidRPr="005D7D65" w:rsidRDefault="00E3400C" w:rsidP="005D7D65">
      <w:r>
        <w:t>The visual impacts to public viewpoints along major and minor roads and private dwellings located within the Rolling Farmland and Water Bodies regional landscape character area are discussed in Section</w:t>
      </w:r>
      <w:r w:rsidR="004F539D">
        <w:t> </w:t>
      </w:r>
      <w:r>
        <w:fldChar w:fldCharType="begin"/>
      </w:r>
      <w:r>
        <w:instrText xml:space="preserve"> REF _Ref193791044 \n \h </w:instrText>
      </w:r>
      <w:r>
        <w:fldChar w:fldCharType="separate"/>
      </w:r>
      <w:r w:rsidR="00DB1883">
        <w:t>11.5.3.3</w:t>
      </w:r>
      <w:r>
        <w:fldChar w:fldCharType="end"/>
      </w:r>
      <w:r>
        <w:t>.</w:t>
      </w:r>
    </w:p>
    <w:p w14:paraId="14875DFA" w14:textId="77777777" w:rsidR="00CE19EB" w:rsidRDefault="008402EE" w:rsidP="00EA4CE7">
      <w:pPr>
        <w:pStyle w:val="Heading4"/>
      </w:pPr>
      <w:bookmarkStart w:id="53" w:name="_Ref193791162"/>
      <w:r>
        <w:t>Peri-ur</w:t>
      </w:r>
      <w:r w:rsidR="004A0094">
        <w:t>b</w:t>
      </w:r>
      <w:r>
        <w:t>an</w:t>
      </w:r>
      <w:r w:rsidR="00BF497E">
        <w:t xml:space="preserve"> </w:t>
      </w:r>
      <w:r w:rsidR="00F92F19">
        <w:t xml:space="preserve">and </w:t>
      </w:r>
      <w:r w:rsidR="004B6A84">
        <w:t>Townships</w:t>
      </w:r>
      <w:bookmarkEnd w:id="53"/>
    </w:p>
    <w:p w14:paraId="282D0DE6" w14:textId="77777777" w:rsidR="004C7A1D" w:rsidRDefault="00BB34DA" w:rsidP="00A01434">
      <w:r>
        <w:t xml:space="preserve">Of the 34 public domain views within </w:t>
      </w:r>
      <w:r w:rsidRPr="44D9E919">
        <w:t xml:space="preserve">the </w:t>
      </w:r>
      <w:r w:rsidR="005B51BB">
        <w:t>P</w:t>
      </w:r>
      <w:r w:rsidR="005B51BB" w:rsidRPr="44D9E919">
        <w:t>eri</w:t>
      </w:r>
      <w:r w:rsidRPr="44D9E919">
        <w:t>-</w:t>
      </w:r>
      <w:r>
        <w:t>u</w:t>
      </w:r>
      <w:r w:rsidRPr="44D9E919">
        <w:t>rban</w:t>
      </w:r>
      <w:r>
        <w:t xml:space="preserve"> and </w:t>
      </w:r>
      <w:r w:rsidR="005B51BB">
        <w:t>Townships</w:t>
      </w:r>
      <w:r w:rsidR="005B51BB" w:rsidRPr="44D9E919">
        <w:t xml:space="preserve"> </w:t>
      </w:r>
      <w:r w:rsidRPr="44D9E919">
        <w:t>landscape character area</w:t>
      </w:r>
      <w:r w:rsidR="00EC58E6">
        <w:t xml:space="preserve"> assessed in the technical report</w:t>
      </w:r>
      <w:r>
        <w:t>,</w:t>
      </w:r>
      <w:r w:rsidR="006A5CCA">
        <w:t xml:space="preserve"> </w:t>
      </w:r>
      <w:r>
        <w:t>f</w:t>
      </w:r>
      <w:r w:rsidR="00E802E5">
        <w:t>ive</w:t>
      </w:r>
      <w:r w:rsidR="00A853BA" w:rsidRPr="44D9E919">
        <w:t xml:space="preserve"> public domain view</w:t>
      </w:r>
      <w:r>
        <w:t>point</w:t>
      </w:r>
      <w:r w:rsidR="00A853BA" w:rsidRPr="44D9E919">
        <w:t>s</w:t>
      </w:r>
      <w:r w:rsidR="006A5CCA">
        <w:t xml:space="preserve"> </w:t>
      </w:r>
      <w:r w:rsidR="00A853BA" w:rsidRPr="44D9E919">
        <w:t>have</w:t>
      </w:r>
      <w:r w:rsidR="00286919">
        <w:t xml:space="preserve"> </w:t>
      </w:r>
      <w:r w:rsidR="000B1B14">
        <w:t xml:space="preserve">potential </w:t>
      </w:r>
      <w:r w:rsidR="00286919">
        <w:t>i</w:t>
      </w:r>
      <w:r w:rsidR="00E802E5">
        <w:t>mpacts on significant landscape values and landforms</w:t>
      </w:r>
      <w:r w:rsidR="00A853BA" w:rsidRPr="44D9E919">
        <w:t>.</w:t>
      </w:r>
      <w:r w:rsidR="00623660" w:rsidRPr="00623660">
        <w:t xml:space="preserve"> </w:t>
      </w:r>
      <w:r w:rsidR="00386783">
        <w:t>Prior to any mitigation, v</w:t>
      </w:r>
      <w:r w:rsidR="00623660">
        <w:t>isual impacts to these locations are summarised in</w:t>
      </w:r>
      <w:r w:rsidR="00A853BA" w:rsidRPr="44D9E919">
        <w:t xml:space="preserve"> </w:t>
      </w:r>
      <w:r w:rsidR="009A690A">
        <w:fldChar w:fldCharType="begin"/>
      </w:r>
      <w:r w:rsidR="009A690A">
        <w:instrText xml:space="preserve"> REF _Ref182302858 \h </w:instrText>
      </w:r>
      <w:r w:rsidR="009A690A">
        <w:fldChar w:fldCharType="separate"/>
      </w:r>
      <w:r w:rsidR="00DB1883">
        <w:t>Table</w:t>
      </w:r>
      <w:r w:rsidR="00BD4016">
        <w:t> </w:t>
      </w:r>
      <w:r w:rsidR="00DB1883">
        <w:rPr>
          <w:noProof/>
        </w:rPr>
        <w:t>11</w:t>
      </w:r>
      <w:r w:rsidR="00DB1883">
        <w:t>.</w:t>
      </w:r>
      <w:r w:rsidR="00DB1883">
        <w:rPr>
          <w:noProof/>
        </w:rPr>
        <w:t>4</w:t>
      </w:r>
      <w:r w:rsidR="009A690A">
        <w:fldChar w:fldCharType="end"/>
      </w:r>
      <w:r w:rsidR="00386783">
        <w:t>, and a discussion of the visual impacts from these viewpoints is provided below.</w:t>
      </w:r>
    </w:p>
    <w:p w14:paraId="637AEE5E" w14:textId="77777777" w:rsidR="004C7A1D" w:rsidRDefault="004C7A1D">
      <w:pPr>
        <w:spacing w:after="160"/>
      </w:pPr>
      <w:r>
        <w:br w:type="page"/>
      </w:r>
    </w:p>
    <w:p w14:paraId="7E1786BA" w14:textId="77777777" w:rsidR="00540BCC" w:rsidRDefault="00540BCC" w:rsidP="00540BCC">
      <w:pPr>
        <w:pStyle w:val="Caption"/>
        <w:keepNext/>
      </w:pPr>
      <w:bookmarkStart w:id="54" w:name="_Ref182302858"/>
      <w:r>
        <w:lastRenderedPageBreak/>
        <w:t>Table</w:t>
      </w:r>
      <w:r w:rsidR="00BD4016">
        <w:t> </w:t>
      </w:r>
      <w:fldSimple w:instr=" STYLEREF 1 \s ">
        <w:r w:rsidR="00DB1883">
          <w:rPr>
            <w:noProof/>
          </w:rPr>
          <w:t>11</w:t>
        </w:r>
      </w:fldSimple>
      <w:r w:rsidR="004A3D35">
        <w:t>.</w:t>
      </w:r>
      <w:fldSimple w:instr=" SEQ Table \* ARABIC \s 1 ">
        <w:r w:rsidR="00DB1883">
          <w:rPr>
            <w:noProof/>
          </w:rPr>
          <w:t>4</w:t>
        </w:r>
      </w:fldSimple>
      <w:bookmarkEnd w:id="54"/>
      <w:r>
        <w:t xml:space="preserve"> Summary of significant landscape impacts: Peri-urban</w:t>
      </w:r>
      <w:r w:rsidR="004B6A84">
        <w:t xml:space="preserve"> and Townships</w:t>
      </w:r>
    </w:p>
    <w:tbl>
      <w:tblPr>
        <w:tblStyle w:val="WVTTable2"/>
        <w:tblW w:w="5000" w:type="pct"/>
        <w:tblLook w:val="04A0" w:firstRow="1" w:lastRow="0" w:firstColumn="1" w:lastColumn="0" w:noHBand="0" w:noVBand="1"/>
      </w:tblPr>
      <w:tblGrid>
        <w:gridCol w:w="2902"/>
        <w:gridCol w:w="2861"/>
        <w:gridCol w:w="3307"/>
      </w:tblGrid>
      <w:tr w:rsidR="00A853BA" w:rsidRPr="00BE1838" w14:paraId="306D6B64" w14:textId="77777777" w:rsidTr="004B6A8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Pr>
          <w:p w14:paraId="67989411" w14:textId="77777777" w:rsidR="00A853BA" w:rsidRPr="00BE1838" w:rsidRDefault="00A853BA" w:rsidP="00BE1838">
            <w:pPr>
              <w:pStyle w:val="TableText"/>
            </w:pPr>
            <w:r w:rsidRPr="00BE1838">
              <w:t>Viewpoint</w:t>
            </w:r>
          </w:p>
        </w:tc>
        <w:tc>
          <w:tcPr>
            <w:tcW w:w="1577" w:type="pct"/>
          </w:tcPr>
          <w:p w14:paraId="63752BD0"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Distance and direction to Project</w:t>
            </w:r>
          </w:p>
        </w:tc>
        <w:tc>
          <w:tcPr>
            <w:tcW w:w="1823" w:type="pct"/>
          </w:tcPr>
          <w:p w14:paraId="211EAA06" w14:textId="77777777" w:rsidR="00A853BA" w:rsidRPr="00BE1838" w:rsidRDefault="00A853BA" w:rsidP="00BE1838">
            <w:pPr>
              <w:pStyle w:val="TableText"/>
              <w:cnfStyle w:val="100000000000" w:firstRow="1" w:lastRow="0" w:firstColumn="0" w:lastColumn="0" w:oddVBand="0" w:evenVBand="0" w:oddHBand="0" w:evenHBand="0" w:firstRowFirstColumn="0" w:firstRowLastColumn="0" w:lastRowFirstColumn="0" w:lastRowLastColumn="0"/>
            </w:pPr>
            <w:r w:rsidRPr="00BE1838">
              <w:t>Assessed Impact</w:t>
            </w:r>
          </w:p>
        </w:tc>
      </w:tr>
      <w:tr w:rsidR="00A853BA" w:rsidRPr="00BE1838" w14:paraId="22704637"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1600" w:type="pct"/>
          </w:tcPr>
          <w:p w14:paraId="70BDB28B" w14:textId="77777777" w:rsidR="00A853BA" w:rsidRPr="00BE1838" w:rsidRDefault="00A853BA" w:rsidP="00BE1838">
            <w:pPr>
              <w:pStyle w:val="TableText"/>
            </w:pPr>
            <w:r w:rsidRPr="00BE1838">
              <w:t>PU 1 – Werribee Gorge</w:t>
            </w:r>
          </w:p>
        </w:tc>
        <w:tc>
          <w:tcPr>
            <w:tcW w:w="1577" w:type="pct"/>
          </w:tcPr>
          <w:p w14:paraId="387768D2"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5.0km northeast</w:t>
            </w:r>
          </w:p>
        </w:tc>
        <w:tc>
          <w:tcPr>
            <w:tcW w:w="1823" w:type="pct"/>
          </w:tcPr>
          <w:p w14:paraId="57FD1089"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Negligible</w:t>
            </w:r>
          </w:p>
        </w:tc>
      </w:tr>
      <w:tr w:rsidR="00A853BA" w:rsidRPr="00BE1838" w14:paraId="0F7C7204"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Pr>
          <w:p w14:paraId="48427BC7" w14:textId="77777777" w:rsidR="00A853BA" w:rsidRPr="00BE1838" w:rsidRDefault="00A853BA" w:rsidP="00BE1838">
            <w:pPr>
              <w:pStyle w:val="TableText"/>
            </w:pPr>
            <w:r w:rsidRPr="00BE1838">
              <w:t>PU 2 – Lerderderg Gorge and State Park</w:t>
            </w:r>
          </w:p>
        </w:tc>
        <w:tc>
          <w:tcPr>
            <w:tcW w:w="1577" w:type="pct"/>
          </w:tcPr>
          <w:p w14:paraId="39936C4B"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A - 1.5km south</w:t>
            </w:r>
          </w:p>
          <w:p w14:paraId="67AE3B68"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B - 1.5km south</w:t>
            </w:r>
          </w:p>
          <w:p w14:paraId="2229ED88"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C - 1.4km southeast</w:t>
            </w:r>
          </w:p>
        </w:tc>
        <w:tc>
          <w:tcPr>
            <w:tcW w:w="1823" w:type="pct"/>
          </w:tcPr>
          <w:p w14:paraId="3D8A51B3" w14:textId="32951C92"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A</w:t>
            </w:r>
            <w:r w:rsidR="00C46CDC">
              <w:t xml:space="preserve"> </w:t>
            </w:r>
            <w:r w:rsidRPr="00BE1838">
              <w:t>- Nil</w:t>
            </w:r>
          </w:p>
          <w:p w14:paraId="7E6D0AF4" w14:textId="4334246A"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B</w:t>
            </w:r>
            <w:r w:rsidR="00C46CDC">
              <w:t xml:space="preserve"> </w:t>
            </w:r>
            <w:r w:rsidRPr="00BE1838">
              <w:t>- Nil</w:t>
            </w:r>
          </w:p>
          <w:p w14:paraId="384A250F" w14:textId="7E3B93D8"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C</w:t>
            </w:r>
            <w:r w:rsidR="00C46CDC">
              <w:t xml:space="preserve"> </w:t>
            </w:r>
            <w:r w:rsidRPr="00BE1838">
              <w:t>- Negligible</w:t>
            </w:r>
          </w:p>
        </w:tc>
      </w:tr>
      <w:tr w:rsidR="00A853BA" w:rsidRPr="00BE1838" w14:paraId="52EF9B59"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1600" w:type="pct"/>
          </w:tcPr>
          <w:p w14:paraId="342EB475" w14:textId="77777777" w:rsidR="00A853BA" w:rsidRPr="00BE1838" w:rsidRDefault="00A853BA" w:rsidP="00BE1838">
            <w:pPr>
              <w:pStyle w:val="TableText"/>
            </w:pPr>
            <w:r w:rsidRPr="00BE1838">
              <w:t>PU 3 – Bald Hill</w:t>
            </w:r>
          </w:p>
        </w:tc>
        <w:tc>
          <w:tcPr>
            <w:tcW w:w="1577" w:type="pct"/>
          </w:tcPr>
          <w:p w14:paraId="7ECDBE66"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A - 1.5km northeast</w:t>
            </w:r>
          </w:p>
          <w:p w14:paraId="360E3D5A"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B - 2.4km north</w:t>
            </w:r>
          </w:p>
          <w:p w14:paraId="5B54678E"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C - 1.9km north</w:t>
            </w:r>
          </w:p>
        </w:tc>
        <w:tc>
          <w:tcPr>
            <w:tcW w:w="1823" w:type="pct"/>
          </w:tcPr>
          <w:p w14:paraId="5015A5D3" w14:textId="515E3A09"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A</w:t>
            </w:r>
            <w:r w:rsidR="00C46CDC">
              <w:t xml:space="preserve"> </w:t>
            </w:r>
            <w:r w:rsidRPr="00BE1838">
              <w:t>- Negligible (existing setting)</w:t>
            </w:r>
          </w:p>
          <w:p w14:paraId="6987776D" w14:textId="13E9823B" w:rsidR="00A853BA" w:rsidRPr="00BE1838" w:rsidRDefault="00C46CDC" w:rsidP="00BE1838">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1E49" w:rsidRPr="00BE1838">
              <w:t xml:space="preserve">- </w:t>
            </w:r>
            <w:r w:rsidR="00A853BA" w:rsidRPr="00BE1838">
              <w:t>High (sculpture trail)</w:t>
            </w:r>
          </w:p>
          <w:p w14:paraId="0CFD8065" w14:textId="681757AA" w:rsidR="00A853BA" w:rsidRPr="00BE1838" w:rsidRDefault="00C46CDC" w:rsidP="00BE1838">
            <w:pPr>
              <w:pStyle w:val="TableText"/>
              <w:cnfStyle w:val="000000000000" w:firstRow="0" w:lastRow="0" w:firstColumn="0" w:lastColumn="0" w:oddVBand="0" w:evenVBand="0" w:oddHBand="0" w:evenHBand="0" w:firstRowFirstColumn="0" w:firstRowLastColumn="0" w:lastRowFirstColumn="0" w:lastRowLastColumn="0"/>
            </w:pPr>
            <w:r>
              <w:t xml:space="preserve">    </w:t>
            </w:r>
            <w:r w:rsidR="00CE1E49" w:rsidRPr="00BE1838">
              <w:t xml:space="preserve">- </w:t>
            </w:r>
            <w:r w:rsidR="00A853BA" w:rsidRPr="00BE1838">
              <w:t>Negligible</w:t>
            </w:r>
            <w:r w:rsidR="00CE1E49" w:rsidRPr="00BE1838">
              <w:t xml:space="preserve"> – </w:t>
            </w:r>
            <w:r w:rsidR="005810E4">
              <w:t>n</w:t>
            </w:r>
            <w:r w:rsidR="00A853BA" w:rsidRPr="00BE1838">
              <w:t xml:space="preserve">il (other locations) </w:t>
            </w:r>
          </w:p>
          <w:p w14:paraId="74335677" w14:textId="0B3D23BA"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B</w:t>
            </w:r>
            <w:r w:rsidR="00C46CDC">
              <w:t xml:space="preserve"> </w:t>
            </w:r>
            <w:r w:rsidRPr="00BE1838">
              <w:t xml:space="preserve">- </w:t>
            </w:r>
            <w:r w:rsidR="00C832BE">
              <w:t>L</w:t>
            </w:r>
            <w:r w:rsidRPr="00BE1838">
              <w:t>ow</w:t>
            </w:r>
            <w:r w:rsidR="00C832BE">
              <w:t xml:space="preserve"> – n</w:t>
            </w:r>
            <w:r w:rsidR="00C832BE" w:rsidRPr="00BE1838">
              <w:t>egligible</w:t>
            </w:r>
          </w:p>
          <w:p w14:paraId="708900C6" w14:textId="1A1D1795"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C</w:t>
            </w:r>
            <w:r w:rsidR="00831382">
              <w:t xml:space="preserve"> </w:t>
            </w:r>
            <w:r w:rsidR="00CE1E49" w:rsidRPr="00BE1838">
              <w:t>-</w:t>
            </w:r>
            <w:r w:rsidRPr="00BE1838">
              <w:t xml:space="preserve"> Negligible</w:t>
            </w:r>
          </w:p>
        </w:tc>
      </w:tr>
      <w:tr w:rsidR="00A853BA" w:rsidRPr="00BE1838" w14:paraId="55A8C60F"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600" w:type="pct"/>
          </w:tcPr>
          <w:p w14:paraId="4D278311" w14:textId="77777777" w:rsidR="00A853BA" w:rsidRPr="00BE1838" w:rsidRDefault="00A853BA" w:rsidP="00BE1838">
            <w:pPr>
              <w:pStyle w:val="TableText"/>
            </w:pPr>
            <w:r w:rsidRPr="00BE1838">
              <w:t>PU 4 – Lerderderg Nature Trail</w:t>
            </w:r>
          </w:p>
        </w:tc>
        <w:tc>
          <w:tcPr>
            <w:tcW w:w="1577" w:type="pct"/>
          </w:tcPr>
          <w:p w14:paraId="7FDC05ED"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A - 1.8km northwest</w:t>
            </w:r>
          </w:p>
          <w:p w14:paraId="36DC64BC"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B - 1.6km northwest</w:t>
            </w:r>
          </w:p>
          <w:p w14:paraId="40116214"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C - 1.6km northwest</w:t>
            </w:r>
          </w:p>
          <w:p w14:paraId="75EC74AD"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D - 525m northwest</w:t>
            </w:r>
          </w:p>
          <w:p w14:paraId="0B4501C5" w14:textId="777777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E - 500m north</w:t>
            </w:r>
          </w:p>
        </w:tc>
        <w:tc>
          <w:tcPr>
            <w:tcW w:w="1823" w:type="pct"/>
          </w:tcPr>
          <w:p w14:paraId="71618BD9" w14:textId="1F70061C"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A</w:t>
            </w:r>
            <w:r w:rsidR="00831382">
              <w:t xml:space="preserve"> </w:t>
            </w:r>
            <w:r w:rsidRPr="00BE1838">
              <w:t>- Low</w:t>
            </w:r>
          </w:p>
          <w:p w14:paraId="463F0742" w14:textId="3C2A770B"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B</w:t>
            </w:r>
            <w:r w:rsidR="00831382">
              <w:t xml:space="preserve"> </w:t>
            </w:r>
            <w:r w:rsidRPr="00BE1838">
              <w:t>- Low</w:t>
            </w:r>
          </w:p>
          <w:p w14:paraId="7B063987" w14:textId="10926A40"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C</w:t>
            </w:r>
            <w:r w:rsidR="00831382">
              <w:t xml:space="preserve"> </w:t>
            </w:r>
            <w:r w:rsidRPr="00BE1838">
              <w:t>- Negligible</w:t>
            </w:r>
            <w:r w:rsidR="00C832BE">
              <w:t xml:space="preserve"> – nil </w:t>
            </w:r>
          </w:p>
          <w:p w14:paraId="38D9E5FB" w14:textId="752F4DD0"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D</w:t>
            </w:r>
            <w:r w:rsidR="00831382">
              <w:t xml:space="preserve"> </w:t>
            </w:r>
            <w:r w:rsidRPr="00BE1838">
              <w:t>- Negligible</w:t>
            </w:r>
            <w:r w:rsidR="00C832BE">
              <w:t xml:space="preserve"> – nil </w:t>
            </w:r>
          </w:p>
          <w:p w14:paraId="1A58A46E" w14:textId="70577F77" w:rsidR="00A853BA" w:rsidRPr="00BE1838" w:rsidRDefault="00A853BA" w:rsidP="00BE1838">
            <w:pPr>
              <w:pStyle w:val="TableText"/>
              <w:cnfStyle w:val="000000010000" w:firstRow="0" w:lastRow="0" w:firstColumn="0" w:lastColumn="0" w:oddVBand="0" w:evenVBand="0" w:oddHBand="0" w:evenHBand="1" w:firstRowFirstColumn="0" w:firstRowLastColumn="0" w:lastRowFirstColumn="0" w:lastRowLastColumn="0"/>
            </w:pPr>
            <w:r w:rsidRPr="00BE1838">
              <w:t>E</w:t>
            </w:r>
            <w:r w:rsidR="00831382">
              <w:t xml:space="preserve"> </w:t>
            </w:r>
            <w:r w:rsidR="00CE1E49" w:rsidRPr="00BE1838">
              <w:t xml:space="preserve">- </w:t>
            </w:r>
            <w:r w:rsidRPr="00BE1838">
              <w:t>Low</w:t>
            </w:r>
          </w:p>
        </w:tc>
      </w:tr>
      <w:tr w:rsidR="00A853BA" w:rsidRPr="00BE1838" w14:paraId="463A496B"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1600" w:type="pct"/>
          </w:tcPr>
          <w:p w14:paraId="46C30CD5" w14:textId="77777777" w:rsidR="00A853BA" w:rsidRPr="00BE1838" w:rsidRDefault="00A853BA" w:rsidP="00BE1838">
            <w:pPr>
              <w:pStyle w:val="TableText"/>
            </w:pPr>
            <w:r w:rsidRPr="00BE1838">
              <w:t>PU 5 – Merrimu Reservoir</w:t>
            </w:r>
          </w:p>
        </w:tc>
        <w:tc>
          <w:tcPr>
            <w:tcW w:w="1577" w:type="pct"/>
          </w:tcPr>
          <w:p w14:paraId="43D029FC" w14:textId="77777777"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A - 185m south</w:t>
            </w:r>
            <w:r w:rsidR="003F747F" w:rsidRPr="00BE1838">
              <w:t xml:space="preserve"> (Merrimu Reservoir)</w:t>
            </w:r>
            <w:r w:rsidRPr="00BE1838">
              <w:br/>
              <w:t>B - 140m south</w:t>
            </w:r>
            <w:r w:rsidR="003F747F" w:rsidRPr="00BE1838">
              <w:t xml:space="preserve"> (Merrimu War Memorial)</w:t>
            </w:r>
          </w:p>
        </w:tc>
        <w:tc>
          <w:tcPr>
            <w:tcW w:w="1823" w:type="pct"/>
          </w:tcPr>
          <w:p w14:paraId="23E783E3" w14:textId="38AE1645"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A</w:t>
            </w:r>
            <w:r w:rsidR="00831382">
              <w:t xml:space="preserve"> </w:t>
            </w:r>
            <w:r w:rsidRPr="00BE1838">
              <w:t xml:space="preserve">- High, reducing to </w:t>
            </w:r>
            <w:r w:rsidR="007060CC" w:rsidRPr="00BE1838">
              <w:t>m</w:t>
            </w:r>
            <w:r w:rsidRPr="00BE1838">
              <w:t>oderate with mitigation</w:t>
            </w:r>
          </w:p>
          <w:p w14:paraId="03BB5F0E" w14:textId="68EAAC81" w:rsidR="00A853BA" w:rsidRPr="00BE1838" w:rsidRDefault="00A853BA" w:rsidP="00BE1838">
            <w:pPr>
              <w:pStyle w:val="TableText"/>
              <w:cnfStyle w:val="000000000000" w:firstRow="0" w:lastRow="0" w:firstColumn="0" w:lastColumn="0" w:oddVBand="0" w:evenVBand="0" w:oddHBand="0" w:evenHBand="0" w:firstRowFirstColumn="0" w:firstRowLastColumn="0" w:lastRowFirstColumn="0" w:lastRowLastColumn="0"/>
            </w:pPr>
            <w:r w:rsidRPr="00BE1838">
              <w:t>B</w:t>
            </w:r>
            <w:r w:rsidR="00AE5941" w:rsidRPr="00BE1838">
              <w:t xml:space="preserve"> </w:t>
            </w:r>
            <w:r w:rsidRPr="00BE1838">
              <w:t xml:space="preserve">- </w:t>
            </w:r>
            <w:r w:rsidR="00C832BE">
              <w:t>H</w:t>
            </w:r>
            <w:r w:rsidRPr="00BE1838">
              <w:t>igh</w:t>
            </w:r>
            <w:r w:rsidR="00C832BE">
              <w:t xml:space="preserve"> – moderate </w:t>
            </w:r>
          </w:p>
        </w:tc>
      </w:tr>
    </w:tbl>
    <w:p w14:paraId="451F6397" w14:textId="77777777" w:rsidR="0020137A" w:rsidRDefault="004A0094" w:rsidP="004B6A81">
      <w:pPr>
        <w:spacing w:before="240"/>
      </w:pPr>
      <w:r w:rsidRPr="00C12773">
        <w:t>Views from Lerderderg State Park to the north of Darley, Mackenzies Flat Picnic Area, Lerderderg Gorge and Werribee Gorge will be screened by existing vegetation</w:t>
      </w:r>
      <w:r w:rsidR="00C90178">
        <w:t xml:space="preserve"> and topography</w:t>
      </w:r>
      <w:r w:rsidR="00650F76">
        <w:t xml:space="preserve">, </w:t>
      </w:r>
      <w:r w:rsidR="009945BF">
        <w:t>which will reduce the</w:t>
      </w:r>
      <w:r w:rsidR="00650F76">
        <w:t xml:space="preserve"> visibility</w:t>
      </w:r>
      <w:r w:rsidR="00413D1E">
        <w:t xml:space="preserve"> of the Project’s infrastructure</w:t>
      </w:r>
      <w:r w:rsidRPr="00C12773">
        <w:t xml:space="preserve">. </w:t>
      </w:r>
      <w:r w:rsidR="00A313AE" w:rsidRPr="00C12773">
        <w:t xml:space="preserve">Views from </w:t>
      </w:r>
      <w:r w:rsidR="001B1548">
        <w:t>many</w:t>
      </w:r>
      <w:r w:rsidR="001B1548" w:rsidRPr="00C12773">
        <w:t xml:space="preserve"> </w:t>
      </w:r>
      <w:r w:rsidR="00A313AE" w:rsidRPr="00C12773">
        <w:t xml:space="preserve">locations along the </w:t>
      </w:r>
      <w:r w:rsidR="0057436C">
        <w:t xml:space="preserve">proposed </w:t>
      </w:r>
      <w:r w:rsidR="00A313AE" w:rsidRPr="00C12773">
        <w:t xml:space="preserve">Lerderderg </w:t>
      </w:r>
      <w:r w:rsidR="00A313AE">
        <w:t>Nature Trail</w:t>
      </w:r>
      <w:r w:rsidR="00A313AE" w:rsidRPr="00C12773">
        <w:t xml:space="preserve"> will </w:t>
      </w:r>
      <w:r w:rsidR="00A313AE">
        <w:t xml:space="preserve">also </w:t>
      </w:r>
      <w:r w:rsidR="00A313AE" w:rsidRPr="00C12773">
        <w:t xml:space="preserve">be partially screened or filtered by existing topography and vegetation. </w:t>
      </w:r>
      <w:r w:rsidR="00623660">
        <w:t>As such, the</w:t>
      </w:r>
      <w:r w:rsidRPr="00C12773">
        <w:t xml:space="preserve"> </w:t>
      </w:r>
      <w:r w:rsidR="007F43A3">
        <w:t xml:space="preserve">Project’s </w:t>
      </w:r>
      <w:r w:rsidRPr="00C12773">
        <w:t xml:space="preserve">visual impact </w:t>
      </w:r>
      <w:r w:rsidR="00623660">
        <w:t xml:space="preserve">in these areas </w:t>
      </w:r>
      <w:r w:rsidRPr="00C12773">
        <w:t xml:space="preserve">will be </w:t>
      </w:r>
      <w:r w:rsidR="00A313AE">
        <w:t>low</w:t>
      </w:r>
      <w:r w:rsidR="00A313AE" w:rsidRPr="00C12773">
        <w:t xml:space="preserve"> </w:t>
      </w:r>
      <w:r w:rsidRPr="00C12773">
        <w:t xml:space="preserve">to </w:t>
      </w:r>
      <w:r w:rsidR="00A313AE">
        <w:t>negligible</w:t>
      </w:r>
      <w:r w:rsidRPr="00C12773">
        <w:t xml:space="preserve">. </w:t>
      </w:r>
    </w:p>
    <w:p w14:paraId="603C69E6" w14:textId="77777777" w:rsidR="004A0094" w:rsidRPr="00C12773" w:rsidRDefault="004A0094" w:rsidP="00BB0011">
      <w:pPr>
        <w:spacing w:before="120"/>
      </w:pPr>
      <w:r w:rsidRPr="00C12773">
        <w:t xml:space="preserve">The Project will be visible from locations associated with Stage 1 of the Bald Hill Activation </w:t>
      </w:r>
      <w:r w:rsidR="00B91419">
        <w:t>A</w:t>
      </w:r>
      <w:r w:rsidR="00B91419" w:rsidRPr="00C12773">
        <w:t>rea</w:t>
      </w:r>
      <w:r w:rsidRPr="00C12773">
        <w:t xml:space="preserve">, including the proposed entrance and locations along the northern sculpture trail. </w:t>
      </w:r>
      <w:r w:rsidR="00816F72">
        <w:t>In the current setting</w:t>
      </w:r>
      <w:r w:rsidR="00FF00A0">
        <w:t>,</w:t>
      </w:r>
      <w:r w:rsidR="00816F72">
        <w:t xml:space="preserve"> v</w:t>
      </w:r>
      <w:r w:rsidR="008A5899">
        <w:t>isual impacts along the northern edge of Bald Hill</w:t>
      </w:r>
      <w:r w:rsidR="00E974F2">
        <w:t xml:space="preserve"> are negligibl</w:t>
      </w:r>
      <w:r w:rsidR="00DA7AED">
        <w:t xml:space="preserve">e. </w:t>
      </w:r>
      <w:r w:rsidR="00816F72">
        <w:t>However, t</w:t>
      </w:r>
      <w:r w:rsidR="00872D7E">
        <w:t>he</w:t>
      </w:r>
      <w:r w:rsidR="003F747F">
        <w:t xml:space="preserve"> sculpture trail </w:t>
      </w:r>
      <w:r w:rsidR="00872D7E">
        <w:t xml:space="preserve">and other features shown in the </w:t>
      </w:r>
      <w:r w:rsidR="00555F2F">
        <w:t>Bald Hill Activation Plan</w:t>
      </w:r>
      <w:r w:rsidR="00872D7E">
        <w:t xml:space="preserve"> are currently under construction. </w:t>
      </w:r>
      <w:r w:rsidR="00144138">
        <w:t>Views from some</w:t>
      </w:r>
      <w:r w:rsidR="00144138" w:rsidRPr="00C12773">
        <w:t xml:space="preserve"> viewing areas and lookouts</w:t>
      </w:r>
      <w:r w:rsidR="00144138">
        <w:t xml:space="preserve"> within the Bald Hill Activation Plan</w:t>
      </w:r>
      <w:r w:rsidR="00144138" w:rsidRPr="00C12773">
        <w:t xml:space="preserve"> </w:t>
      </w:r>
      <w:r w:rsidR="00144138">
        <w:t>face</w:t>
      </w:r>
      <w:r w:rsidR="00144138" w:rsidRPr="00C12773">
        <w:t xml:space="preserve"> to the south</w:t>
      </w:r>
      <w:r w:rsidR="00144138">
        <w:t xml:space="preserve"> and are oriented away, or oblique to </w:t>
      </w:r>
      <w:r w:rsidR="00144138" w:rsidRPr="00C12773">
        <w:t>the Project</w:t>
      </w:r>
      <w:r w:rsidR="00233F9E">
        <w:t xml:space="preserve"> resulting in low to negligible visual impacts</w:t>
      </w:r>
      <w:r w:rsidR="00144138" w:rsidRPr="00C12773">
        <w:t xml:space="preserve">. </w:t>
      </w:r>
      <w:r w:rsidR="00964354">
        <w:t>In comparison, t</w:t>
      </w:r>
      <w:r w:rsidR="00555F2F">
        <w:t xml:space="preserve">he visual impact </w:t>
      </w:r>
      <w:r w:rsidR="00B646BC">
        <w:t xml:space="preserve">from </w:t>
      </w:r>
      <w:r w:rsidR="00933315">
        <w:t>northern areas and nodes along the sculpture trai</w:t>
      </w:r>
      <w:r w:rsidR="0084010E">
        <w:t>l</w:t>
      </w:r>
      <w:r w:rsidR="00933315">
        <w:t xml:space="preserve"> will be </w:t>
      </w:r>
      <w:r w:rsidR="00555F2F">
        <w:t>high</w:t>
      </w:r>
      <w:r w:rsidR="003B2CCA">
        <w:t>.</w:t>
      </w:r>
      <w:r w:rsidR="00ED6779">
        <w:t xml:space="preserve"> </w:t>
      </w:r>
      <w:r w:rsidR="0084010E">
        <w:t xml:space="preserve">To reduce the visibility of the Project from these locations, the Project will offer landscape screening (as a minimum) </w:t>
      </w:r>
      <w:r w:rsidR="00A876BB">
        <w:t xml:space="preserve">from the </w:t>
      </w:r>
      <w:r w:rsidR="00BE017F">
        <w:t>six scu</w:t>
      </w:r>
      <w:r w:rsidR="00453195">
        <w:t>l</w:t>
      </w:r>
      <w:r w:rsidR="00BE017F">
        <w:t>pture locations</w:t>
      </w:r>
      <w:r w:rsidR="00D35EBA">
        <w:t xml:space="preserve"> and entrance from Swans Road</w:t>
      </w:r>
      <w:r w:rsidR="00A876BB">
        <w:t>.</w:t>
      </w:r>
      <w:r w:rsidR="007E6AA2">
        <w:t xml:space="preserve"> </w:t>
      </w:r>
      <w:r w:rsidR="00011B57">
        <w:t>However, it is recognised that th</w:t>
      </w:r>
      <w:r w:rsidR="00A25BB7">
        <w:t xml:space="preserve">e </w:t>
      </w:r>
      <w:r w:rsidR="00453195">
        <w:t>implementation</w:t>
      </w:r>
      <w:r w:rsidR="00A25BB7">
        <w:t xml:space="preserve"> of landscape screening would alter the northerly panoramic views available from Bald Hill.</w:t>
      </w:r>
      <w:r w:rsidR="007E6AA2">
        <w:t xml:space="preserve"> </w:t>
      </w:r>
      <w:r w:rsidR="001B1548" w:rsidRPr="001B1548">
        <w:t>The Project will consult with the relevant landholders or land managers within the Bald Hill Activation Area to confirm sensitive viewpoints that may be significantly impacted by the Project and determine appropriate measures for mitigating impacts as detailed in</w:t>
      </w:r>
      <w:r w:rsidR="001B1548">
        <w:t xml:space="preserve"> EPR LV1</w:t>
      </w:r>
      <w:r w:rsidR="001B1548" w:rsidRPr="001B1548">
        <w:t>.</w:t>
      </w:r>
      <w:r w:rsidR="0020137A">
        <w:t xml:space="preserve"> </w:t>
      </w:r>
      <w:r w:rsidR="00711D82">
        <w:t>T</w:t>
      </w:r>
      <w:r w:rsidR="0020137A">
        <w:t>he visual impact assessment assumed that a high level of residual impact will remain</w:t>
      </w:r>
      <w:r w:rsidR="0020137A" w:rsidRPr="00C00674">
        <w:t>.</w:t>
      </w:r>
    </w:p>
    <w:p w14:paraId="08B798CA" w14:textId="1ED03D43" w:rsidR="002B64D7" w:rsidRDefault="007E6AA2" w:rsidP="00225552">
      <w:pPr>
        <w:rPr>
          <w:b/>
          <w:bCs/>
        </w:rPr>
      </w:pPr>
      <w:r>
        <w:t xml:space="preserve">Visual impacts are also anticipated to be high at the </w:t>
      </w:r>
      <w:r w:rsidR="004A0094" w:rsidRPr="00C12773">
        <w:t>existing picnic facilities and visitor areas associated with Merrimu Reservoir</w:t>
      </w:r>
      <w:r w:rsidR="004A0094">
        <w:t xml:space="preserve"> (see</w:t>
      </w:r>
      <w:r w:rsidR="00636DF0">
        <w:t xml:space="preserve"> </w:t>
      </w:r>
      <w:r w:rsidR="007417D4">
        <w:fldChar w:fldCharType="begin"/>
      </w:r>
      <w:r w:rsidR="007417D4">
        <w:instrText xml:space="preserve"> REF _Ref192593299 \h </w:instrText>
      </w:r>
      <w:r w:rsidR="007417D4">
        <w:fldChar w:fldCharType="separate"/>
      </w:r>
      <w:r w:rsidR="00DB1883" w:rsidRPr="007B2F1B">
        <w:t>Figure</w:t>
      </w:r>
      <w:r w:rsidR="00BD4016">
        <w:t> </w:t>
      </w:r>
      <w:r w:rsidR="00DB1883">
        <w:rPr>
          <w:noProof/>
        </w:rPr>
        <w:t>11</w:t>
      </w:r>
      <w:r w:rsidR="00DB1883">
        <w:t>.</w:t>
      </w:r>
      <w:r w:rsidR="00DB1883">
        <w:rPr>
          <w:noProof/>
        </w:rPr>
        <w:t>14</w:t>
      </w:r>
      <w:r w:rsidR="007417D4">
        <w:fldChar w:fldCharType="end"/>
      </w:r>
      <w:r w:rsidR="007417D4">
        <w:t xml:space="preserve"> and</w:t>
      </w:r>
      <w:r w:rsidR="004A0094">
        <w:t xml:space="preserve"> </w:t>
      </w:r>
      <w:r w:rsidR="004A0094" w:rsidRPr="003C603A">
        <w:fldChar w:fldCharType="begin"/>
      </w:r>
      <w:r w:rsidR="004A0094" w:rsidRPr="00F24219">
        <w:instrText xml:space="preserve"> REF _Ref112778431 \h </w:instrText>
      </w:r>
      <w:r w:rsidR="00B173A8" w:rsidRPr="00F24219">
        <w:instrText xml:space="preserve"> \* MERGEFORMAT </w:instrText>
      </w:r>
      <w:r w:rsidR="004A0094" w:rsidRPr="003C603A">
        <w:fldChar w:fldCharType="separate"/>
      </w:r>
      <w:r w:rsidR="00DB1883">
        <w:t>Figure</w:t>
      </w:r>
      <w:r w:rsidR="00BD4016">
        <w:t> </w:t>
      </w:r>
      <w:r w:rsidR="00DB1883">
        <w:rPr>
          <w:noProof/>
        </w:rPr>
        <w:t>11.15</w:t>
      </w:r>
      <w:r w:rsidR="004A0094" w:rsidRPr="003C603A">
        <w:fldChar w:fldCharType="end"/>
      </w:r>
      <w:r w:rsidR="004A0094">
        <w:t>)</w:t>
      </w:r>
      <w:r w:rsidR="003F747F">
        <w:t xml:space="preserve"> and high to moderate at the Merrimu War Memorial</w:t>
      </w:r>
      <w:r w:rsidR="0007415D">
        <w:t xml:space="preserve">, </w:t>
      </w:r>
      <w:r w:rsidR="000F2CA9">
        <w:t xml:space="preserve">due to the viewer sensitivity </w:t>
      </w:r>
      <w:r w:rsidR="00145189">
        <w:t xml:space="preserve">and orientation toward the Project </w:t>
      </w:r>
      <w:r w:rsidR="00691794">
        <w:t>of these areas</w:t>
      </w:r>
      <w:r w:rsidR="004A0094" w:rsidRPr="00C12773">
        <w:t xml:space="preserve">. </w:t>
      </w:r>
      <w:r w:rsidR="00A25BB7">
        <w:t xml:space="preserve">As with the Bald Hill Activation Area, </w:t>
      </w:r>
      <w:bookmarkStart w:id="55" w:name="_Hlk192097304"/>
      <w:r w:rsidR="007C39E1">
        <w:t xml:space="preserve">the Project </w:t>
      </w:r>
      <w:r w:rsidR="00A25BB7">
        <w:t xml:space="preserve">will engage with the relevant landholders and land managers to confirm sensitive viewpoints and determine the appropriate mitigation measures </w:t>
      </w:r>
      <w:bookmarkEnd w:id="55"/>
      <w:r w:rsidR="00F248F1">
        <w:t>as detailed in</w:t>
      </w:r>
      <w:r w:rsidR="00A25BB7">
        <w:t xml:space="preserve"> EPR LV1. </w:t>
      </w:r>
      <w:r w:rsidR="00453195">
        <w:t xml:space="preserve">At this location </w:t>
      </w:r>
      <w:r w:rsidR="00F0276F">
        <w:t xml:space="preserve">AusNet will offer the following mitigations (at </w:t>
      </w:r>
      <w:r w:rsidR="009E4EC8">
        <w:t xml:space="preserve">a </w:t>
      </w:r>
      <w:r w:rsidR="00F0276F">
        <w:t>minimum) to</w:t>
      </w:r>
      <w:r w:rsidR="00453195">
        <w:t xml:space="preserve"> </w:t>
      </w:r>
      <w:r w:rsidR="00F0276F">
        <w:t>reduce</w:t>
      </w:r>
      <w:r w:rsidR="00453195">
        <w:t xml:space="preserve"> the visual impacts of the Project</w:t>
      </w:r>
      <w:r w:rsidR="00F0276F">
        <w:t>:</w:t>
      </w:r>
      <w:r w:rsidR="00453195">
        <w:t xml:space="preserve"> </w:t>
      </w:r>
      <w:r w:rsidR="00DB0F6C">
        <w:t>develop</w:t>
      </w:r>
      <w:r w:rsidR="00F0276F">
        <w:t>ment of</w:t>
      </w:r>
      <w:r w:rsidR="00DB0F6C">
        <w:t xml:space="preserve"> new public amenities at a suitable location that are oriented away from the Project, </w:t>
      </w:r>
      <w:r w:rsidR="00F0276F">
        <w:t xml:space="preserve">reconfiguration </w:t>
      </w:r>
      <w:r w:rsidR="004452CE">
        <w:t xml:space="preserve">or redesign </w:t>
      </w:r>
      <w:r w:rsidR="00F0276F">
        <w:t xml:space="preserve">of </w:t>
      </w:r>
      <w:r w:rsidR="004452CE">
        <w:t xml:space="preserve">the Merrimu Reservoir War Memorial, and </w:t>
      </w:r>
      <w:r w:rsidR="00F0276F">
        <w:t xml:space="preserve">implementation of </w:t>
      </w:r>
      <w:r w:rsidR="00453195">
        <w:t>landscape screening</w:t>
      </w:r>
      <w:r w:rsidR="004452CE">
        <w:t>.</w:t>
      </w:r>
      <w:r w:rsidR="00335FAE">
        <w:t xml:space="preserve"> </w:t>
      </w:r>
      <w:r w:rsidR="004607F0">
        <w:t>It is anticipated that mitigation would reduce visual impacts at the Mer</w:t>
      </w:r>
      <w:r w:rsidR="00097B61">
        <w:t>r</w:t>
      </w:r>
      <w:r w:rsidR="004607F0">
        <w:t>imu Reservoi</w:t>
      </w:r>
      <w:r w:rsidR="006954E7">
        <w:t>r</w:t>
      </w:r>
      <w:r w:rsidR="004607F0">
        <w:t xml:space="preserve"> and Mer</w:t>
      </w:r>
      <w:r w:rsidR="00097B61">
        <w:t>r</w:t>
      </w:r>
      <w:r w:rsidR="004607F0">
        <w:t xml:space="preserve">imu War Memorial to moderate. </w:t>
      </w:r>
      <w:r w:rsidR="00335FAE">
        <w:t xml:space="preserve">Any mitigation would be subject to input </w:t>
      </w:r>
      <w:r w:rsidR="0067765A">
        <w:t xml:space="preserve">and agreement </w:t>
      </w:r>
      <w:r w:rsidR="00335FAE">
        <w:t>with the land manager.</w:t>
      </w:r>
    </w:p>
    <w:p w14:paraId="066D3702" w14:textId="77777777" w:rsidR="00371F42" w:rsidRDefault="00566B17" w:rsidP="00FD27CB">
      <w:pPr>
        <w:spacing w:before="120"/>
      </w:pPr>
      <w:r>
        <w:t>Within</w:t>
      </w:r>
      <w:r w:rsidR="00F67DFF">
        <w:t xml:space="preserve"> the </w:t>
      </w:r>
      <w:r w:rsidR="00461DDC">
        <w:t>Peri</w:t>
      </w:r>
      <w:r w:rsidR="00C36701">
        <w:t>-</w:t>
      </w:r>
      <w:r w:rsidR="00F67DFF">
        <w:t xml:space="preserve">urban and </w:t>
      </w:r>
      <w:r w:rsidR="00461DDC">
        <w:t xml:space="preserve">Townships </w:t>
      </w:r>
      <w:r w:rsidR="006C15B6">
        <w:t>regional landscape character area</w:t>
      </w:r>
      <w:r w:rsidR="00E51619">
        <w:t xml:space="preserve">, consideration has been given to mitigation measures </w:t>
      </w:r>
      <w:r w:rsidR="00EA5A12">
        <w:t xml:space="preserve">which </w:t>
      </w:r>
      <w:r w:rsidR="00E51619">
        <w:t xml:space="preserve">might reduce landscape </w:t>
      </w:r>
      <w:r w:rsidR="00764938">
        <w:t>and visual impacts</w:t>
      </w:r>
      <w:r w:rsidR="00F67DFF">
        <w:t xml:space="preserve"> </w:t>
      </w:r>
      <w:r w:rsidR="00EA5A12">
        <w:t xml:space="preserve">to </w:t>
      </w:r>
      <w:r w:rsidR="00F67DFF">
        <w:t xml:space="preserve">significant landscapes. </w:t>
      </w:r>
      <w:r w:rsidR="00A64757">
        <w:lastRenderedPageBreak/>
        <w:t>H</w:t>
      </w:r>
      <w:r w:rsidR="003F747F">
        <w:t>owever</w:t>
      </w:r>
      <w:r w:rsidR="00F31A13">
        <w:t>,</w:t>
      </w:r>
      <w:r w:rsidR="003F747F">
        <w:t xml:space="preserve"> as discussed above</w:t>
      </w:r>
      <w:r w:rsidR="000B61AB">
        <w:t>,</w:t>
      </w:r>
      <w:r w:rsidR="003F747F">
        <w:t xml:space="preserve"> </w:t>
      </w:r>
      <w:r w:rsidR="00930AA8">
        <w:t>mitigation</w:t>
      </w:r>
      <w:r w:rsidR="00447BBD">
        <w:t xml:space="preserve">s such as screening may not be effective in certain </w:t>
      </w:r>
      <w:r w:rsidR="009C1A19">
        <w:t>circumstances</w:t>
      </w:r>
      <w:r w:rsidR="00087A10">
        <w:t xml:space="preserve"> </w:t>
      </w:r>
      <w:r w:rsidR="001700A7">
        <w:t xml:space="preserve">where the Project is too close to effectively screen or screening would block desirable views. </w:t>
      </w:r>
      <w:r w:rsidR="00B815A0">
        <w:t>In other locations such as Merrimu Reservoir</w:t>
      </w:r>
      <w:r w:rsidR="00B5506B">
        <w:t>, m</w:t>
      </w:r>
      <w:r w:rsidR="00757D7E">
        <w:t xml:space="preserve">itigation is considered to be </w:t>
      </w:r>
      <w:r w:rsidR="004100F2">
        <w:t>effective,</w:t>
      </w:r>
      <w:r w:rsidR="00757D7E">
        <w:t xml:space="preserve"> and </w:t>
      </w:r>
      <w:r w:rsidR="003F747F">
        <w:t>options for reconfiguration of facilities and l</w:t>
      </w:r>
      <w:r w:rsidR="00C15637">
        <w:t xml:space="preserve">andscape screening </w:t>
      </w:r>
      <w:r w:rsidR="003F747F">
        <w:t xml:space="preserve">is anticipated to </w:t>
      </w:r>
      <w:r w:rsidR="00C15637">
        <w:t>reduce</w:t>
      </w:r>
      <w:r w:rsidR="000B35A2">
        <w:t xml:space="preserve"> residual</w:t>
      </w:r>
      <w:r w:rsidR="00C15637">
        <w:t xml:space="preserve"> impacts </w:t>
      </w:r>
      <w:r w:rsidR="00CE1E49">
        <w:t>from high</w:t>
      </w:r>
      <w:r w:rsidR="00C15637">
        <w:t xml:space="preserve"> to moderate</w:t>
      </w:r>
      <w:r w:rsidR="003F747F">
        <w:t>.</w:t>
      </w:r>
      <w:r w:rsidR="00FA4B14">
        <w:t xml:space="preserve"> All other </w:t>
      </w:r>
      <w:r w:rsidR="00BA00EC">
        <w:t xml:space="preserve">viewpoints will have a visual impact </w:t>
      </w:r>
      <w:r w:rsidR="000003CB">
        <w:t xml:space="preserve">ranging from </w:t>
      </w:r>
      <w:r w:rsidR="000F5BBB">
        <w:t>low to nil.</w:t>
      </w:r>
    </w:p>
    <w:p w14:paraId="26E3EEFE" w14:textId="77777777" w:rsidR="00371F42" w:rsidRDefault="00E3400C" w:rsidP="004B6A81">
      <w:pPr>
        <w:sectPr w:rsidR="00371F42" w:rsidSect="005F4DD6">
          <w:footerReference w:type="even" r:id="rId59"/>
          <w:footerReference w:type="default" r:id="rId60"/>
          <w:footerReference w:type="first" r:id="rId61"/>
          <w:pgSz w:w="11906" w:h="16838" w:code="9"/>
          <w:pgMar w:top="1418" w:right="1418" w:bottom="1418" w:left="1418" w:header="1134" w:footer="340" w:gutter="0"/>
          <w:pgNumType w:chapStyle="1"/>
          <w:cols w:space="708"/>
          <w:docGrid w:linePitch="360"/>
        </w:sectPr>
      </w:pPr>
      <w:r>
        <w:t>The visual impacts to public viewpoints along major and minor roads and private dwellings located within the Peri-urban and Townships regional landscape character area are discussed in Section</w:t>
      </w:r>
      <w:r w:rsidR="004F539D">
        <w:t> </w:t>
      </w:r>
      <w:r>
        <w:fldChar w:fldCharType="begin"/>
      </w:r>
      <w:r>
        <w:instrText xml:space="preserve"> REF _Ref193791075 \n \h </w:instrText>
      </w:r>
      <w:r>
        <w:fldChar w:fldCharType="separate"/>
      </w:r>
      <w:r w:rsidR="00DB1883">
        <w:t>11.5.3.4</w:t>
      </w:r>
      <w:r>
        <w:fldChar w:fldCharType="end"/>
      </w:r>
      <w:r>
        <w:t>.</w:t>
      </w:r>
    </w:p>
    <w:p w14:paraId="22F17402" w14:textId="77777777" w:rsidR="002D08D6" w:rsidRDefault="002D08D6" w:rsidP="00D76500">
      <w:pPr>
        <w:pStyle w:val="Caption"/>
      </w:pPr>
    </w:p>
    <w:p w14:paraId="6F01BA62" w14:textId="77777777" w:rsidR="002D08D6" w:rsidRDefault="002D08D6" w:rsidP="00D76500">
      <w:pPr>
        <w:pStyle w:val="Caption"/>
      </w:pPr>
    </w:p>
    <w:p w14:paraId="559777B3" w14:textId="77777777" w:rsidR="002D08D6" w:rsidRDefault="002D08D6" w:rsidP="00D76500">
      <w:pPr>
        <w:pStyle w:val="Caption"/>
      </w:pPr>
    </w:p>
    <w:p w14:paraId="78E9DAD6" w14:textId="77777777" w:rsidR="002D08D6" w:rsidRDefault="002D08D6" w:rsidP="00D76500">
      <w:pPr>
        <w:pStyle w:val="Caption"/>
      </w:pPr>
    </w:p>
    <w:p w14:paraId="4E69B307" w14:textId="77777777" w:rsidR="002D08D6" w:rsidRPr="002D08D6" w:rsidRDefault="002D08D6" w:rsidP="00990120"/>
    <w:p w14:paraId="115440A5" w14:textId="3ED47DC6" w:rsidR="00371F42" w:rsidRPr="007B2F1B" w:rsidRDefault="00371F42" w:rsidP="00D76500">
      <w:pPr>
        <w:pStyle w:val="Caption"/>
      </w:pPr>
      <w:r>
        <w:rPr>
          <w:noProof/>
        </w:rPr>
        <w:drawing>
          <wp:anchor distT="0" distB="0" distL="114300" distR="114300" simplePos="0" relativeHeight="251658251" behindDoc="0" locked="0" layoutInCell="1" allowOverlap="1" wp14:anchorId="34495BC4" wp14:editId="5F192EB9">
            <wp:simplePos x="0" y="0"/>
            <wp:positionH relativeFrom="column">
              <wp:posOffset>35560</wp:posOffset>
            </wp:positionH>
            <wp:positionV relativeFrom="paragraph">
              <wp:posOffset>8626</wp:posOffset>
            </wp:positionV>
            <wp:extent cx="8820000" cy="1791228"/>
            <wp:effectExtent l="0" t="0" r="635" b="0"/>
            <wp:wrapTopAndBottom/>
            <wp:docPr id="742640569" name="Picture 742640569" descr="A field with trees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938883" name="Picture 331938883" descr="A field with trees in the distance&#10;&#10;Description automatically generated"/>
                    <pic:cNvPicPr>
                      <a:picLocks noChangeAspect="1"/>
                    </pic:cNvPicPr>
                  </pic:nvPicPr>
                  <pic:blipFill rotWithShape="1">
                    <a:blip r:embed="rId62" cstate="screen">
                      <a:extLst>
                        <a:ext uri="{28A0092B-C50C-407E-A947-70E740481C1C}">
                          <a14:useLocalDpi xmlns:a14="http://schemas.microsoft.com/office/drawing/2010/main"/>
                        </a:ext>
                      </a:extLst>
                    </a:blip>
                    <a:srcRect l="13432"/>
                    <a:stretch/>
                  </pic:blipFill>
                  <pic:spPr bwMode="auto">
                    <a:xfrm>
                      <a:off x="0" y="0"/>
                      <a:ext cx="8820000" cy="17912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6" w:name="_Ref192593299"/>
      <w:bookmarkStart w:id="57" w:name="_Ref177985060"/>
      <w:r w:rsidRPr="007B2F1B">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14</w:t>
      </w:r>
      <w:r>
        <w:fldChar w:fldCharType="end"/>
      </w:r>
      <w:bookmarkEnd w:id="56"/>
      <w:bookmarkEnd w:id="57"/>
      <w:r w:rsidRPr="007B2F1B">
        <w:t xml:space="preserve"> </w:t>
      </w:r>
      <w:r>
        <w:t>Existing conditions at Merrimu Reservoir (Viewpoint PU5)</w:t>
      </w:r>
    </w:p>
    <w:p w14:paraId="6840C086" w14:textId="77777777" w:rsidR="00371F42" w:rsidRDefault="00371F42" w:rsidP="00D76500">
      <w:pPr>
        <w:pStyle w:val="Caption"/>
      </w:pPr>
      <w:r>
        <w:rPr>
          <w:noProof/>
        </w:rPr>
        <w:drawing>
          <wp:anchor distT="0" distB="0" distL="114300" distR="114300" simplePos="0" relativeHeight="251658252" behindDoc="0" locked="0" layoutInCell="1" allowOverlap="1" wp14:anchorId="54896EDF" wp14:editId="010C34BC">
            <wp:simplePos x="0" y="0"/>
            <wp:positionH relativeFrom="column">
              <wp:posOffset>35560</wp:posOffset>
            </wp:positionH>
            <wp:positionV relativeFrom="paragraph">
              <wp:posOffset>-3810</wp:posOffset>
            </wp:positionV>
            <wp:extent cx="8820000" cy="1774698"/>
            <wp:effectExtent l="0" t="0" r="635" b="0"/>
            <wp:wrapTopAndBottom/>
            <wp:docPr id="808080586" name="Picture 808080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pic:cNvPicPr>
                      <a:picLocks noChangeAspect="1"/>
                    </pic:cNvPicPr>
                  </pic:nvPicPr>
                  <pic:blipFill rotWithShape="1">
                    <a:blip r:embed="rId63" cstate="screen">
                      <a:extLst>
                        <a:ext uri="{28A0092B-C50C-407E-A947-70E740481C1C}">
                          <a14:useLocalDpi xmlns:a14="http://schemas.microsoft.com/office/drawing/2010/main"/>
                        </a:ext>
                      </a:extLst>
                    </a:blip>
                    <a:srcRect l="16945"/>
                    <a:stretch/>
                  </pic:blipFill>
                  <pic:spPr bwMode="auto">
                    <a:xfrm>
                      <a:off x="0" y="0"/>
                      <a:ext cx="8820000" cy="17746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8" w:name="_Ref112778431"/>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15</w:t>
      </w:r>
      <w:r>
        <w:fldChar w:fldCharType="end"/>
      </w:r>
      <w:bookmarkEnd w:id="58"/>
      <w:r w:rsidR="00BD4016">
        <w:t xml:space="preserve"> </w:t>
      </w:r>
      <w:r>
        <w:t>Photomontage showing proposed tower locations crossing Merrimu Reservoir (at a distance of approximately 185m) (Viewpoint PU5)</w:t>
      </w:r>
    </w:p>
    <w:p w14:paraId="1726B291" w14:textId="77777777" w:rsidR="00371F42" w:rsidRDefault="00371F42" w:rsidP="00FD27CB">
      <w:pPr>
        <w:spacing w:before="120"/>
        <w:sectPr w:rsidR="00371F42" w:rsidSect="005F4DD6">
          <w:footerReference w:type="even" r:id="rId64"/>
          <w:footerReference w:type="default" r:id="rId65"/>
          <w:footerReference w:type="first" r:id="rId66"/>
          <w:pgSz w:w="16838" w:h="11906" w:orient="landscape" w:code="9"/>
          <w:pgMar w:top="1418" w:right="1418" w:bottom="1418" w:left="1418" w:header="1134" w:footer="340" w:gutter="0"/>
          <w:pgNumType w:chapStyle="1"/>
          <w:cols w:space="708"/>
          <w:docGrid w:linePitch="360"/>
        </w:sectPr>
      </w:pPr>
    </w:p>
    <w:p w14:paraId="429D2F01" w14:textId="77777777" w:rsidR="00CC69F9" w:rsidRPr="009D4716" w:rsidRDefault="008F5D3F" w:rsidP="00EA4CE7">
      <w:pPr>
        <w:pStyle w:val="Heading3"/>
      </w:pPr>
      <w:bookmarkStart w:id="59" w:name="_Toc194509954"/>
      <w:bookmarkStart w:id="60" w:name="_Toc201048798"/>
      <w:bookmarkEnd w:id="59"/>
      <w:r>
        <w:lastRenderedPageBreak/>
        <w:t>V</w:t>
      </w:r>
      <w:r w:rsidR="00A948E1">
        <w:t xml:space="preserve">isual </w:t>
      </w:r>
      <w:r w:rsidR="00F00A6D">
        <w:t xml:space="preserve">impacts </w:t>
      </w:r>
      <w:r w:rsidR="00A948E1">
        <w:t xml:space="preserve">for </w:t>
      </w:r>
      <w:r w:rsidR="00EF2BD6">
        <w:t>landholders</w:t>
      </w:r>
      <w:r w:rsidR="00A948E1">
        <w:t xml:space="preserve">, </w:t>
      </w:r>
      <w:r w:rsidR="009665CB">
        <w:t>residents,</w:t>
      </w:r>
      <w:r w:rsidR="00A948E1">
        <w:t xml:space="preserve"> and community</w:t>
      </w:r>
      <w:bookmarkEnd w:id="60"/>
    </w:p>
    <w:p w14:paraId="23211A66" w14:textId="77777777" w:rsidR="00AC2F87" w:rsidRDefault="008D4EA3" w:rsidP="00AC2F87">
      <w:r>
        <w:t>The Project will</w:t>
      </w:r>
      <w:r w:rsidR="005C4A06">
        <w:t xml:space="preserve"> have </w:t>
      </w:r>
      <w:r w:rsidR="00AE42F3">
        <w:t xml:space="preserve">visual impacts for </w:t>
      </w:r>
      <w:r w:rsidR="00AA6948">
        <w:t xml:space="preserve">landholders, residents, and the community, as the </w:t>
      </w:r>
      <w:r w:rsidR="00F127AB">
        <w:t xml:space="preserve">transmission </w:t>
      </w:r>
      <w:r w:rsidR="00AA6948">
        <w:t xml:space="preserve">towers and transmission line will be visible from public areas including townships, </w:t>
      </w:r>
      <w:r w:rsidR="005C4A06">
        <w:t>highways,</w:t>
      </w:r>
      <w:r w:rsidR="00AA6948">
        <w:t xml:space="preserve"> local </w:t>
      </w:r>
      <w:r w:rsidR="00AA6948" w:rsidRPr="00A6498D">
        <w:t>roads</w:t>
      </w:r>
      <w:r w:rsidR="00113EA9">
        <w:t xml:space="preserve"> and nearby dwellings</w:t>
      </w:r>
      <w:r w:rsidR="006256B7" w:rsidRPr="00A6498D">
        <w:t>.</w:t>
      </w:r>
      <w:r w:rsidR="00943F3A" w:rsidRPr="00A6498D">
        <w:t xml:space="preserve"> </w:t>
      </w:r>
      <w:r w:rsidR="00F016CD">
        <w:t xml:space="preserve">In addition to the public viewpoints </w:t>
      </w:r>
      <w:r w:rsidR="00F016CD" w:rsidRPr="009B4CF5">
        <w:rPr>
          <w:szCs w:val="18"/>
        </w:rPr>
        <w:t>discussed in Section</w:t>
      </w:r>
      <w:r w:rsidR="004F539D">
        <w:rPr>
          <w:szCs w:val="18"/>
        </w:rPr>
        <w:t> </w:t>
      </w:r>
      <w:r w:rsidR="00E04362" w:rsidRPr="009B4CF5">
        <w:rPr>
          <w:szCs w:val="18"/>
        </w:rPr>
        <w:fldChar w:fldCharType="begin"/>
      </w:r>
      <w:r w:rsidR="00E04362" w:rsidRPr="009B4CF5">
        <w:rPr>
          <w:szCs w:val="18"/>
        </w:rPr>
        <w:instrText xml:space="preserve"> REF _Ref194046948 \r \h </w:instrText>
      </w:r>
      <w:r w:rsidR="003A2C7F" w:rsidRPr="009B4CF5">
        <w:rPr>
          <w:szCs w:val="18"/>
        </w:rPr>
        <w:instrText xml:space="preserve"> \* MERGEFORMAT </w:instrText>
      </w:r>
      <w:r w:rsidR="00E04362" w:rsidRPr="009B4CF5">
        <w:rPr>
          <w:szCs w:val="18"/>
        </w:rPr>
      </w:r>
      <w:r w:rsidR="00E04362" w:rsidRPr="009B4CF5">
        <w:rPr>
          <w:szCs w:val="18"/>
        </w:rPr>
        <w:fldChar w:fldCharType="separate"/>
      </w:r>
      <w:r w:rsidR="00DB1883">
        <w:rPr>
          <w:szCs w:val="18"/>
        </w:rPr>
        <w:t>11.5.2</w:t>
      </w:r>
      <w:r w:rsidR="00E04362" w:rsidRPr="009B4CF5">
        <w:rPr>
          <w:szCs w:val="18"/>
        </w:rPr>
        <w:fldChar w:fldCharType="end"/>
      </w:r>
      <w:r w:rsidR="003A2C7F" w:rsidRPr="009B4CF5">
        <w:rPr>
          <w:szCs w:val="18"/>
        </w:rPr>
        <w:t xml:space="preserve"> </w:t>
      </w:r>
      <w:r w:rsidR="00FE36DA" w:rsidRPr="009B4CF5">
        <w:rPr>
          <w:szCs w:val="18"/>
        </w:rPr>
        <w:t xml:space="preserve">(that relate to </w:t>
      </w:r>
      <w:r w:rsidR="00F016CD" w:rsidRPr="009B4CF5">
        <w:rPr>
          <w:szCs w:val="18"/>
        </w:rPr>
        <w:t>significant landscape values and landforms</w:t>
      </w:r>
      <w:r w:rsidR="00FE36DA" w:rsidRPr="009B4CF5">
        <w:rPr>
          <w:szCs w:val="18"/>
        </w:rPr>
        <w:t>)</w:t>
      </w:r>
      <w:r w:rsidR="00F016CD" w:rsidRPr="009B4CF5">
        <w:rPr>
          <w:szCs w:val="18"/>
        </w:rPr>
        <w:t xml:space="preserve">, a further </w:t>
      </w:r>
      <w:r w:rsidR="00803F7E" w:rsidRPr="009B4CF5">
        <w:rPr>
          <w:szCs w:val="18"/>
        </w:rPr>
        <w:t>54</w:t>
      </w:r>
      <w:r w:rsidR="009F3F8C" w:rsidRPr="009B4CF5">
        <w:rPr>
          <w:szCs w:val="18"/>
        </w:rPr>
        <w:t xml:space="preserve"> </w:t>
      </w:r>
      <w:r w:rsidR="00943F3A" w:rsidRPr="009B4CF5">
        <w:rPr>
          <w:szCs w:val="18"/>
        </w:rPr>
        <w:t xml:space="preserve">public viewpoints </w:t>
      </w:r>
      <w:r w:rsidR="00F016CD" w:rsidRPr="009B4CF5">
        <w:rPr>
          <w:szCs w:val="18"/>
        </w:rPr>
        <w:t>were assessed as being</w:t>
      </w:r>
      <w:r w:rsidR="00A6498D" w:rsidRPr="009B4CF5">
        <w:rPr>
          <w:szCs w:val="18"/>
        </w:rPr>
        <w:t xml:space="preserve"> </w:t>
      </w:r>
      <w:r w:rsidR="004D7807" w:rsidRPr="009B4CF5">
        <w:rPr>
          <w:szCs w:val="18"/>
        </w:rPr>
        <w:t>r</w:t>
      </w:r>
      <w:r w:rsidR="00943F3A" w:rsidRPr="009B4CF5">
        <w:rPr>
          <w:szCs w:val="18"/>
        </w:rPr>
        <w:t xml:space="preserve">epresentative of </w:t>
      </w:r>
      <w:r w:rsidR="00F016CD" w:rsidRPr="009B4CF5">
        <w:rPr>
          <w:szCs w:val="18"/>
        </w:rPr>
        <w:t xml:space="preserve">a </w:t>
      </w:r>
      <w:r w:rsidR="00943F3A" w:rsidRPr="009B4CF5">
        <w:rPr>
          <w:szCs w:val="18"/>
        </w:rPr>
        <w:t>range of viewing angles, distances and landscape character types within the study area</w:t>
      </w:r>
      <w:r w:rsidR="00A6498D" w:rsidRPr="009B4CF5">
        <w:rPr>
          <w:szCs w:val="18"/>
        </w:rPr>
        <w:t>,</w:t>
      </w:r>
      <w:r w:rsidR="00943F3A" w:rsidRPr="009B4CF5">
        <w:rPr>
          <w:szCs w:val="18"/>
        </w:rPr>
        <w:t xml:space="preserve"> from locations familiar to the local community</w:t>
      </w:r>
      <w:r w:rsidR="00B05BEF" w:rsidRPr="009B4CF5">
        <w:rPr>
          <w:szCs w:val="18"/>
        </w:rPr>
        <w:t xml:space="preserve">. </w:t>
      </w:r>
      <w:r w:rsidR="004952CB" w:rsidRPr="009B4CF5">
        <w:rPr>
          <w:szCs w:val="18"/>
        </w:rPr>
        <w:t xml:space="preserve">These viewpoints are shown in </w:t>
      </w:r>
      <w:r w:rsidR="006763E7" w:rsidRPr="009B4CF5">
        <w:rPr>
          <w:szCs w:val="18"/>
        </w:rPr>
        <w:fldChar w:fldCharType="begin"/>
      </w:r>
      <w:r w:rsidR="006763E7" w:rsidRPr="009B4CF5">
        <w:rPr>
          <w:szCs w:val="18"/>
        </w:rPr>
        <w:instrText xml:space="preserve"> REF _Ref194053503 \h </w:instrText>
      </w:r>
      <w:r w:rsidR="009B4CF5">
        <w:rPr>
          <w:szCs w:val="18"/>
        </w:rPr>
        <w:instrText xml:space="preserve"> \* MERGEFORMAT </w:instrText>
      </w:r>
      <w:r w:rsidR="006763E7" w:rsidRPr="009B4CF5">
        <w:rPr>
          <w:szCs w:val="18"/>
        </w:rPr>
      </w:r>
      <w:r w:rsidR="006763E7" w:rsidRPr="009B4CF5">
        <w:rPr>
          <w:szCs w:val="18"/>
        </w:rPr>
        <w:fldChar w:fldCharType="separate"/>
      </w:r>
      <w:r w:rsidR="00DB1883" w:rsidRPr="00DB1883">
        <w:rPr>
          <w:szCs w:val="18"/>
        </w:rPr>
        <w:t>Figure</w:t>
      </w:r>
      <w:r w:rsidR="00BD4016">
        <w:rPr>
          <w:szCs w:val="18"/>
        </w:rPr>
        <w:t> </w:t>
      </w:r>
      <w:r w:rsidR="00DB1883" w:rsidRPr="00DB1883">
        <w:rPr>
          <w:noProof/>
          <w:szCs w:val="18"/>
        </w:rPr>
        <w:t>11.16</w:t>
      </w:r>
      <w:r w:rsidR="006763E7" w:rsidRPr="009B4CF5">
        <w:rPr>
          <w:szCs w:val="18"/>
        </w:rPr>
        <w:fldChar w:fldCharType="end"/>
      </w:r>
      <w:r w:rsidR="007E5581">
        <w:rPr>
          <w:szCs w:val="18"/>
        </w:rPr>
        <w:t xml:space="preserve"> </w:t>
      </w:r>
      <w:r w:rsidR="00AA1618" w:rsidRPr="009B4CF5">
        <w:rPr>
          <w:szCs w:val="18"/>
        </w:rPr>
        <w:t xml:space="preserve">and </w:t>
      </w:r>
      <w:r w:rsidR="006763E7" w:rsidRPr="009B4CF5">
        <w:rPr>
          <w:szCs w:val="18"/>
        </w:rPr>
        <w:fldChar w:fldCharType="begin"/>
      </w:r>
      <w:r w:rsidR="006763E7" w:rsidRPr="009B4CF5">
        <w:rPr>
          <w:szCs w:val="18"/>
        </w:rPr>
        <w:instrText xml:space="preserve"> REF _Ref194053510 \h </w:instrText>
      </w:r>
      <w:r w:rsidR="009B4CF5">
        <w:rPr>
          <w:szCs w:val="18"/>
        </w:rPr>
        <w:instrText xml:space="preserve"> \* MERGEFORMAT </w:instrText>
      </w:r>
      <w:r w:rsidR="006763E7" w:rsidRPr="009B4CF5">
        <w:rPr>
          <w:szCs w:val="18"/>
        </w:rPr>
      </w:r>
      <w:r w:rsidR="006763E7" w:rsidRPr="009B4CF5">
        <w:rPr>
          <w:szCs w:val="18"/>
        </w:rPr>
        <w:fldChar w:fldCharType="separate"/>
      </w:r>
      <w:r w:rsidR="00DB1883" w:rsidRPr="00DB1883">
        <w:rPr>
          <w:szCs w:val="18"/>
        </w:rPr>
        <w:t>Figure</w:t>
      </w:r>
      <w:r w:rsidR="00BD4016">
        <w:rPr>
          <w:szCs w:val="18"/>
        </w:rPr>
        <w:t> </w:t>
      </w:r>
      <w:r w:rsidR="00DB1883" w:rsidRPr="00DB1883">
        <w:rPr>
          <w:noProof/>
          <w:szCs w:val="18"/>
        </w:rPr>
        <w:t>11.17</w:t>
      </w:r>
      <w:r w:rsidR="006763E7" w:rsidRPr="009B4CF5">
        <w:rPr>
          <w:szCs w:val="18"/>
        </w:rPr>
        <w:fldChar w:fldCharType="end"/>
      </w:r>
      <w:r w:rsidR="00C9018F" w:rsidRPr="009B4CF5">
        <w:rPr>
          <w:szCs w:val="18"/>
        </w:rPr>
        <w:t xml:space="preserve"> (for townships specifically)</w:t>
      </w:r>
      <w:r w:rsidR="004952CB" w:rsidRPr="009B4CF5">
        <w:rPr>
          <w:szCs w:val="18"/>
        </w:rPr>
        <w:t>.</w:t>
      </w:r>
    </w:p>
    <w:p w14:paraId="47FE7726" w14:textId="77777777" w:rsidR="00FC34A1" w:rsidRDefault="008116A8" w:rsidP="00FC34A1">
      <w:r>
        <w:t xml:space="preserve">In addition to assessment in the public domain, the </w:t>
      </w:r>
      <w:r w:rsidR="00061537">
        <w:t xml:space="preserve">technical </w:t>
      </w:r>
      <w:r w:rsidR="00CD4FC3">
        <w:t xml:space="preserve">report </w:t>
      </w:r>
      <w:r>
        <w:t xml:space="preserve">considered visual impacts from the private domain. </w:t>
      </w:r>
      <w:r w:rsidR="00D53A47">
        <w:rPr>
          <w:szCs w:val="18"/>
        </w:rPr>
        <w:t>The</w:t>
      </w:r>
      <w:r w:rsidR="00523EED" w:rsidRPr="00740564">
        <w:rPr>
          <w:rFonts w:hint="eastAsia"/>
          <w:szCs w:val="18"/>
        </w:rPr>
        <w:t xml:space="preserve"> greatest potential for </w:t>
      </w:r>
      <w:r w:rsidR="00523EED">
        <w:rPr>
          <w:szCs w:val="18"/>
        </w:rPr>
        <w:t xml:space="preserve">high </w:t>
      </w:r>
      <w:r w:rsidR="00523EED" w:rsidRPr="00740564">
        <w:rPr>
          <w:rFonts w:hint="eastAsia"/>
          <w:szCs w:val="18"/>
        </w:rPr>
        <w:t>visual impacts from the Project is from nearby residential dwellings</w:t>
      </w:r>
      <w:r w:rsidR="004B724F">
        <w:rPr>
          <w:szCs w:val="18"/>
        </w:rPr>
        <w:t xml:space="preserve">, </w:t>
      </w:r>
      <w:r w:rsidR="00646444">
        <w:rPr>
          <w:szCs w:val="18"/>
        </w:rPr>
        <w:t xml:space="preserve">as </w:t>
      </w:r>
      <w:r w:rsidR="005E0F13">
        <w:rPr>
          <w:szCs w:val="18"/>
        </w:rPr>
        <w:t xml:space="preserve">residents </w:t>
      </w:r>
      <w:r w:rsidR="009C0615">
        <w:rPr>
          <w:szCs w:val="18"/>
        </w:rPr>
        <w:t xml:space="preserve">may be able to see the Project from their </w:t>
      </w:r>
      <w:r w:rsidR="00506C98">
        <w:rPr>
          <w:szCs w:val="18"/>
        </w:rPr>
        <w:t xml:space="preserve">dwelling and </w:t>
      </w:r>
      <w:r w:rsidR="005E0F13">
        <w:rPr>
          <w:szCs w:val="18"/>
        </w:rPr>
        <w:t xml:space="preserve">will regularly see the Project infrastructure as they </w:t>
      </w:r>
      <w:r w:rsidR="00F35AF5">
        <w:rPr>
          <w:szCs w:val="18"/>
        </w:rPr>
        <w:t>move about</w:t>
      </w:r>
      <w:r w:rsidR="005E0F13">
        <w:rPr>
          <w:szCs w:val="18"/>
        </w:rPr>
        <w:t xml:space="preserve"> their local area</w:t>
      </w:r>
      <w:r w:rsidR="00523EED" w:rsidRPr="00740564">
        <w:rPr>
          <w:rFonts w:hint="eastAsia"/>
          <w:szCs w:val="18"/>
        </w:rPr>
        <w:t>.</w:t>
      </w:r>
      <w:r w:rsidR="00523EED">
        <w:rPr>
          <w:szCs w:val="18"/>
        </w:rPr>
        <w:t xml:space="preserve"> </w:t>
      </w:r>
      <w:r w:rsidR="00EC2959" w:rsidRPr="0026349D">
        <w:t xml:space="preserve">The assessment of </w:t>
      </w:r>
      <w:r w:rsidR="00EC2959">
        <w:t xml:space="preserve">visual </w:t>
      </w:r>
      <w:r w:rsidR="00EC2959" w:rsidRPr="0026349D">
        <w:t xml:space="preserve">impacts from </w:t>
      </w:r>
      <w:r w:rsidR="00EC2959">
        <w:t>residences</w:t>
      </w:r>
      <w:r w:rsidR="00EC2959" w:rsidRPr="0026349D">
        <w:t xml:space="preserve"> is based up</w:t>
      </w:r>
      <w:r w:rsidR="00EC2959">
        <w:t>on</w:t>
      </w:r>
      <w:r w:rsidR="00EC2959" w:rsidRPr="0026349D">
        <w:t xml:space="preserve"> visibility</w:t>
      </w:r>
      <w:r w:rsidR="00EC2959">
        <w:t xml:space="preserve"> of the Project features</w:t>
      </w:r>
      <w:r w:rsidR="00EC2959" w:rsidRPr="0026349D">
        <w:t xml:space="preserve">, distance </w:t>
      </w:r>
      <w:r w:rsidR="00EC2959">
        <w:t xml:space="preserve">from the Project, the location from which the view is afforded, </w:t>
      </w:r>
      <w:r w:rsidR="00EC2959" w:rsidRPr="0026349D">
        <w:t xml:space="preserve">and the context </w:t>
      </w:r>
      <w:r w:rsidR="00EC2959">
        <w:t xml:space="preserve">or sensitivity </w:t>
      </w:r>
      <w:r w:rsidR="00EC2959" w:rsidRPr="0026349D">
        <w:t xml:space="preserve">of the </w:t>
      </w:r>
      <w:r w:rsidR="00EC2959">
        <w:t xml:space="preserve">landscape in the </w:t>
      </w:r>
      <w:r w:rsidR="00EC2959" w:rsidRPr="0026349D">
        <w:t>view</w:t>
      </w:r>
      <w:r w:rsidR="00EC2959">
        <w:t xml:space="preserve"> toward the Project</w:t>
      </w:r>
      <w:r w:rsidR="00EC2959" w:rsidRPr="0026349D">
        <w:t>.</w:t>
      </w:r>
    </w:p>
    <w:p w14:paraId="082DBA36" w14:textId="77777777" w:rsidR="00A64538" w:rsidRDefault="00A64538" w:rsidP="00A64538">
      <w:r>
        <w:t xml:space="preserve">Representative residential dwellings were identified </w:t>
      </w:r>
      <w:r w:rsidR="00537DF1">
        <w:t xml:space="preserve">that had </w:t>
      </w:r>
      <w:r w:rsidR="00BA4C50">
        <w:t xml:space="preserve">potential unfiltered </w:t>
      </w:r>
      <w:r>
        <w:t xml:space="preserve">views to the Project </w:t>
      </w:r>
      <w:r w:rsidR="00537DF1">
        <w:t xml:space="preserve">and were </w:t>
      </w:r>
      <w:r>
        <w:t xml:space="preserve">within a 2km radius of the </w:t>
      </w:r>
      <w:r w:rsidR="006B11F6">
        <w:t>Project</w:t>
      </w:r>
      <w:r w:rsidR="00A835D5">
        <w:t xml:space="preserve"> – </w:t>
      </w:r>
      <w:r w:rsidR="00CD4FC3">
        <w:t xml:space="preserve">the </w:t>
      </w:r>
      <w:r w:rsidR="00537DF1">
        <w:t xml:space="preserve">distance </w:t>
      </w:r>
      <w:r w:rsidR="00A835D5">
        <w:t xml:space="preserve">at which </w:t>
      </w:r>
      <w:r w:rsidR="00537DF1">
        <w:t xml:space="preserve">the </w:t>
      </w:r>
      <w:r w:rsidR="00A835D5">
        <w:t>towers</w:t>
      </w:r>
      <w:r>
        <w:t xml:space="preserve"> have the potential to be highly visible and dominate the landscape. </w:t>
      </w:r>
      <w:r w:rsidR="00505B54">
        <w:t xml:space="preserve">This </w:t>
      </w:r>
      <w:r w:rsidR="006B11F6">
        <w:t xml:space="preserve">2km </w:t>
      </w:r>
      <w:r w:rsidR="00505B54">
        <w:t xml:space="preserve">distance </w:t>
      </w:r>
      <w:r w:rsidR="006B11F6">
        <w:t>to the Project</w:t>
      </w:r>
      <w:r w:rsidR="00505B54">
        <w:t xml:space="preserve"> is also </w:t>
      </w:r>
      <w:r>
        <w:t>consistent with the viewing range within which wind farms and other infrastructure projects in Victoria have been required to provide landscape screening to residential dwellings in rural areas. Representative dwellings were selected where:</w:t>
      </w:r>
    </w:p>
    <w:p w14:paraId="5D4D4F14" w14:textId="77777777" w:rsidR="00A64538" w:rsidRDefault="00A64538" w:rsidP="00A64538">
      <w:pPr>
        <w:pStyle w:val="ListBullet"/>
      </w:pPr>
      <w:r>
        <w:t xml:space="preserve">The setting and orientation of views or the influence of vegetation </w:t>
      </w:r>
      <w:r w:rsidR="00BA4C50">
        <w:t xml:space="preserve">were </w:t>
      </w:r>
      <w:r>
        <w:t>not obvious through desktop reviews or views from the roadside</w:t>
      </w:r>
    </w:p>
    <w:p w14:paraId="79DFAB92" w14:textId="77777777" w:rsidR="00A64538" w:rsidRDefault="00A64538" w:rsidP="00A64538">
      <w:pPr>
        <w:pStyle w:val="ListBullet"/>
      </w:pPr>
      <w:r>
        <w:t xml:space="preserve">Dwellings </w:t>
      </w:r>
      <w:r w:rsidR="00875900">
        <w:t xml:space="preserve">were </w:t>
      </w:r>
      <w:r>
        <w:t>representative of views from a cluster of dwellings</w:t>
      </w:r>
    </w:p>
    <w:p w14:paraId="14C6032B" w14:textId="77777777" w:rsidR="00A64538" w:rsidRDefault="00A64538" w:rsidP="00A64538">
      <w:pPr>
        <w:pStyle w:val="ListBullet"/>
      </w:pPr>
      <w:r>
        <w:t xml:space="preserve">Dwellings </w:t>
      </w:r>
      <w:r w:rsidRPr="000A6CD6">
        <w:t xml:space="preserve">appeared to </w:t>
      </w:r>
      <w:r w:rsidR="00875900">
        <w:t>have a</w:t>
      </w:r>
      <w:r w:rsidR="00875900" w:rsidRPr="000A6CD6">
        <w:t xml:space="preserve"> </w:t>
      </w:r>
      <w:r w:rsidRPr="000A6CD6">
        <w:t>similar landscape setting, elevation, or outlook to other nearby dwellings</w:t>
      </w:r>
    </w:p>
    <w:p w14:paraId="0B74374E" w14:textId="77777777" w:rsidR="00A64538" w:rsidRDefault="00A64538" w:rsidP="00A64538">
      <w:pPr>
        <w:pStyle w:val="ListBullet"/>
      </w:pPr>
      <w:r>
        <w:t>Residents requested a visual assessment to be undertaken.</w:t>
      </w:r>
    </w:p>
    <w:p w14:paraId="047A6509" w14:textId="77777777" w:rsidR="00DB4CFF" w:rsidRDefault="00DB4CFF" w:rsidP="0051205D">
      <w:r w:rsidRPr="00F02825">
        <w:t xml:space="preserve">There are approximately </w:t>
      </w:r>
      <w:r w:rsidR="00E04F1E">
        <w:t>7,140</w:t>
      </w:r>
      <w:r w:rsidRPr="00F02825">
        <w:t xml:space="preserve"> dwellings within 2km of the Project</w:t>
      </w:r>
      <w:r>
        <w:t xml:space="preserve"> and approximately </w:t>
      </w:r>
      <w:r w:rsidR="00110EE4">
        <w:t>1,340</w:t>
      </w:r>
      <w:r>
        <w:t xml:space="preserve"> dwellings within 1km of the Project</w:t>
      </w:r>
      <w:r w:rsidRPr="00F02825">
        <w:t xml:space="preserve">. </w:t>
      </w:r>
      <w:r>
        <w:t>Most</w:t>
      </w:r>
      <w:r w:rsidRPr="00F02825">
        <w:t xml:space="preserve"> dwellings (approximately 74 per cent) are in the urban areas of Darley, Melton and Hillside. The remaining dwellings are in rural areas in the Farming Zone or </w:t>
      </w:r>
      <w:r>
        <w:t>G</w:t>
      </w:r>
      <w:r w:rsidRPr="00F02825">
        <w:t xml:space="preserve">reen </w:t>
      </w:r>
      <w:r>
        <w:t>W</w:t>
      </w:r>
      <w:r w:rsidRPr="00F02825">
        <w:t xml:space="preserve">edge </w:t>
      </w:r>
      <w:r>
        <w:t>Zones</w:t>
      </w:r>
      <w:r w:rsidRPr="00F02825">
        <w:t>.</w:t>
      </w:r>
      <w:r>
        <w:t xml:space="preserve"> The location of all dwellings within 2km of the Proposed Route are shown in </w:t>
      </w:r>
      <w:r>
        <w:fldChar w:fldCharType="begin"/>
      </w:r>
      <w:r>
        <w:instrText xml:space="preserve"> REF _Ref192593146 \h  \* MERGEFORMAT </w:instrText>
      </w:r>
      <w:r>
        <w:fldChar w:fldCharType="separate"/>
      </w:r>
      <w:r w:rsidR="00DB1883">
        <w:t>Figure</w:t>
      </w:r>
      <w:r w:rsidR="00BD4016">
        <w:t> </w:t>
      </w:r>
      <w:r w:rsidR="00DB1883">
        <w:rPr>
          <w:noProof/>
        </w:rPr>
        <w:t>11.17</w:t>
      </w:r>
      <w:r>
        <w:fldChar w:fldCharType="end"/>
      </w:r>
      <w:r>
        <w:t xml:space="preserve"> and </w:t>
      </w:r>
      <w:r>
        <w:fldChar w:fldCharType="begin"/>
      </w:r>
      <w:r>
        <w:instrText xml:space="preserve"> REF _Ref192593171 \h  \* MERGEFORMAT </w:instrText>
      </w:r>
      <w:r>
        <w:fldChar w:fldCharType="separate"/>
      </w:r>
      <w:r w:rsidR="00DB1883">
        <w:t>Figure</w:t>
      </w:r>
      <w:r w:rsidR="00BD4016">
        <w:t> </w:t>
      </w:r>
      <w:r w:rsidR="00DB1883">
        <w:rPr>
          <w:noProof/>
        </w:rPr>
        <w:t>11.18</w:t>
      </w:r>
      <w:r>
        <w:fldChar w:fldCharType="end"/>
      </w:r>
      <w:r>
        <w:t>.</w:t>
      </w:r>
    </w:p>
    <w:p w14:paraId="6682B880" w14:textId="0DE8B738" w:rsidR="00CE0434" w:rsidRDefault="00A835D5" w:rsidP="00CE0434">
      <w:r>
        <w:t>In total</w:t>
      </w:r>
      <w:r w:rsidR="00E45BA6">
        <w:t>,</w:t>
      </w:r>
      <w:r>
        <w:t xml:space="preserve"> </w:t>
      </w:r>
      <w:r w:rsidR="00DA46A6">
        <w:t>57</w:t>
      </w:r>
      <w:r w:rsidR="00DA46A6" w:rsidRPr="00A835D5">
        <w:t xml:space="preserve"> </w:t>
      </w:r>
      <w:r w:rsidRPr="00A835D5">
        <w:t>landholders granted access to their residences for the purpose of conducting visual impact assessments</w:t>
      </w:r>
      <w:r>
        <w:t xml:space="preserve">. </w:t>
      </w:r>
      <w:r w:rsidR="00CE0434">
        <w:t>The locations of these dwellings are shown in</w:t>
      </w:r>
      <w:r w:rsidR="00BC6E6C">
        <w:t xml:space="preserve"> </w:t>
      </w:r>
      <w:r w:rsidR="001777D3">
        <w:fldChar w:fldCharType="begin"/>
      </w:r>
      <w:r w:rsidR="001777D3">
        <w:instrText xml:space="preserve"> REF _Ref192593146 \h </w:instrText>
      </w:r>
      <w:r w:rsidR="001777D3">
        <w:fldChar w:fldCharType="separate"/>
      </w:r>
      <w:r w:rsidR="00DB1883">
        <w:t>Figure</w:t>
      </w:r>
      <w:r w:rsidR="00BD4016">
        <w:t> </w:t>
      </w:r>
      <w:r w:rsidR="00DB1883">
        <w:rPr>
          <w:noProof/>
        </w:rPr>
        <w:t>11</w:t>
      </w:r>
      <w:r w:rsidR="00DB1883">
        <w:t>.</w:t>
      </w:r>
      <w:r w:rsidR="00DB1883">
        <w:rPr>
          <w:noProof/>
        </w:rPr>
        <w:t>17</w:t>
      </w:r>
      <w:r w:rsidR="001777D3">
        <w:fldChar w:fldCharType="end"/>
      </w:r>
      <w:r w:rsidR="00A9489C">
        <w:t xml:space="preserve"> and </w:t>
      </w:r>
      <w:r w:rsidR="00DC167F">
        <w:fldChar w:fldCharType="begin"/>
      </w:r>
      <w:r w:rsidR="00DC167F">
        <w:instrText xml:space="preserve"> REF _Ref192593171 \h </w:instrText>
      </w:r>
      <w:r w:rsidR="00DC167F">
        <w:fldChar w:fldCharType="separate"/>
      </w:r>
      <w:r w:rsidR="00DB1883">
        <w:t>Figure</w:t>
      </w:r>
      <w:r w:rsidR="00BD4016">
        <w:t> </w:t>
      </w:r>
      <w:r w:rsidR="00DB1883">
        <w:rPr>
          <w:noProof/>
        </w:rPr>
        <w:t>11</w:t>
      </w:r>
      <w:r w:rsidR="00DB1883">
        <w:t>.</w:t>
      </w:r>
      <w:r w:rsidR="00DB1883">
        <w:rPr>
          <w:noProof/>
        </w:rPr>
        <w:t>18</w:t>
      </w:r>
      <w:r w:rsidR="00DC167F">
        <w:fldChar w:fldCharType="end"/>
      </w:r>
      <w:r w:rsidR="00CE0434">
        <w:t xml:space="preserve">. </w:t>
      </w:r>
    </w:p>
    <w:p w14:paraId="3FECE31D" w14:textId="4643DBDE" w:rsidR="006975B9" w:rsidRDefault="00A835D5" w:rsidP="00084760">
      <w:r>
        <w:t>The assessments for each dwelling are presented in</w:t>
      </w:r>
      <w:r w:rsidR="004A3D35">
        <w:t xml:space="preserve"> Section</w:t>
      </w:r>
      <w:r w:rsidR="004F539D">
        <w:t> </w:t>
      </w:r>
      <w:r w:rsidR="004A3D35">
        <w:t>12 of</w:t>
      </w:r>
      <w:r>
        <w:t xml:space="preserve"> </w:t>
      </w:r>
      <w:r>
        <w:rPr>
          <w:b/>
          <w:bCs/>
        </w:rPr>
        <w:t xml:space="preserve">Technical Report D: Landscape and Visual Impact Assessment. </w:t>
      </w:r>
      <w:r w:rsidR="00F76A22" w:rsidRPr="002E3FB8">
        <w:t>T</w:t>
      </w:r>
      <w:r w:rsidRPr="002E3FB8">
        <w:t>h</w:t>
      </w:r>
      <w:r>
        <w:t>e following sections</w:t>
      </w:r>
      <w:r w:rsidR="00F76A22">
        <w:t xml:space="preserve"> provide a summary of the findings</w:t>
      </w:r>
      <w:r w:rsidR="00355829">
        <w:t>.</w:t>
      </w:r>
      <w:r w:rsidR="00355829">
        <w:rPr>
          <w:b/>
          <w:bCs/>
        </w:rPr>
        <w:t xml:space="preserve"> </w:t>
      </w:r>
    </w:p>
    <w:p w14:paraId="7DD1967D" w14:textId="77777777" w:rsidR="006975B9" w:rsidRDefault="006975B9" w:rsidP="00EA4CE7">
      <w:pPr>
        <w:pStyle w:val="TableText"/>
        <w:sectPr w:rsidR="006975B9" w:rsidSect="005F4DD6">
          <w:footerReference w:type="even" r:id="rId67"/>
          <w:footerReference w:type="default" r:id="rId68"/>
          <w:footerReference w:type="first" r:id="rId69"/>
          <w:pgSz w:w="11906" w:h="16838" w:code="9"/>
          <w:pgMar w:top="1418" w:right="1418" w:bottom="1418" w:left="1418" w:header="1134" w:footer="340" w:gutter="0"/>
          <w:pgNumType w:chapStyle="1"/>
          <w:cols w:space="708"/>
          <w:docGrid w:linePitch="360"/>
        </w:sectPr>
      </w:pPr>
    </w:p>
    <w:p w14:paraId="1ACE2CF4" w14:textId="4A05CAA6" w:rsidR="00D10448" w:rsidRDefault="009D2733" w:rsidP="004A284B">
      <w:r>
        <w:rPr>
          <w:noProof/>
        </w:rPr>
        <w:lastRenderedPageBreak/>
        <w:drawing>
          <wp:anchor distT="0" distB="0" distL="114300" distR="114300" simplePos="0" relativeHeight="251658259" behindDoc="0" locked="0" layoutInCell="1" allowOverlap="1" wp14:anchorId="465D7BBD" wp14:editId="48C48E72">
            <wp:simplePos x="0" y="0"/>
            <wp:positionH relativeFrom="margin">
              <wp:align>center</wp:align>
            </wp:positionH>
            <wp:positionV relativeFrom="margin">
              <wp:posOffset>-586740</wp:posOffset>
            </wp:positionV>
            <wp:extent cx="9673200" cy="6840000"/>
            <wp:effectExtent l="0" t="0" r="4445" b="0"/>
            <wp:wrapSquare wrapText="bothSides"/>
            <wp:docPr id="127495120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951207" name="Picture 1274951207"/>
                    <pic:cNvPicPr/>
                  </pic:nvPicPr>
                  <pic:blipFill>
                    <a:blip r:embed="rId70"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margin">
              <wp14:pctWidth>0</wp14:pctWidth>
            </wp14:sizeRelH>
            <wp14:sizeRelV relativeFrom="margin">
              <wp14:pctHeight>0</wp14:pctHeight>
            </wp14:sizeRelV>
          </wp:anchor>
        </w:drawing>
      </w:r>
      <w:r w:rsidR="00214F0C">
        <w:rPr>
          <w:noProof/>
        </w:rPr>
        <mc:AlternateContent>
          <mc:Choice Requires="wps">
            <w:drawing>
              <wp:anchor distT="45720" distB="45720" distL="114300" distR="114300" simplePos="0" relativeHeight="251658260" behindDoc="0" locked="0" layoutInCell="1" allowOverlap="1" wp14:anchorId="4256C1AD" wp14:editId="5A4E9604">
                <wp:simplePos x="0" y="0"/>
                <wp:positionH relativeFrom="page">
                  <wp:posOffset>547370</wp:posOffset>
                </wp:positionH>
                <wp:positionV relativeFrom="paragraph">
                  <wp:posOffset>-551180</wp:posOffset>
                </wp:positionV>
                <wp:extent cx="4147200" cy="316800"/>
                <wp:effectExtent l="0" t="0" r="5715" b="7620"/>
                <wp:wrapNone/>
                <wp:docPr id="13722177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47200" cy="316800"/>
                        </a:xfrm>
                        <a:prstGeom prst="rect">
                          <a:avLst/>
                        </a:prstGeom>
                        <a:solidFill>
                          <a:srgbClr val="FFFFFF"/>
                        </a:solidFill>
                        <a:ln w="9525">
                          <a:noFill/>
                          <a:miter lim="800000"/>
                          <a:headEnd/>
                          <a:tailEnd/>
                        </a:ln>
                      </wps:spPr>
                      <wps:txbx>
                        <w:txbxContent>
                          <w:p w14:paraId="1841D813" w14:textId="77777777" w:rsidR="00D10448" w:rsidRPr="0051205D" w:rsidRDefault="00D10448" w:rsidP="00EE2478">
                            <w:pPr>
                              <w:pStyle w:val="Caption"/>
                              <w:spacing w:before="0"/>
                            </w:pPr>
                            <w:bookmarkStart w:id="61" w:name="_Ref194053503"/>
                            <w:r w:rsidRPr="0051205D">
                              <w:t>Figure</w:t>
                            </w:r>
                            <w:r w:rsidR="00BD4016">
                              <w:t> </w:t>
                            </w:r>
                            <w:fldSimple w:instr=" STYLEREF 1 \s ">
                              <w:r w:rsidR="00DB1883">
                                <w:rPr>
                                  <w:noProof/>
                                </w:rPr>
                                <w:t>11</w:t>
                              </w:r>
                            </w:fldSimple>
                            <w:r w:rsidR="004F065C">
                              <w:t>.</w:t>
                            </w:r>
                            <w:fldSimple w:instr=" SEQ Figure \* ARABIC \s 1 ">
                              <w:r w:rsidR="00DB1883">
                                <w:rPr>
                                  <w:noProof/>
                                </w:rPr>
                                <w:t>16</w:t>
                              </w:r>
                            </w:fldSimple>
                            <w:bookmarkEnd w:id="61"/>
                            <w:r w:rsidRPr="0051205D">
                              <w:t xml:space="preserve"> Public domain viewpoints - landholders, residents, and community</w:t>
                            </w:r>
                          </w:p>
                        </w:txbxContent>
                      </wps:txbx>
                      <wps:bodyPr rot="0" vert="horz" wrap="square" lIns="91440" tIns="72000" rIns="9144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4256C1AD" id="_x0000_s1029" type="#_x0000_t202" style="position:absolute;margin-left:43.1pt;margin-top:-43.4pt;width:326.55pt;height:24.95pt;z-index:2516582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" stroked="f">
                <v:textbox inset=",2mm,,2mm">
                  <w:txbxContent>
                    <w:p w14:paraId="1841D813" w14:textId="77777777" w:rsidR="00D10448" w:rsidRPr="0051205D" w:rsidRDefault="00D10448" w:rsidP="00EE2478">
                      <w:pPr>
                        <w:pStyle w:val="Caption"/>
                        <w:spacing w:before="0"/>
                      </w:pPr>
                      <w:bookmarkStart w:id="62" w:name="_Ref194053503"/>
                      <w:r w:rsidRPr="0051205D">
                        <w:t>Figure</w:t>
                      </w:r>
                      <w:r w:rsidR="00BD4016">
                        <w:t> </w:t>
                      </w:r>
                      <w:fldSimple w:instr=" STYLEREF 1 \s ">
                        <w:r w:rsidR="00DB1883">
                          <w:rPr>
                            <w:noProof/>
                          </w:rPr>
                          <w:t>11</w:t>
                        </w:r>
                      </w:fldSimple>
                      <w:r w:rsidR="004F065C">
                        <w:t>.</w:t>
                      </w:r>
                      <w:fldSimple w:instr=" SEQ Figure \* ARABIC \s 1 ">
                        <w:r w:rsidR="00DB1883">
                          <w:rPr>
                            <w:noProof/>
                          </w:rPr>
                          <w:t>16</w:t>
                        </w:r>
                      </w:fldSimple>
                      <w:bookmarkEnd w:id="62"/>
                      <w:r w:rsidRPr="0051205D">
                        <w:t xml:space="preserve"> Public domain viewpoints - landholders, residents, and community</w:t>
                      </w:r>
                    </w:p>
                  </w:txbxContent>
                </v:textbox>
                <w10:wrap anchorx="page"/>
              </v:shape>
            </w:pict>
          </mc:Fallback>
        </mc:AlternateContent>
      </w:r>
    </w:p>
    <w:p w14:paraId="729F5731" w14:textId="77777777" w:rsidR="00D10448" w:rsidRDefault="00D10448" w:rsidP="0051205D">
      <w:pPr>
        <w:pStyle w:val="Caption"/>
        <w:spacing w:after="240"/>
        <w:sectPr w:rsidR="00D10448" w:rsidSect="005F4DD6">
          <w:footerReference w:type="even" r:id="rId71"/>
          <w:footerReference w:type="default" r:id="rId72"/>
          <w:footerReference w:type="first" r:id="rId73"/>
          <w:pgSz w:w="16838" w:h="11906" w:orient="landscape" w:code="9"/>
          <w:pgMar w:top="1418" w:right="1418" w:bottom="1418" w:left="1418" w:header="1134" w:footer="340" w:gutter="0"/>
          <w:pgNumType w:chapStyle="1"/>
          <w:cols w:space="708"/>
          <w:docGrid w:linePitch="360"/>
        </w:sectPr>
      </w:pPr>
    </w:p>
    <w:p w14:paraId="65E0E8BC" w14:textId="767F423C" w:rsidR="00CE0434" w:rsidRDefault="009E0BDC" w:rsidP="00DE266C">
      <w:r>
        <w:rPr>
          <w:noProof/>
        </w:rPr>
        <w:lastRenderedPageBreak/>
        <w:drawing>
          <wp:anchor distT="0" distB="0" distL="114300" distR="114300" simplePos="0" relativeHeight="251658255" behindDoc="0" locked="0" layoutInCell="1" allowOverlap="1" wp14:anchorId="0DCC77BB" wp14:editId="00575A94">
            <wp:simplePos x="0" y="0"/>
            <wp:positionH relativeFrom="margin">
              <wp:align>center</wp:align>
            </wp:positionH>
            <wp:positionV relativeFrom="margin">
              <wp:posOffset>-586740</wp:posOffset>
            </wp:positionV>
            <wp:extent cx="9674037" cy="6840000"/>
            <wp:effectExtent l="0" t="0" r="3810" b="0"/>
            <wp:wrapSquare wrapText="bothSides"/>
            <wp:docPr id="176030446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304467" name="Picture 1760304467"/>
                    <pic:cNvPicPr/>
                  </pic:nvPicPr>
                  <pic:blipFill>
                    <a:blip r:embed="rId74" cstate="email">
                      <a:extLst>
                        <a:ext uri="{28A0092B-C50C-407E-A947-70E740481C1C}">
                          <a14:useLocalDpi xmlns:a14="http://schemas.microsoft.com/office/drawing/2010/main"/>
                        </a:ext>
                      </a:extLst>
                    </a:blip>
                    <a:stretch>
                      <a:fillRect/>
                    </a:stretch>
                  </pic:blipFill>
                  <pic:spPr>
                    <a:xfrm>
                      <a:off x="0" y="0"/>
                      <a:ext cx="9674037" cy="6840000"/>
                    </a:xfrm>
                    <a:prstGeom prst="rect">
                      <a:avLst/>
                    </a:prstGeom>
                  </pic:spPr>
                </pic:pic>
              </a:graphicData>
            </a:graphic>
            <wp14:sizeRelH relativeFrom="margin">
              <wp14:pctWidth>0</wp14:pctWidth>
            </wp14:sizeRelH>
            <wp14:sizeRelV relativeFrom="margin">
              <wp14:pctHeight>0</wp14:pctHeight>
            </wp14:sizeRelV>
          </wp:anchor>
        </w:drawing>
      </w:r>
      <w:r w:rsidR="00DE266C">
        <w:rPr>
          <w:noProof/>
        </w:rPr>
        <mc:AlternateContent>
          <mc:Choice Requires="wps">
            <w:drawing>
              <wp:anchor distT="0" distB="0" distL="114300" distR="114300" simplePos="0" relativeHeight="251658256" behindDoc="0" locked="0" layoutInCell="1" allowOverlap="1" wp14:anchorId="11783149" wp14:editId="723EBA86">
                <wp:simplePos x="0" y="0"/>
                <wp:positionH relativeFrom="page">
                  <wp:posOffset>547370</wp:posOffset>
                </wp:positionH>
                <wp:positionV relativeFrom="paragraph">
                  <wp:posOffset>-551180</wp:posOffset>
                </wp:positionV>
                <wp:extent cx="3636000" cy="316800"/>
                <wp:effectExtent l="0" t="0" r="3175" b="7620"/>
                <wp:wrapNone/>
                <wp:docPr id="450334961" name="Text Box 1"/>
                <wp:cNvGraphicFramePr/>
                <a:graphic xmlns:a="http://schemas.openxmlformats.org/drawingml/2006/main">
                  <a:graphicData uri="http://schemas.microsoft.com/office/word/2010/wordprocessingShape">
                    <wps:wsp>
                      <wps:cNvSpPr txBox="1"/>
                      <wps:spPr>
                        <a:xfrm>
                          <a:off x="0" y="0"/>
                          <a:ext cx="3636000" cy="316800"/>
                        </a:xfrm>
                        <a:prstGeom prst="rect">
                          <a:avLst/>
                        </a:prstGeom>
                        <a:solidFill>
                          <a:prstClr val="white"/>
                        </a:solidFill>
                        <a:ln>
                          <a:noFill/>
                        </a:ln>
                      </wps:spPr>
                      <wps:txbx>
                        <w:txbxContent>
                          <w:p w14:paraId="1299420A" w14:textId="77777777" w:rsidR="001443BC" w:rsidRPr="00562A6D" w:rsidRDefault="001443BC" w:rsidP="001443BC">
                            <w:pPr>
                              <w:pStyle w:val="Caption"/>
                              <w:spacing w:before="0"/>
                              <w:rPr>
                                <w:noProof/>
                              </w:rPr>
                            </w:pPr>
                            <w:bookmarkStart w:id="63" w:name="_Ref194053510"/>
                            <w:bookmarkStart w:id="64" w:name="_Ref192593146"/>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17</w:t>
                            </w:r>
                            <w:r>
                              <w:fldChar w:fldCharType="end"/>
                            </w:r>
                            <w:bookmarkEnd w:id="63"/>
                            <w:bookmarkEnd w:id="64"/>
                            <w:r>
                              <w:t xml:space="preserve"> </w:t>
                            </w:r>
                            <w:r w:rsidR="00CE0434">
                              <w:t>Dwellings with</w:t>
                            </w:r>
                            <w:r w:rsidR="00CC3F61">
                              <w:t>in</w:t>
                            </w:r>
                            <w:r w:rsidR="00CE0434">
                              <w:t xml:space="preserve"> 2km of the Proposed Route (Map 1 of </w:t>
                            </w:r>
                            <w:r w:rsidR="00AC5C3B">
                              <w:t>2</w:t>
                            </w:r>
                            <w:r w:rsidR="00CE0434">
                              <w:t>)</w:t>
                            </w:r>
                          </w:p>
                        </w:txbxContent>
                      </wps:txbx>
                      <wps:bodyPr rot="0" spcFirstLastPara="0" vertOverflow="overflow" horzOverflow="overflow" vert="horz" wrap="square" lIns="90000" tIns="72000" rIns="90000" bIns="72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783149" id="_x0000_s1030" type="#_x0000_t202" style="position:absolute;margin-left:43.1pt;margin-top:-43.4pt;width:286.3pt;height:24.95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" stroked="f">
                <v:textbox style="mso-fit-shape-to-text:t" inset="2.5mm,2mm,2.5mm,2mm">
                  <w:txbxContent>
                    <w:p w14:paraId="1299420A" w14:textId="77777777" w:rsidR="001443BC" w:rsidRPr="00562A6D" w:rsidRDefault="001443BC" w:rsidP="001443BC">
                      <w:pPr>
                        <w:pStyle w:val="Caption"/>
                        <w:spacing w:before="0"/>
                        <w:rPr>
                          <w:noProof/>
                        </w:rPr>
                      </w:pPr>
                      <w:bookmarkStart w:id="65" w:name="_Ref194053510"/>
                      <w:bookmarkStart w:id="66" w:name="_Ref192593146"/>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17</w:t>
                      </w:r>
                      <w:r>
                        <w:fldChar w:fldCharType="end"/>
                      </w:r>
                      <w:bookmarkEnd w:id="65"/>
                      <w:bookmarkEnd w:id="66"/>
                      <w:r>
                        <w:t xml:space="preserve"> </w:t>
                      </w:r>
                      <w:r w:rsidR="00CE0434">
                        <w:t>Dwellings with</w:t>
                      </w:r>
                      <w:r w:rsidR="00CC3F61">
                        <w:t>in</w:t>
                      </w:r>
                      <w:r w:rsidR="00CE0434">
                        <w:t xml:space="preserve"> 2km of the Proposed Route (Map 1 of </w:t>
                      </w:r>
                      <w:r w:rsidR="00AC5C3B">
                        <w:t>2</w:t>
                      </w:r>
                      <w:r w:rsidR="00CE0434">
                        <w:t>)</w:t>
                      </w:r>
                    </w:p>
                  </w:txbxContent>
                </v:textbox>
                <w10:wrap anchorx="page"/>
              </v:shape>
            </w:pict>
          </mc:Fallback>
        </mc:AlternateContent>
      </w:r>
      <w:r w:rsidR="00CE0434">
        <w:br w:type="page"/>
      </w:r>
    </w:p>
    <w:p w14:paraId="004D70E8" w14:textId="4B246C66" w:rsidR="00CE0434" w:rsidRDefault="009E0BDC" w:rsidP="00A01434">
      <w:pPr>
        <w:spacing w:after="160"/>
      </w:pPr>
      <w:r>
        <w:rPr>
          <w:noProof/>
        </w:rPr>
        <w:lastRenderedPageBreak/>
        <w:drawing>
          <wp:anchor distT="0" distB="0" distL="114300" distR="114300" simplePos="0" relativeHeight="251658253" behindDoc="0" locked="0" layoutInCell="1" allowOverlap="1" wp14:anchorId="5E1CA8AD" wp14:editId="789CD14E">
            <wp:simplePos x="0" y="0"/>
            <wp:positionH relativeFrom="margin">
              <wp:align>center</wp:align>
            </wp:positionH>
            <wp:positionV relativeFrom="margin">
              <wp:posOffset>-586740</wp:posOffset>
            </wp:positionV>
            <wp:extent cx="9673200" cy="6840000"/>
            <wp:effectExtent l="0" t="0" r="4445" b="0"/>
            <wp:wrapSquare wrapText="bothSides"/>
            <wp:docPr id="1032890270" name="Picture 36" descr="A map of a rout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890270" name="Picture 36" descr="A map of a route&#10;&#10;AI-generated content may be incorrect."/>
                    <pic:cNvPicPr/>
                  </pic:nvPicPr>
                  <pic:blipFill>
                    <a:blip r:embed="rId75"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margin">
              <wp14:pctWidth>0</wp14:pctWidth>
            </wp14:sizeRelH>
            <wp14:sizeRelV relativeFrom="margin">
              <wp14:pctHeight>0</wp14:pctHeight>
            </wp14:sizeRelV>
          </wp:anchor>
        </w:drawing>
      </w:r>
      <w:r w:rsidR="00DE266C">
        <w:rPr>
          <w:noProof/>
        </w:rPr>
        <mc:AlternateContent>
          <mc:Choice Requires="wps">
            <w:drawing>
              <wp:anchor distT="0" distB="0" distL="114300" distR="114300" simplePos="0" relativeHeight="251658254" behindDoc="0" locked="0" layoutInCell="1" allowOverlap="1" wp14:anchorId="48D0F9B0" wp14:editId="67DDA41C">
                <wp:simplePos x="0" y="0"/>
                <wp:positionH relativeFrom="page">
                  <wp:posOffset>547370</wp:posOffset>
                </wp:positionH>
                <wp:positionV relativeFrom="paragraph">
                  <wp:posOffset>-551180</wp:posOffset>
                </wp:positionV>
                <wp:extent cx="3636000" cy="316800"/>
                <wp:effectExtent l="0" t="0" r="3175" b="7620"/>
                <wp:wrapNone/>
                <wp:docPr id="1787472815" name="Text Box 1"/>
                <wp:cNvGraphicFramePr/>
                <a:graphic xmlns:a="http://schemas.openxmlformats.org/drawingml/2006/main">
                  <a:graphicData uri="http://schemas.microsoft.com/office/word/2010/wordprocessingShape">
                    <wps:wsp>
                      <wps:cNvSpPr txBox="1"/>
                      <wps:spPr>
                        <a:xfrm>
                          <a:off x="0" y="0"/>
                          <a:ext cx="3636000" cy="316800"/>
                        </a:xfrm>
                        <a:prstGeom prst="rect">
                          <a:avLst/>
                        </a:prstGeom>
                        <a:solidFill>
                          <a:prstClr val="white"/>
                        </a:solidFill>
                        <a:ln>
                          <a:noFill/>
                        </a:ln>
                      </wps:spPr>
                      <wps:txbx>
                        <w:txbxContent>
                          <w:p w14:paraId="0733CFDC" w14:textId="77777777" w:rsidR="00CE0434" w:rsidRPr="00562A6D" w:rsidRDefault="00FF6FD4" w:rsidP="00CE0434">
                            <w:pPr>
                              <w:pStyle w:val="Caption"/>
                              <w:spacing w:before="0"/>
                              <w:rPr>
                                <w:noProof/>
                              </w:rPr>
                            </w:pPr>
                            <w:bookmarkStart w:id="67" w:name="_Ref192593171"/>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18</w:t>
                            </w:r>
                            <w:r>
                              <w:fldChar w:fldCharType="end"/>
                            </w:r>
                            <w:bookmarkEnd w:id="67"/>
                            <w:r>
                              <w:t xml:space="preserve"> Dwellings with</w:t>
                            </w:r>
                            <w:r w:rsidR="007331ED">
                              <w:t>in</w:t>
                            </w:r>
                            <w:r>
                              <w:t xml:space="preserve"> 2km of the Proposed Route (Map 2 of </w:t>
                            </w:r>
                            <w:r w:rsidR="009879A4">
                              <w:t>2</w:t>
                            </w:r>
                            <w:r>
                              <w:t>)</w:t>
                            </w:r>
                          </w:p>
                        </w:txbxContent>
                      </wps:txbx>
                      <wps:bodyPr rot="0" spcFirstLastPara="0" vertOverflow="overflow" horzOverflow="overflow" vert="horz" wrap="square" lIns="90000" tIns="72000" rIns="90000" bIns="7200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8D0F9B0" id="_x0000_s1031" type="#_x0000_t202" style="position:absolute;margin-left:43.1pt;margin-top:-43.4pt;width:286.3pt;height:24.95pt;z-index:25165825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" stroked="f">
                <v:textbox style="mso-fit-shape-to-text:t" inset="2.5mm,2mm,2.5mm,2mm">
                  <w:txbxContent>
                    <w:p w14:paraId="0733CFDC" w14:textId="77777777" w:rsidR="00CE0434" w:rsidRPr="00562A6D" w:rsidRDefault="00FF6FD4" w:rsidP="00CE0434">
                      <w:pPr>
                        <w:pStyle w:val="Caption"/>
                        <w:spacing w:before="0"/>
                        <w:rPr>
                          <w:noProof/>
                        </w:rPr>
                      </w:pPr>
                      <w:bookmarkStart w:id="68" w:name="_Ref192593171"/>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18</w:t>
                      </w:r>
                      <w:r>
                        <w:fldChar w:fldCharType="end"/>
                      </w:r>
                      <w:bookmarkEnd w:id="68"/>
                      <w:r>
                        <w:t xml:space="preserve"> Dwellings with</w:t>
                      </w:r>
                      <w:r w:rsidR="007331ED">
                        <w:t>in</w:t>
                      </w:r>
                      <w:r>
                        <w:t xml:space="preserve"> 2km of the Proposed Route (Map 2 of </w:t>
                      </w:r>
                      <w:r w:rsidR="009879A4">
                        <w:t>2</w:t>
                      </w:r>
                      <w:r>
                        <w:t>)</w:t>
                      </w:r>
                    </w:p>
                  </w:txbxContent>
                </v:textbox>
                <w10:wrap anchorx="page"/>
              </v:shape>
            </w:pict>
          </mc:Fallback>
        </mc:AlternateContent>
      </w:r>
      <w:r w:rsidR="00CE0434">
        <w:br w:type="page"/>
      </w:r>
    </w:p>
    <w:p w14:paraId="35F12A61" w14:textId="77777777" w:rsidR="00CE0434" w:rsidRPr="00CE0434" w:rsidRDefault="00CE0434" w:rsidP="00CE0434">
      <w:pPr>
        <w:sectPr w:rsidR="00CE0434" w:rsidRPr="00CE0434" w:rsidSect="005F4DD6">
          <w:footerReference w:type="even" r:id="rId76"/>
          <w:footerReference w:type="default" r:id="rId77"/>
          <w:footerReference w:type="first" r:id="rId78"/>
          <w:pgSz w:w="16838" w:h="11906" w:orient="landscape" w:code="9"/>
          <w:pgMar w:top="1418" w:right="1418" w:bottom="1418" w:left="1418" w:header="1134" w:footer="340" w:gutter="0"/>
          <w:pgNumType w:chapStyle="1"/>
          <w:cols w:space="708"/>
          <w:docGrid w:linePitch="360"/>
        </w:sectPr>
      </w:pPr>
    </w:p>
    <w:p w14:paraId="7FF3AA9F" w14:textId="77777777" w:rsidR="000673CE" w:rsidRDefault="00A835D5" w:rsidP="00084760">
      <w:r>
        <w:lastRenderedPageBreak/>
        <w:t>When assessing visual impacts in the private domain, t</w:t>
      </w:r>
      <w:r w:rsidR="00B544B8">
        <w:t xml:space="preserve">he </w:t>
      </w:r>
      <w:r>
        <w:t xml:space="preserve">assessment criteria differ from those used for the public </w:t>
      </w:r>
      <w:r w:rsidR="003F747F">
        <w:t>domain</w:t>
      </w:r>
      <w:r>
        <w:t xml:space="preserve">. When assessing visual impacts in the private domain, the </w:t>
      </w:r>
      <w:r w:rsidR="00A64538">
        <w:t xml:space="preserve">number </w:t>
      </w:r>
      <w:r w:rsidR="00B544B8">
        <w:t xml:space="preserve">of viewers </w:t>
      </w:r>
      <w:r w:rsidR="00A64538">
        <w:t xml:space="preserve">is irrelevant for residential visual impacts, and the viewer sensitivity is always considered ‘high’. </w:t>
      </w:r>
      <w:bookmarkStart w:id="69" w:name="_Hlk187754998"/>
      <w:r w:rsidR="00A64538">
        <w:t xml:space="preserve">Additionally, it is recognised that landholders in farming areas may also be impacted as they work on their properties and in areas that </w:t>
      </w:r>
      <w:r w:rsidR="007B69A3">
        <w:t>separate from</w:t>
      </w:r>
      <w:r w:rsidR="00A64538">
        <w:t xml:space="preserve"> their primary dwellings</w:t>
      </w:r>
      <w:bookmarkEnd w:id="69"/>
      <w:r w:rsidR="00875407">
        <w:t>, in line with accepted methodology and precedent</w:t>
      </w:r>
      <w:r w:rsidR="00A64538">
        <w:t>.</w:t>
      </w:r>
      <w:r w:rsidR="00485FBE">
        <w:t xml:space="preserve"> However, </w:t>
      </w:r>
      <w:r w:rsidR="00E05B5F">
        <w:t>the assessment of visual impacts</w:t>
      </w:r>
      <w:r w:rsidR="00E1238C">
        <w:t xml:space="preserve"> for residents and landholders considered only the </w:t>
      </w:r>
      <w:r w:rsidR="00FF7739">
        <w:t>views from the primary dwelling.</w:t>
      </w:r>
      <w:r w:rsidR="00A64538">
        <w:t xml:space="preserve"> </w:t>
      </w:r>
    </w:p>
    <w:p w14:paraId="41E586C1" w14:textId="77777777" w:rsidR="00417133" w:rsidRDefault="00417133" w:rsidP="00EA4CE7">
      <w:pPr>
        <w:pStyle w:val="Heading4"/>
      </w:pPr>
      <w:bookmarkStart w:id="70" w:name="_Ref193790942"/>
      <w:r>
        <w:t>Vegetated Hills and Farming</w:t>
      </w:r>
      <w:bookmarkEnd w:id="70"/>
    </w:p>
    <w:p w14:paraId="1D6F70A8" w14:textId="77777777" w:rsidR="00A438CC" w:rsidRPr="00D76500" w:rsidRDefault="00A438CC" w:rsidP="00D76500">
      <w:pPr>
        <w:pStyle w:val="Heading5"/>
        <w:rPr>
          <w:rStyle w:val="Strong"/>
          <w:b/>
          <w:bCs/>
        </w:rPr>
      </w:pPr>
      <w:bookmarkStart w:id="71" w:name="_Hlk180412836"/>
      <w:r w:rsidRPr="00D76500">
        <w:rPr>
          <w:rStyle w:val="Strong"/>
          <w:b/>
          <w:bCs/>
        </w:rPr>
        <w:t>Public domain impacts</w:t>
      </w:r>
    </w:p>
    <w:p w14:paraId="5741AF00" w14:textId="77777777" w:rsidR="00A964B5" w:rsidRPr="00A964B5" w:rsidRDefault="00BB34DA" w:rsidP="004B6A81">
      <w:pPr>
        <w:spacing w:after="240"/>
      </w:pPr>
      <w:r>
        <w:t xml:space="preserve">Of the 14 public domain views within the </w:t>
      </w:r>
      <w:r w:rsidR="005B51BB">
        <w:t xml:space="preserve">Vegetated Hills and Farming </w:t>
      </w:r>
      <w:r>
        <w:t>area</w:t>
      </w:r>
      <w:r w:rsidR="00EC58E6">
        <w:t xml:space="preserve"> assessed in the technical report</w:t>
      </w:r>
      <w:r>
        <w:t>, 12</w:t>
      </w:r>
      <w:r w:rsidR="00A964B5" w:rsidRPr="44D9E919">
        <w:t xml:space="preserve"> public view</w:t>
      </w:r>
      <w:r>
        <w:t>point</w:t>
      </w:r>
      <w:r w:rsidR="00A964B5" w:rsidRPr="44D9E919">
        <w:t>s</w:t>
      </w:r>
      <w:r w:rsidR="00335E45">
        <w:t xml:space="preserve"> </w:t>
      </w:r>
      <w:r w:rsidR="00A964B5" w:rsidRPr="44D9E919">
        <w:t xml:space="preserve">have </w:t>
      </w:r>
      <w:r w:rsidR="00231F22">
        <w:t xml:space="preserve">potential </w:t>
      </w:r>
      <w:r w:rsidR="00A964B5" w:rsidRPr="44D9E919">
        <w:t>impacts</w:t>
      </w:r>
      <w:r w:rsidR="00BC0492">
        <w:t xml:space="preserve"> for </w:t>
      </w:r>
      <w:r w:rsidR="00FB0798">
        <w:t>the local community and key users</w:t>
      </w:r>
      <w:r w:rsidR="00A964B5" w:rsidRPr="44D9E919">
        <w:t xml:space="preserve">. </w:t>
      </w:r>
      <w:r w:rsidR="00CB4D22">
        <w:t>Prior to any mitigation, visual impacts to these locations are summarised in</w:t>
      </w:r>
      <w:r w:rsidR="00CB4D22" w:rsidRPr="44D9E919">
        <w:t xml:space="preserve"> </w:t>
      </w:r>
      <w:r w:rsidR="00D55395">
        <w:fldChar w:fldCharType="begin"/>
      </w:r>
      <w:r w:rsidR="00D55395">
        <w:instrText xml:space="preserve"> REF _Ref184279317 \h </w:instrText>
      </w:r>
      <w:r w:rsidR="00D55395">
        <w:fldChar w:fldCharType="separate"/>
      </w:r>
      <w:r w:rsidR="00DB1883">
        <w:t>Table</w:t>
      </w:r>
      <w:r w:rsidR="00BD4016">
        <w:t> </w:t>
      </w:r>
      <w:r w:rsidR="00DB1883">
        <w:rPr>
          <w:noProof/>
        </w:rPr>
        <w:t>11</w:t>
      </w:r>
      <w:r w:rsidR="00DB1883">
        <w:t>.</w:t>
      </w:r>
      <w:r w:rsidR="00DB1883">
        <w:rPr>
          <w:noProof/>
        </w:rPr>
        <w:t>5</w:t>
      </w:r>
      <w:r w:rsidR="00D55395">
        <w:fldChar w:fldCharType="end"/>
      </w:r>
      <w:bookmarkEnd w:id="71"/>
      <w:r w:rsidR="00CC3651">
        <w:t>, and a discussion of the visual impacts from these viewpoints is provided below.</w:t>
      </w:r>
    </w:p>
    <w:p w14:paraId="0DE38844" w14:textId="77777777" w:rsidR="002E4E3C" w:rsidRDefault="002E4E3C" w:rsidP="004B6A81">
      <w:pPr>
        <w:pStyle w:val="Caption"/>
        <w:keepNext/>
        <w:spacing w:before="240"/>
      </w:pPr>
      <w:bookmarkStart w:id="72" w:name="_Ref184279317"/>
      <w:bookmarkStart w:id="73" w:name="_Ref182303110"/>
      <w:r>
        <w:t>Table</w:t>
      </w:r>
      <w:r w:rsidR="00BD4016">
        <w:t> </w:t>
      </w:r>
      <w:fldSimple w:instr=" STYLEREF 1 \s ">
        <w:r w:rsidR="00DB1883">
          <w:rPr>
            <w:noProof/>
          </w:rPr>
          <w:t>11</w:t>
        </w:r>
      </w:fldSimple>
      <w:r w:rsidR="004A3D35">
        <w:t>.</w:t>
      </w:r>
      <w:fldSimple w:instr=" SEQ Table \* ARABIC \s 1 ">
        <w:r w:rsidR="00DB1883">
          <w:rPr>
            <w:noProof/>
          </w:rPr>
          <w:t>5</w:t>
        </w:r>
      </w:fldSimple>
      <w:bookmarkEnd w:id="72"/>
      <w:r>
        <w:t xml:space="preserve"> Summary of visual impacts </w:t>
      </w:r>
      <w:r w:rsidR="002B165D">
        <w:t>from public viewpoints</w:t>
      </w:r>
      <w:r>
        <w:t xml:space="preserve">: Vegetated </w:t>
      </w:r>
      <w:r w:rsidR="005B51BB">
        <w:t xml:space="preserve">Hills </w:t>
      </w:r>
      <w:r>
        <w:t xml:space="preserve">and </w:t>
      </w:r>
      <w:r w:rsidR="005B51BB">
        <w:t>Farming</w:t>
      </w:r>
      <w:bookmarkEnd w:id="73"/>
    </w:p>
    <w:tbl>
      <w:tblPr>
        <w:tblStyle w:val="WVTTable2"/>
        <w:tblW w:w="5000" w:type="pct"/>
        <w:tblLook w:val="04A0" w:firstRow="1" w:lastRow="0" w:firstColumn="1" w:lastColumn="0" w:noHBand="0" w:noVBand="1"/>
      </w:tblPr>
      <w:tblGrid>
        <w:gridCol w:w="5005"/>
        <w:gridCol w:w="2581"/>
        <w:gridCol w:w="1484"/>
      </w:tblGrid>
      <w:tr w:rsidR="00A964B5" w:rsidRPr="00BE1838" w14:paraId="20217427" w14:textId="77777777" w:rsidTr="004B6A8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759" w:type="pct"/>
          </w:tcPr>
          <w:p w14:paraId="6CEF5671" w14:textId="77777777" w:rsidR="00A964B5" w:rsidRPr="00BE1838" w:rsidRDefault="00A964B5" w:rsidP="00BE1838">
            <w:pPr>
              <w:pStyle w:val="TableText"/>
            </w:pPr>
            <w:r w:rsidRPr="00BE1838">
              <w:t>Viewpoint</w:t>
            </w:r>
          </w:p>
        </w:tc>
        <w:tc>
          <w:tcPr>
            <w:tcW w:w="1423" w:type="pct"/>
          </w:tcPr>
          <w:p w14:paraId="34D420AB" w14:textId="77777777" w:rsidR="00A964B5" w:rsidRPr="00BE1838" w:rsidRDefault="00A964B5" w:rsidP="00BE1838">
            <w:pPr>
              <w:pStyle w:val="TableText"/>
              <w:cnfStyle w:val="100000000000" w:firstRow="1" w:lastRow="0" w:firstColumn="0" w:lastColumn="0" w:oddVBand="0" w:evenVBand="0" w:oddHBand="0" w:evenHBand="0" w:firstRowFirstColumn="0" w:firstRowLastColumn="0" w:lastRowFirstColumn="0" w:lastRowLastColumn="0"/>
            </w:pPr>
            <w:r w:rsidRPr="00BE1838">
              <w:t>Distance and direction to Project</w:t>
            </w:r>
          </w:p>
        </w:tc>
        <w:tc>
          <w:tcPr>
            <w:tcW w:w="818" w:type="pct"/>
          </w:tcPr>
          <w:p w14:paraId="48F5FE16" w14:textId="77777777" w:rsidR="00A964B5" w:rsidRPr="00BE1838" w:rsidRDefault="00A964B5" w:rsidP="00BE1838">
            <w:pPr>
              <w:pStyle w:val="TableText"/>
              <w:cnfStyle w:val="100000000000" w:firstRow="1" w:lastRow="0" w:firstColumn="0" w:lastColumn="0" w:oddVBand="0" w:evenVBand="0" w:oddHBand="0" w:evenHBand="0" w:firstRowFirstColumn="0" w:firstRowLastColumn="0" w:lastRowFirstColumn="0" w:lastRowLastColumn="0"/>
            </w:pPr>
            <w:r w:rsidRPr="00BE1838">
              <w:t>Assessed Impact</w:t>
            </w:r>
          </w:p>
        </w:tc>
      </w:tr>
      <w:tr w:rsidR="00A964B5" w:rsidRPr="00BE1838" w14:paraId="0ADD6C8E"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3E71ADB2" w14:textId="38C7D0DC" w:rsidR="00A964B5" w:rsidRPr="00BE1838" w:rsidRDefault="00A964B5" w:rsidP="00BE1838">
            <w:pPr>
              <w:pStyle w:val="TableText"/>
            </w:pPr>
            <w:r w:rsidRPr="00BE1838">
              <w:t>VHF 3 –</w:t>
            </w:r>
            <w:r w:rsidR="00A54446">
              <w:t xml:space="preserve"> </w:t>
            </w:r>
            <w:r w:rsidRPr="00BE1838">
              <w:t>Pyrenees Highway #1</w:t>
            </w:r>
          </w:p>
        </w:tc>
        <w:tc>
          <w:tcPr>
            <w:tcW w:w="1423" w:type="pct"/>
          </w:tcPr>
          <w:p w14:paraId="2A2161FA"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1.3km northeast</w:t>
            </w:r>
          </w:p>
        </w:tc>
        <w:tc>
          <w:tcPr>
            <w:tcW w:w="818" w:type="pct"/>
          </w:tcPr>
          <w:p w14:paraId="5DB88544"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2E5FF0F1"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6B9A37CF" w14:textId="0FDAC1B8" w:rsidR="00A964B5" w:rsidRPr="00BE1838" w:rsidRDefault="00A964B5" w:rsidP="00BE1838">
            <w:pPr>
              <w:pStyle w:val="TableText"/>
            </w:pPr>
            <w:r w:rsidRPr="00BE1838">
              <w:t xml:space="preserve">VHF 4 </w:t>
            </w:r>
            <w:r w:rsidR="00A54446">
              <w:t>–</w:t>
            </w:r>
            <w:r w:rsidRPr="00BE1838">
              <w:t xml:space="preserve"> Pyrenees Highway #2</w:t>
            </w:r>
          </w:p>
        </w:tc>
        <w:tc>
          <w:tcPr>
            <w:tcW w:w="1423" w:type="pct"/>
          </w:tcPr>
          <w:p w14:paraId="165BF132"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40m northeast</w:t>
            </w:r>
          </w:p>
        </w:tc>
        <w:tc>
          <w:tcPr>
            <w:tcW w:w="818" w:type="pct"/>
          </w:tcPr>
          <w:p w14:paraId="6040BB57"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A964B5" w:rsidRPr="00BE1838" w14:paraId="4B3162F3"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31AB1C74" w14:textId="5646748D" w:rsidR="00A964B5" w:rsidRPr="00BE1838" w:rsidRDefault="00A964B5" w:rsidP="00BE1838">
            <w:pPr>
              <w:pStyle w:val="TableText"/>
            </w:pPr>
            <w:r w:rsidRPr="00BE1838">
              <w:t xml:space="preserve">VHF 5 </w:t>
            </w:r>
            <w:r w:rsidR="00A54446">
              <w:t>–</w:t>
            </w:r>
            <w:r w:rsidRPr="00BE1838">
              <w:t xml:space="preserve"> Sunraysia Highway</w:t>
            </w:r>
          </w:p>
        </w:tc>
        <w:tc>
          <w:tcPr>
            <w:tcW w:w="1423" w:type="pct"/>
          </w:tcPr>
          <w:p w14:paraId="0C6F4BE3"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1.4km southwest</w:t>
            </w:r>
          </w:p>
        </w:tc>
        <w:tc>
          <w:tcPr>
            <w:tcW w:w="818" w:type="pct"/>
          </w:tcPr>
          <w:p w14:paraId="24BEEA5B"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2531A5D6"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40ADDF77" w14:textId="77777777" w:rsidR="00A964B5" w:rsidRPr="00BE1838" w:rsidRDefault="00A964B5" w:rsidP="00BE1838">
            <w:pPr>
              <w:pStyle w:val="TableText"/>
            </w:pPr>
            <w:r w:rsidRPr="00BE1838">
              <w:t>VHF 6 – Joel Joel Hall</w:t>
            </w:r>
          </w:p>
        </w:tc>
        <w:tc>
          <w:tcPr>
            <w:tcW w:w="1423" w:type="pct"/>
          </w:tcPr>
          <w:p w14:paraId="6962B43D"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850m southwest</w:t>
            </w:r>
          </w:p>
        </w:tc>
        <w:tc>
          <w:tcPr>
            <w:tcW w:w="818" w:type="pct"/>
          </w:tcPr>
          <w:p w14:paraId="0AA98A77"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Negligible</w:t>
            </w:r>
          </w:p>
        </w:tc>
      </w:tr>
      <w:tr w:rsidR="00A964B5" w:rsidRPr="00BE1838" w14:paraId="73D8D07B"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7CB3DBD4" w14:textId="77777777" w:rsidR="00A964B5" w:rsidRPr="00BE1838" w:rsidRDefault="00A964B5" w:rsidP="00BE1838">
            <w:pPr>
              <w:pStyle w:val="TableText"/>
            </w:pPr>
            <w:r w:rsidRPr="00BE1838">
              <w:t>VHF 7 – Landsborough Road</w:t>
            </w:r>
          </w:p>
        </w:tc>
        <w:tc>
          <w:tcPr>
            <w:tcW w:w="1423" w:type="pct"/>
          </w:tcPr>
          <w:p w14:paraId="1B055319"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1.8km south</w:t>
            </w:r>
          </w:p>
        </w:tc>
        <w:tc>
          <w:tcPr>
            <w:tcW w:w="818" w:type="pct"/>
          </w:tcPr>
          <w:p w14:paraId="36519BF5"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3CECE94A"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5FC2EDA7" w14:textId="77777777" w:rsidR="00A964B5" w:rsidRPr="00BE1838" w:rsidRDefault="00A964B5" w:rsidP="00BE1838">
            <w:pPr>
              <w:pStyle w:val="TableText"/>
            </w:pPr>
            <w:r w:rsidRPr="00BE1838">
              <w:t>VHF 8 – Joel Joel Road</w:t>
            </w:r>
          </w:p>
        </w:tc>
        <w:tc>
          <w:tcPr>
            <w:tcW w:w="1423" w:type="pct"/>
          </w:tcPr>
          <w:p w14:paraId="5423F9F5"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685m south</w:t>
            </w:r>
          </w:p>
        </w:tc>
        <w:tc>
          <w:tcPr>
            <w:tcW w:w="818" w:type="pct"/>
          </w:tcPr>
          <w:p w14:paraId="03390120"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A964B5" w:rsidRPr="00BE1838" w14:paraId="7787834C"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67BE8C5B" w14:textId="67F234B7" w:rsidR="00A964B5" w:rsidRPr="00BE1838" w:rsidRDefault="00A964B5" w:rsidP="00BE1838">
            <w:pPr>
              <w:pStyle w:val="TableText"/>
            </w:pPr>
            <w:r w:rsidRPr="00BE1838">
              <w:t xml:space="preserve">VHF 9 </w:t>
            </w:r>
            <w:r w:rsidR="00A54446">
              <w:t>–</w:t>
            </w:r>
            <w:r w:rsidRPr="00BE1838">
              <w:t xml:space="preserve"> Joel Joel War Monument</w:t>
            </w:r>
          </w:p>
        </w:tc>
        <w:tc>
          <w:tcPr>
            <w:tcW w:w="1423" w:type="pct"/>
          </w:tcPr>
          <w:p w14:paraId="141B730D"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1.9km south</w:t>
            </w:r>
          </w:p>
        </w:tc>
        <w:tc>
          <w:tcPr>
            <w:tcW w:w="818" w:type="pct"/>
          </w:tcPr>
          <w:p w14:paraId="7C197417"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126096E9"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24C4FF02" w14:textId="77777777" w:rsidR="00A964B5" w:rsidRPr="00BE1838" w:rsidRDefault="00A964B5" w:rsidP="00BE1838">
            <w:pPr>
              <w:pStyle w:val="TableText"/>
            </w:pPr>
            <w:r w:rsidRPr="00BE1838">
              <w:t>VHF 1</w:t>
            </w:r>
            <w:r w:rsidR="000171AE" w:rsidRPr="00BE1838">
              <w:t>0</w:t>
            </w:r>
            <w:r w:rsidRPr="00BE1838">
              <w:t xml:space="preserve"> – Lexton-Ararat Road</w:t>
            </w:r>
          </w:p>
        </w:tc>
        <w:tc>
          <w:tcPr>
            <w:tcW w:w="1423" w:type="pct"/>
          </w:tcPr>
          <w:p w14:paraId="3477C811"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550m southwest</w:t>
            </w:r>
          </w:p>
        </w:tc>
        <w:tc>
          <w:tcPr>
            <w:tcW w:w="818" w:type="pct"/>
          </w:tcPr>
          <w:p w14:paraId="724313EE"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A964B5" w:rsidRPr="00BE1838" w14:paraId="494DD485"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1E8A2F74" w14:textId="77777777" w:rsidR="00A964B5" w:rsidRPr="00BE1838" w:rsidRDefault="00A964B5" w:rsidP="00BE1838">
            <w:pPr>
              <w:pStyle w:val="TableText"/>
            </w:pPr>
            <w:r w:rsidRPr="00BE1838">
              <w:t>VHF 1</w:t>
            </w:r>
            <w:r w:rsidR="000171AE" w:rsidRPr="00BE1838">
              <w:t>1</w:t>
            </w:r>
            <w:r w:rsidRPr="00BE1838">
              <w:t xml:space="preserve"> – Landsborough-Elmhurst Road</w:t>
            </w:r>
          </w:p>
        </w:tc>
        <w:tc>
          <w:tcPr>
            <w:tcW w:w="1423" w:type="pct"/>
          </w:tcPr>
          <w:p w14:paraId="364B4192"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450m northeast</w:t>
            </w:r>
          </w:p>
        </w:tc>
        <w:tc>
          <w:tcPr>
            <w:tcW w:w="818" w:type="pct"/>
          </w:tcPr>
          <w:p w14:paraId="001F3C02"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5B0DBE1E"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49DECA35" w14:textId="77777777" w:rsidR="00A964B5" w:rsidRPr="00BE1838" w:rsidRDefault="00A964B5" w:rsidP="00BE1838">
            <w:pPr>
              <w:pStyle w:val="TableText"/>
            </w:pPr>
            <w:r w:rsidRPr="00BE1838">
              <w:t xml:space="preserve">VHF 12 – Coghills Creek Road </w:t>
            </w:r>
          </w:p>
        </w:tc>
        <w:tc>
          <w:tcPr>
            <w:tcW w:w="1423" w:type="pct"/>
          </w:tcPr>
          <w:p w14:paraId="03003DF5"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65m southwest</w:t>
            </w:r>
          </w:p>
        </w:tc>
        <w:tc>
          <w:tcPr>
            <w:tcW w:w="818" w:type="pct"/>
          </w:tcPr>
          <w:p w14:paraId="3B55864B"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Moderate</w:t>
            </w:r>
          </w:p>
        </w:tc>
      </w:tr>
      <w:tr w:rsidR="00A964B5" w:rsidRPr="00BE1838" w14:paraId="4AB400BE"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759" w:type="pct"/>
          </w:tcPr>
          <w:p w14:paraId="394371B2" w14:textId="77777777" w:rsidR="00A964B5" w:rsidRPr="00BE1838" w:rsidRDefault="00A964B5" w:rsidP="00BE1838">
            <w:pPr>
              <w:pStyle w:val="TableText"/>
            </w:pPr>
            <w:r w:rsidRPr="00BE1838">
              <w:t>VHF 13 – Fentons Road</w:t>
            </w:r>
          </w:p>
        </w:tc>
        <w:tc>
          <w:tcPr>
            <w:tcW w:w="1423" w:type="pct"/>
          </w:tcPr>
          <w:p w14:paraId="6B6D899C"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375m north</w:t>
            </w:r>
          </w:p>
        </w:tc>
        <w:tc>
          <w:tcPr>
            <w:tcW w:w="818" w:type="pct"/>
          </w:tcPr>
          <w:p w14:paraId="64451E9B" w14:textId="77777777" w:rsidR="00A964B5" w:rsidRPr="00BE1838" w:rsidRDefault="00A964B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A964B5" w:rsidRPr="00BE1838" w14:paraId="35F5BA11"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759" w:type="pct"/>
          </w:tcPr>
          <w:p w14:paraId="768D4A18" w14:textId="51DD351C" w:rsidR="00A964B5" w:rsidRPr="00BE1838" w:rsidRDefault="00A964B5" w:rsidP="00BE1838">
            <w:pPr>
              <w:pStyle w:val="TableText"/>
            </w:pPr>
            <w:r w:rsidRPr="00BE1838">
              <w:t xml:space="preserve">VHF 14 </w:t>
            </w:r>
            <w:r w:rsidR="00A54446">
              <w:t>–</w:t>
            </w:r>
            <w:r w:rsidRPr="00BE1838">
              <w:t xml:space="preserve"> Corner Coghills Creek Road and Glendonald Road</w:t>
            </w:r>
          </w:p>
        </w:tc>
        <w:tc>
          <w:tcPr>
            <w:tcW w:w="1423" w:type="pct"/>
          </w:tcPr>
          <w:p w14:paraId="25606917"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2.4km north</w:t>
            </w:r>
          </w:p>
        </w:tc>
        <w:tc>
          <w:tcPr>
            <w:tcW w:w="818" w:type="pct"/>
          </w:tcPr>
          <w:p w14:paraId="7EAC6042" w14:textId="77777777" w:rsidR="00A964B5" w:rsidRPr="00BE1838" w:rsidRDefault="00A964B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bl>
    <w:p w14:paraId="2EEFDBD8" w14:textId="77777777" w:rsidR="00B9764C" w:rsidRPr="00C12773" w:rsidRDefault="009E5778" w:rsidP="004B6A81">
      <w:pPr>
        <w:spacing w:before="240"/>
      </w:pPr>
      <w:r>
        <w:t>F</w:t>
      </w:r>
      <w:r w:rsidR="00CC0E20">
        <w:t>rom</w:t>
      </w:r>
      <w:r>
        <w:t xml:space="preserve"> local roads, such as Landsborough-Elmhurst Road</w:t>
      </w:r>
      <w:r w:rsidR="00751DEF">
        <w:t xml:space="preserve"> </w:t>
      </w:r>
      <w:r w:rsidR="00C32F56">
        <w:t>(</w:t>
      </w:r>
      <w:r w:rsidR="001107F5">
        <w:t>s</w:t>
      </w:r>
      <w:r w:rsidR="00C32F56">
        <w:t xml:space="preserve">ee </w:t>
      </w:r>
      <w:r w:rsidR="004744D0">
        <w:fldChar w:fldCharType="begin"/>
      </w:r>
      <w:r w:rsidR="004744D0">
        <w:instrText xml:space="preserve"> REF _Ref194048138 \h </w:instrText>
      </w:r>
      <w:r w:rsidR="004744D0">
        <w:fldChar w:fldCharType="separate"/>
      </w:r>
      <w:r w:rsidR="00DB1883">
        <w:t>Figure</w:t>
      </w:r>
      <w:r w:rsidR="00BD4016">
        <w:t> </w:t>
      </w:r>
      <w:r w:rsidR="00DB1883">
        <w:rPr>
          <w:noProof/>
        </w:rPr>
        <w:t>11</w:t>
      </w:r>
      <w:r w:rsidR="00DB1883">
        <w:t>.</w:t>
      </w:r>
      <w:r w:rsidR="00DB1883">
        <w:rPr>
          <w:noProof/>
        </w:rPr>
        <w:t>19</w:t>
      </w:r>
      <w:r w:rsidR="004744D0">
        <w:fldChar w:fldCharType="end"/>
      </w:r>
      <w:r w:rsidR="00F1547A">
        <w:t xml:space="preserve"> and </w:t>
      </w:r>
      <w:r w:rsidR="00C32F56">
        <w:fldChar w:fldCharType="begin"/>
      </w:r>
      <w:r w:rsidR="00C32F56">
        <w:instrText xml:space="preserve"> REF _Ref178004980 \h </w:instrText>
      </w:r>
      <w:r w:rsidR="00C32F56">
        <w:fldChar w:fldCharType="separate"/>
      </w:r>
      <w:r w:rsidR="00DB1883">
        <w:t>Figure</w:t>
      </w:r>
      <w:r w:rsidR="00BD4016">
        <w:t> </w:t>
      </w:r>
      <w:r w:rsidR="00DB1883">
        <w:rPr>
          <w:noProof/>
        </w:rPr>
        <w:t>11</w:t>
      </w:r>
      <w:r w:rsidR="00DB1883">
        <w:t>.</w:t>
      </w:r>
      <w:r w:rsidR="00DB1883">
        <w:rPr>
          <w:noProof/>
        </w:rPr>
        <w:t>20</w:t>
      </w:r>
      <w:r w:rsidR="00C32F56">
        <w:fldChar w:fldCharType="end"/>
      </w:r>
      <w:r w:rsidR="00C32F56">
        <w:t>)</w:t>
      </w:r>
      <w:r>
        <w:t xml:space="preserve"> </w:t>
      </w:r>
      <w:r w:rsidRPr="00C12773">
        <w:t>and Fenton</w:t>
      </w:r>
      <w:r>
        <w:t>s</w:t>
      </w:r>
      <w:r w:rsidRPr="00C12773">
        <w:t xml:space="preserve"> Road</w:t>
      </w:r>
      <w:r>
        <w:t xml:space="preserve">, the Project’s </w:t>
      </w:r>
      <w:r w:rsidR="00B9764C" w:rsidRPr="00C12773">
        <w:t>structures will be highly visible</w:t>
      </w:r>
      <w:r w:rsidR="00C77021">
        <w:t xml:space="preserve"> and in </w:t>
      </w:r>
      <w:r w:rsidR="008A3643">
        <w:t>relative</w:t>
      </w:r>
      <w:r w:rsidR="00C77021">
        <w:t xml:space="preserve"> </w:t>
      </w:r>
      <w:r w:rsidR="008A3643">
        <w:t>proximity</w:t>
      </w:r>
      <w:r>
        <w:t xml:space="preserve">. Whilst visibility from these local roads will be open and largely unfiltered, </w:t>
      </w:r>
      <w:r w:rsidR="00C77021">
        <w:t xml:space="preserve">views </w:t>
      </w:r>
      <w:r>
        <w:t xml:space="preserve">of the Project will occur in transit and </w:t>
      </w:r>
      <w:r w:rsidR="00C77021">
        <w:t xml:space="preserve">be short </w:t>
      </w:r>
      <w:r>
        <w:t>in duration</w:t>
      </w:r>
      <w:r w:rsidR="00C77021">
        <w:t>, and viewer numbers will be low. This is because n</w:t>
      </w:r>
      <w:r w:rsidR="00852E95">
        <w:t>o</w:t>
      </w:r>
      <w:r w:rsidR="00B9764C" w:rsidRPr="00C12773">
        <w:t xml:space="preserve"> roads </w:t>
      </w:r>
      <w:r w:rsidR="00917EA7">
        <w:t xml:space="preserve">impacted visually by the Project are </w:t>
      </w:r>
      <w:r w:rsidR="00B9764C" w:rsidRPr="00C12773">
        <w:t>designated tourist routes</w:t>
      </w:r>
      <w:r w:rsidR="00917EA7">
        <w:t xml:space="preserve"> and none include</w:t>
      </w:r>
      <w:r w:rsidR="00B9764C" w:rsidRPr="00C12773">
        <w:t xml:space="preserve"> roadside stops, pullout bays or formal viewing locations</w:t>
      </w:r>
      <w:r w:rsidR="00B9764C">
        <w:t xml:space="preserve">. </w:t>
      </w:r>
      <w:r w:rsidR="003749D3">
        <w:t>Views of the Project will be located in landscape</w:t>
      </w:r>
      <w:r w:rsidR="00C77021">
        <w:t>s of a low sensitivity, having</w:t>
      </w:r>
      <w:r w:rsidR="003749D3">
        <w:t xml:space="preserve"> been highly modified through farming activities, and </w:t>
      </w:r>
      <w:r w:rsidR="00C117CB">
        <w:t xml:space="preserve">the number of viewers will be limited </w:t>
      </w:r>
      <w:r w:rsidR="00BE19A2">
        <w:t>due to the low number of road users in this area</w:t>
      </w:r>
      <w:r w:rsidR="00903E04">
        <w:t xml:space="preserve"> and </w:t>
      </w:r>
      <w:r w:rsidR="003F0618" w:rsidRPr="00C12773">
        <w:t xml:space="preserve">existing vegetation </w:t>
      </w:r>
      <w:r w:rsidR="00903E04">
        <w:t>s</w:t>
      </w:r>
      <w:r w:rsidR="00BE19A2" w:rsidRPr="00C12773">
        <w:t>creening</w:t>
      </w:r>
      <w:r w:rsidR="00BE19A2">
        <w:t xml:space="preserve"> </w:t>
      </w:r>
      <w:r w:rsidR="00BE19A2" w:rsidRPr="00C12773">
        <w:t>along roadsides and neighbouring properties.</w:t>
      </w:r>
      <w:r w:rsidR="003749D3">
        <w:t xml:space="preserve"> </w:t>
      </w:r>
      <w:r>
        <w:t xml:space="preserve">As a result, the overall visual impact from these roads was assessed as low. </w:t>
      </w:r>
    </w:p>
    <w:p w14:paraId="42D1B3C0" w14:textId="77777777" w:rsidR="001553BA" w:rsidRDefault="00B9764C" w:rsidP="00B9764C">
      <w:pPr>
        <w:sectPr w:rsidR="001553BA" w:rsidSect="005F4DD6">
          <w:footerReference w:type="even" r:id="rId79"/>
          <w:footerReference w:type="default" r:id="rId80"/>
          <w:footerReference w:type="first" r:id="rId81"/>
          <w:pgSz w:w="11906" w:h="16838" w:code="9"/>
          <w:pgMar w:top="1418" w:right="1418" w:bottom="1418" w:left="1418" w:header="1134" w:footer="340" w:gutter="0"/>
          <w:pgNumType w:chapStyle="1"/>
          <w:cols w:space="708"/>
          <w:docGrid w:linePitch="360"/>
        </w:sectPr>
      </w:pPr>
      <w:r w:rsidRPr="00C12773">
        <w:t xml:space="preserve">When viewed over a distance, </w:t>
      </w:r>
      <w:r w:rsidR="00903E04">
        <w:t>the P</w:t>
      </w:r>
      <w:r w:rsidRPr="00C12773">
        <w:t xml:space="preserve">roject features will either be a background element in views or will be </w:t>
      </w:r>
      <w:r w:rsidR="003749D3">
        <w:t xml:space="preserve">partially filtered by vegetation or </w:t>
      </w:r>
      <w:r w:rsidRPr="00C12773">
        <w:t xml:space="preserve">screened by intervening topography and vegetation. From these areas, </w:t>
      </w:r>
      <w:r w:rsidR="00AA182C">
        <w:t xml:space="preserve">intervening topography and vegetation results in a negligible </w:t>
      </w:r>
      <w:r w:rsidRPr="00C12773">
        <w:t>impact where</w:t>
      </w:r>
      <w:r w:rsidR="00AA182C">
        <w:t xml:space="preserve"> views of the Project are</w:t>
      </w:r>
      <w:r w:rsidRPr="00C12773">
        <w:t xml:space="preserve"> filtered or partially screened</w:t>
      </w:r>
      <w:r w:rsidR="00F66C7A">
        <w:t>,</w:t>
      </w:r>
      <w:r w:rsidRPr="00C12773">
        <w:t xml:space="preserve"> </w:t>
      </w:r>
      <w:r w:rsidR="00AA182C">
        <w:t>and</w:t>
      </w:r>
      <w:r w:rsidR="00AA182C" w:rsidRPr="00C12773">
        <w:t xml:space="preserve"> </w:t>
      </w:r>
      <w:r w:rsidR="000F6640">
        <w:t>nil</w:t>
      </w:r>
      <w:r w:rsidRPr="00C12773">
        <w:t xml:space="preserve"> where </w:t>
      </w:r>
      <w:r w:rsidR="00903E04">
        <w:t xml:space="preserve">completely </w:t>
      </w:r>
      <w:r w:rsidRPr="00C12773">
        <w:t>screened</w:t>
      </w:r>
      <w:r w:rsidR="004B6A81">
        <w:t>.</w:t>
      </w:r>
    </w:p>
    <w:p w14:paraId="72A55798" w14:textId="77777777" w:rsidR="002D08D6" w:rsidRDefault="002D08D6" w:rsidP="003D75C2">
      <w:pPr>
        <w:pStyle w:val="Caption"/>
        <w:spacing w:after="120"/>
      </w:pPr>
    </w:p>
    <w:p w14:paraId="5F1BC58D" w14:textId="77777777" w:rsidR="002D08D6" w:rsidRDefault="002D08D6" w:rsidP="002D08D6"/>
    <w:p w14:paraId="01E9B521" w14:textId="4AE5F2ED" w:rsidR="004B6A81" w:rsidRDefault="00637E7D" w:rsidP="003D75C2">
      <w:pPr>
        <w:pStyle w:val="Caption"/>
        <w:spacing w:after="120"/>
        <w:rPr>
          <w:rFonts w:ascii="Calibri" w:hAnsi="Calibri" w:cs="Calibri"/>
          <w:noProof/>
        </w:rPr>
      </w:pPr>
      <w:r w:rsidRPr="00587CD3">
        <w:rPr>
          <w:rFonts w:ascii="Calibri" w:hAnsi="Calibri" w:cs="Calibri"/>
          <w:noProof/>
        </w:rPr>
        <w:drawing>
          <wp:inline distT="0" distB="0" distL="0" distR="0" wp14:anchorId="4BB0B83C" wp14:editId="5598A6B8">
            <wp:extent cx="8803033" cy="2298873"/>
            <wp:effectExtent l="0" t="0" r="0" b="6350"/>
            <wp:docPr id="653535298" name="Picture 653535298" descr="A road with a hill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61018" name="Picture 1826461018" descr="A road with a hill in the background&#10;&#10;Description automatically generated"/>
                    <pic:cNvPicPr/>
                  </pic:nvPicPr>
                  <pic:blipFill rotWithShape="1">
                    <a:blip r:embed="rId82"/>
                    <a:srcRect t="13013" r="8975"/>
                    <a:stretch/>
                  </pic:blipFill>
                  <pic:spPr bwMode="auto">
                    <a:xfrm>
                      <a:off x="0" y="0"/>
                      <a:ext cx="8815134" cy="2302033"/>
                    </a:xfrm>
                    <a:prstGeom prst="rect">
                      <a:avLst/>
                    </a:prstGeom>
                    <a:ln>
                      <a:noFill/>
                    </a:ln>
                    <a:extLst>
                      <a:ext uri="{53640926-AAD7-44D8-BBD7-CCE9431645EC}">
                        <a14:shadowObscured xmlns:a14="http://schemas.microsoft.com/office/drawing/2010/main"/>
                      </a:ext>
                    </a:extLst>
                  </pic:spPr>
                </pic:pic>
              </a:graphicData>
            </a:graphic>
          </wp:inline>
        </w:drawing>
      </w:r>
      <w:bookmarkStart w:id="74" w:name="_Ref194048138"/>
      <w:r w:rsidR="00A34A74">
        <w:t>Figure</w:t>
      </w:r>
      <w:r w:rsidR="00BD4016">
        <w:t> </w:t>
      </w:r>
      <w:r w:rsidR="00A34A74">
        <w:fldChar w:fldCharType="begin"/>
      </w:r>
      <w:r w:rsidR="00A34A74">
        <w:instrText>STYLEREF 1 \s</w:instrText>
      </w:r>
      <w:r w:rsidR="00A34A74">
        <w:fldChar w:fldCharType="separate"/>
      </w:r>
      <w:r w:rsidR="00DB1883">
        <w:rPr>
          <w:noProof/>
        </w:rPr>
        <w:t>11</w:t>
      </w:r>
      <w:r w:rsidR="00A34A74">
        <w:fldChar w:fldCharType="end"/>
      </w:r>
      <w:r w:rsidR="004F065C">
        <w:t>.</w:t>
      </w:r>
      <w:r w:rsidR="00A34A74">
        <w:fldChar w:fldCharType="begin"/>
      </w:r>
      <w:r w:rsidR="00A34A74">
        <w:instrText>SEQ Figure \* ARABIC \s 1</w:instrText>
      </w:r>
      <w:r w:rsidR="00A34A74">
        <w:fldChar w:fldCharType="separate"/>
      </w:r>
      <w:r w:rsidR="00DB1883">
        <w:rPr>
          <w:noProof/>
        </w:rPr>
        <w:t>19</w:t>
      </w:r>
      <w:r w:rsidR="00A34A74">
        <w:fldChar w:fldCharType="end"/>
      </w:r>
      <w:bookmarkEnd w:id="74"/>
      <w:r w:rsidR="00A34A74">
        <w:t xml:space="preserve"> </w:t>
      </w:r>
      <w:r w:rsidR="00F1547A">
        <w:t>Existing v</w:t>
      </w:r>
      <w:r w:rsidR="00A34A74">
        <w:t xml:space="preserve">iew on </w:t>
      </w:r>
      <w:r>
        <w:t>Landsborough-Elmhurst</w:t>
      </w:r>
      <w:r w:rsidR="00A34A74">
        <w:t xml:space="preserve"> Road, looking </w:t>
      </w:r>
      <w:r w:rsidR="00467F09">
        <w:t>north</w:t>
      </w:r>
      <w:r w:rsidR="00A34A74">
        <w:t xml:space="preserve">east towards the </w:t>
      </w:r>
      <w:r w:rsidR="006B11F6">
        <w:t>Project</w:t>
      </w:r>
      <w:r w:rsidR="00A34A74">
        <w:t xml:space="preserve"> (at a distance of approximately </w:t>
      </w:r>
      <w:r w:rsidR="00F83C1C">
        <w:t>450</w:t>
      </w:r>
      <w:r w:rsidR="00A34A74">
        <w:t>m)</w:t>
      </w:r>
      <w:r w:rsidR="00A14FEC">
        <w:t xml:space="preserve"> (Viewpoint VH</w:t>
      </w:r>
      <w:r w:rsidR="0039138E">
        <w:t>F1</w:t>
      </w:r>
      <w:r w:rsidR="00F83C1C">
        <w:t>1</w:t>
      </w:r>
      <w:r w:rsidR="0039138E">
        <w:t>)</w:t>
      </w:r>
      <w:r w:rsidR="00BE19A2" w:rsidRPr="00BE19A2">
        <w:rPr>
          <w:rFonts w:ascii="Calibri" w:hAnsi="Calibri" w:cs="Calibri"/>
          <w:noProof/>
        </w:rPr>
        <w:t xml:space="preserve"> </w:t>
      </w:r>
    </w:p>
    <w:p w14:paraId="7DD6676F" w14:textId="77777777" w:rsidR="00A34A74" w:rsidRDefault="008A3643" w:rsidP="00A01434">
      <w:pPr>
        <w:pStyle w:val="Caption"/>
        <w:spacing w:before="120"/>
      </w:pPr>
      <w:r w:rsidRPr="00587CD3">
        <w:rPr>
          <w:rFonts w:ascii="Calibri" w:hAnsi="Calibri" w:cs="Calibri"/>
          <w:noProof/>
        </w:rPr>
        <w:drawing>
          <wp:inline distT="0" distB="0" distL="0" distR="0" wp14:anchorId="5C40C146" wp14:editId="75CBCEAA">
            <wp:extent cx="8802315" cy="1952411"/>
            <wp:effectExtent l="0" t="0" r="0" b="0"/>
            <wp:docPr id="147078978" name="Picture 147078978" descr="A road with trees in the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78978" name="Picture 1" descr="A road with trees in the distance&#10;&#10;Description automatically generated"/>
                    <pic:cNvPicPr/>
                  </pic:nvPicPr>
                  <pic:blipFill rotWithShape="1">
                    <a:blip r:embed="rId83" cstate="screen">
                      <a:extLst>
                        <a:ext uri="{28A0092B-C50C-407E-A947-70E740481C1C}">
                          <a14:useLocalDpi xmlns:a14="http://schemas.microsoft.com/office/drawing/2010/main"/>
                        </a:ext>
                      </a:extLst>
                    </a:blip>
                    <a:srcRect t="1136" b="-1"/>
                    <a:stretch/>
                  </pic:blipFill>
                  <pic:spPr bwMode="auto">
                    <a:xfrm>
                      <a:off x="0" y="0"/>
                      <a:ext cx="8809081" cy="1953912"/>
                    </a:xfrm>
                    <a:prstGeom prst="rect">
                      <a:avLst/>
                    </a:prstGeom>
                    <a:ln>
                      <a:noFill/>
                    </a:ln>
                    <a:extLst>
                      <a:ext uri="{53640926-AAD7-44D8-BBD7-CCE9431645EC}">
                        <a14:shadowObscured xmlns:a14="http://schemas.microsoft.com/office/drawing/2010/main"/>
                      </a:ext>
                    </a:extLst>
                  </pic:spPr>
                </pic:pic>
              </a:graphicData>
            </a:graphic>
          </wp:inline>
        </w:drawing>
      </w:r>
    </w:p>
    <w:p w14:paraId="254B133A" w14:textId="77777777" w:rsidR="00A34A74" w:rsidRDefault="00A34A74" w:rsidP="00D76500">
      <w:pPr>
        <w:pStyle w:val="Caption"/>
      </w:pPr>
      <w:bookmarkStart w:id="75" w:name="_Ref178004980"/>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20</w:t>
      </w:r>
      <w:r>
        <w:fldChar w:fldCharType="end"/>
      </w:r>
      <w:bookmarkEnd w:id="75"/>
      <w:r>
        <w:t xml:space="preserve"> </w:t>
      </w:r>
      <w:r w:rsidRPr="00D76500">
        <w:t>Photomontage</w:t>
      </w:r>
      <w:r>
        <w:t xml:space="preserve"> from </w:t>
      </w:r>
      <w:r w:rsidR="008A3643">
        <w:t>Landsborough-Elmhurst Road, looking northeast towards the Projec</w:t>
      </w:r>
      <w:r w:rsidR="006B11F6">
        <w:t>t</w:t>
      </w:r>
      <w:r>
        <w:t xml:space="preserve"> (at a distance of approximately </w:t>
      </w:r>
      <w:r w:rsidR="00F83C1C">
        <w:t>4</w:t>
      </w:r>
      <w:r>
        <w:t>5</w:t>
      </w:r>
      <w:r w:rsidR="00F83C1C">
        <w:t>0</w:t>
      </w:r>
      <w:r>
        <w:t>m)</w:t>
      </w:r>
      <w:r w:rsidR="0039138E">
        <w:t xml:space="preserve"> (Viewpoint VHF1</w:t>
      </w:r>
      <w:r w:rsidR="00F83C1C">
        <w:t>1</w:t>
      </w:r>
      <w:r w:rsidR="0039138E">
        <w:t>)</w:t>
      </w:r>
    </w:p>
    <w:p w14:paraId="4C2D52E3" w14:textId="77777777" w:rsidR="001553BA" w:rsidRDefault="001553BA" w:rsidP="00D20E1A">
      <w:pPr>
        <w:spacing w:before="120"/>
        <w:sectPr w:rsidR="001553BA" w:rsidSect="005F4DD6">
          <w:footerReference w:type="even" r:id="rId84"/>
          <w:footerReference w:type="default" r:id="rId85"/>
          <w:footerReference w:type="first" r:id="rId86"/>
          <w:pgSz w:w="16838" w:h="11906" w:orient="landscape" w:code="9"/>
          <w:pgMar w:top="1418" w:right="1418" w:bottom="1418" w:left="1418" w:header="1134" w:footer="340" w:gutter="0"/>
          <w:pgNumType w:chapStyle="1"/>
          <w:cols w:space="708"/>
          <w:docGrid w:linePitch="360"/>
        </w:sectPr>
      </w:pPr>
    </w:p>
    <w:p w14:paraId="01D1BEDD" w14:textId="77777777" w:rsidR="002A6B32" w:rsidRDefault="00EA6C95" w:rsidP="0051205D">
      <w:pPr>
        <w:spacing w:after="160"/>
      </w:pPr>
      <w:r>
        <w:lastRenderedPageBreak/>
        <w:t xml:space="preserve">Viewpoints to significant landscape values and landforms, such as areas covered by Significant Landscape Overlays, within the Vegetated Hills and Farming regional landscape character area are discussed in </w:t>
      </w:r>
      <w:r>
        <w:fldChar w:fldCharType="begin"/>
      </w:r>
      <w:r>
        <w:instrText xml:space="preserve"> REF _Ref193791158 \n \h </w:instrText>
      </w:r>
      <w:r>
        <w:fldChar w:fldCharType="separate"/>
      </w:r>
      <w:r w:rsidR="00DB1883">
        <w:t>11.5.2.1</w:t>
      </w:r>
      <w:r>
        <w:fldChar w:fldCharType="end"/>
      </w:r>
      <w:r>
        <w:t xml:space="preserve">. </w:t>
      </w:r>
      <w:r w:rsidR="0089352A">
        <w:t xml:space="preserve">For the remaining public viewpoints within this regional character area (as listed in </w:t>
      </w:r>
      <w:r w:rsidR="0089352A">
        <w:fldChar w:fldCharType="begin"/>
      </w:r>
      <w:r w:rsidR="0089352A">
        <w:instrText xml:space="preserve"> REF _Ref184279317 \h </w:instrText>
      </w:r>
      <w:r w:rsidR="0089352A">
        <w:fldChar w:fldCharType="separate"/>
      </w:r>
      <w:r w:rsidR="00DB1883">
        <w:t>Table</w:t>
      </w:r>
      <w:r w:rsidR="00BD4016">
        <w:t> </w:t>
      </w:r>
      <w:r w:rsidR="00DB1883">
        <w:rPr>
          <w:noProof/>
        </w:rPr>
        <w:t>11</w:t>
      </w:r>
      <w:r w:rsidR="00DB1883">
        <w:t>.</w:t>
      </w:r>
      <w:r w:rsidR="00DB1883">
        <w:rPr>
          <w:noProof/>
        </w:rPr>
        <w:t>5</w:t>
      </w:r>
      <w:r w:rsidR="0089352A">
        <w:fldChar w:fldCharType="end"/>
      </w:r>
      <w:r w:rsidR="0089352A">
        <w:t>) the technical report has not recommended landscape screening as a mitigation measure</w:t>
      </w:r>
      <w:r w:rsidR="00B34265">
        <w:t>. This is due to the</w:t>
      </w:r>
      <w:r w:rsidR="00AD3627">
        <w:t xml:space="preserve"> </w:t>
      </w:r>
      <w:r w:rsidR="00CD7701">
        <w:t xml:space="preserve">moderate to negligible </w:t>
      </w:r>
      <w:r w:rsidR="00D15B3C">
        <w:t>level of assessed impact</w:t>
      </w:r>
      <w:r w:rsidR="008C3A2F">
        <w:t xml:space="preserve">, </w:t>
      </w:r>
      <w:r w:rsidR="00350BA3">
        <w:t>determined as a result of</w:t>
      </w:r>
      <w:r w:rsidR="008C3A2F">
        <w:t xml:space="preserve"> generally low viewer numbers, low duration of views, </w:t>
      </w:r>
      <w:r w:rsidR="00B37D8C">
        <w:t xml:space="preserve">views of the Project situated within </w:t>
      </w:r>
      <w:r w:rsidR="008C3A2F">
        <w:t>modified landscape</w:t>
      </w:r>
      <w:r w:rsidR="00CD7701">
        <w:t xml:space="preserve">s, </w:t>
      </w:r>
      <w:r w:rsidR="008C3A2F">
        <w:t>or screening of</w:t>
      </w:r>
      <w:r w:rsidR="00AF67F7">
        <w:t xml:space="preserve"> </w:t>
      </w:r>
      <w:r w:rsidR="00CD7701">
        <w:t xml:space="preserve">Project </w:t>
      </w:r>
      <w:r w:rsidR="00AF67F7">
        <w:t>views</w:t>
      </w:r>
      <w:r w:rsidR="0089352A">
        <w:t>.</w:t>
      </w:r>
      <w:r w:rsidR="00D35845">
        <w:t xml:space="preserve"> </w:t>
      </w:r>
      <w:r w:rsidR="00D53084">
        <w:t xml:space="preserve">In line with the specialist’s recommendations, </w:t>
      </w:r>
      <w:r w:rsidR="00040993">
        <w:t xml:space="preserve">the Project </w:t>
      </w:r>
      <w:r w:rsidR="00D53084">
        <w:t xml:space="preserve">is not proposing mitigations at these sites, therefore </w:t>
      </w:r>
      <w:r w:rsidR="00D35845">
        <w:t xml:space="preserve">residual impacts are anticipated to remain as moderate to negligible. </w:t>
      </w:r>
    </w:p>
    <w:p w14:paraId="6693C314" w14:textId="77777777" w:rsidR="00C3706F" w:rsidRPr="00360B84" w:rsidRDefault="00BE2271" w:rsidP="00D76500">
      <w:pPr>
        <w:pStyle w:val="Heading5"/>
      </w:pPr>
      <w:r w:rsidRPr="000D67F7">
        <w:t xml:space="preserve">Private </w:t>
      </w:r>
      <w:r w:rsidR="00524B40" w:rsidRPr="000D67F7">
        <w:t>domain</w:t>
      </w:r>
      <w:r w:rsidRPr="000D67F7">
        <w:t xml:space="preserve"> impacts</w:t>
      </w:r>
    </w:p>
    <w:p w14:paraId="4DAFC935" w14:textId="3EAAC86C" w:rsidR="00F11A1E" w:rsidRDefault="00D14DFA" w:rsidP="0051205D">
      <w:pPr>
        <w:spacing w:after="160"/>
      </w:pPr>
      <w:r>
        <w:t xml:space="preserve">Within the Vegetated Hills and Farming character area, approximately </w:t>
      </w:r>
      <w:r w:rsidR="00F40AFF">
        <w:t xml:space="preserve">240 </w:t>
      </w:r>
      <w:r>
        <w:t xml:space="preserve">dwellings are within 2km of the </w:t>
      </w:r>
      <w:r w:rsidR="006B11F6">
        <w:t>Project</w:t>
      </w:r>
      <w:r>
        <w:t xml:space="preserve">. Approximately </w:t>
      </w:r>
      <w:r w:rsidR="00F40AFF">
        <w:t>70</w:t>
      </w:r>
      <w:r>
        <w:t xml:space="preserve"> of these dwellings are within 1.0km of the </w:t>
      </w:r>
      <w:r w:rsidR="006B11F6">
        <w:t>Project</w:t>
      </w:r>
      <w:r>
        <w:t xml:space="preserve"> (the distance at which the Project’s 80m high transmission towers will always be visually dominant in the landscape). </w:t>
      </w:r>
      <w:r w:rsidR="001021DD">
        <w:t>A</w:t>
      </w:r>
      <w:r>
        <w:t xml:space="preserve">ccess was granted to </w:t>
      </w:r>
      <w:r w:rsidR="003878EF">
        <w:t xml:space="preserve">13 </w:t>
      </w:r>
      <w:r>
        <w:t xml:space="preserve">properties to assess the visual impact from dwellings, varying in distance from 160m to </w:t>
      </w:r>
      <w:r w:rsidR="0033407F">
        <w:t>2</w:t>
      </w:r>
      <w:r>
        <w:t xml:space="preserve">km from the </w:t>
      </w:r>
      <w:r w:rsidR="006B11F6">
        <w:t>Project</w:t>
      </w:r>
      <w:r>
        <w:t>.</w:t>
      </w:r>
      <w:r w:rsidR="005B0764">
        <w:t xml:space="preserve"> </w:t>
      </w:r>
      <w:r w:rsidR="007040FF">
        <w:t xml:space="preserve">Of the </w:t>
      </w:r>
      <w:r w:rsidR="003878EF">
        <w:t xml:space="preserve">13 </w:t>
      </w:r>
      <w:r w:rsidR="007040FF">
        <w:t xml:space="preserve">dwellings assessed within this character area, </w:t>
      </w:r>
      <w:r>
        <w:t xml:space="preserve">most </w:t>
      </w:r>
      <w:r w:rsidR="00637E78">
        <w:t xml:space="preserve">dwellings </w:t>
      </w:r>
      <w:r w:rsidR="00C10B72">
        <w:t>have</w:t>
      </w:r>
      <w:r w:rsidR="00637E78">
        <w:t xml:space="preserve"> </w:t>
      </w:r>
      <w:r>
        <w:t xml:space="preserve">existing vegetation that would partially screen or filter views in the direction of the </w:t>
      </w:r>
      <w:r w:rsidR="004F539D">
        <w:t>Project or</w:t>
      </w:r>
      <w:r>
        <w:t xml:space="preserve"> allow for landscape screening to be implemented </w:t>
      </w:r>
      <w:r w:rsidR="00F248F1">
        <w:t>as detailed in</w:t>
      </w:r>
      <w:r w:rsidR="0045324C">
        <w:t xml:space="preserve"> EPR LV2 </w:t>
      </w:r>
      <w:r>
        <w:t xml:space="preserve">to mitigate the visual impact of the Project by filtering some views. This is supported by desktop review and observations from roadsides and those dwellings where access was granted. The levels of assessed impacts from dwellings where access was permitted ranged from </w:t>
      </w:r>
      <w:r w:rsidR="006F34E4">
        <w:t>high</w:t>
      </w:r>
      <w:r w:rsidR="004A4F67">
        <w:t xml:space="preserve"> to nil</w:t>
      </w:r>
      <w:r>
        <w:t>. The higher impacts were from locations where dwellings are close to the Project</w:t>
      </w:r>
      <w:r w:rsidR="009618CA">
        <w:t xml:space="preserve"> and elevated</w:t>
      </w:r>
      <w:r>
        <w:t xml:space="preserve">. At these locations landscape screening may be effective but may also screen views </w:t>
      </w:r>
      <w:r w:rsidR="009456A7">
        <w:t xml:space="preserve">that are desirable to the </w:t>
      </w:r>
      <w:r w:rsidR="00C95C3B">
        <w:t>landowner</w:t>
      </w:r>
      <w:r>
        <w:t>. Landscape screening may not be possible at some dwellings</w:t>
      </w:r>
      <w:r w:rsidR="00272EA9">
        <w:t xml:space="preserve"> </w:t>
      </w:r>
      <w:r w:rsidR="00652684">
        <w:t>where</w:t>
      </w:r>
      <w:r w:rsidR="0072557A">
        <w:t xml:space="preserve"> there may be limited space to accommodate plantings</w:t>
      </w:r>
      <w:r w:rsidR="00272EA9">
        <w:t>.</w:t>
      </w:r>
    </w:p>
    <w:p w14:paraId="6BC6D928" w14:textId="77777777" w:rsidR="00DD7B02" w:rsidRDefault="00C12131" w:rsidP="0051205D">
      <w:pPr>
        <w:spacing w:after="160"/>
      </w:pPr>
      <w:r w:rsidRPr="00C12131">
        <w:t xml:space="preserve">The visual impacts of the new 500kV terminal station </w:t>
      </w:r>
      <w:r w:rsidR="00EE27D0">
        <w:t>near</w:t>
      </w:r>
      <w:r w:rsidRPr="00C12131">
        <w:t xml:space="preserve"> Bulgana have been </w:t>
      </w:r>
      <w:r w:rsidR="00E46313">
        <w:t>avoided so far as reasonably practicable</w:t>
      </w:r>
      <w:r w:rsidRPr="00C12131">
        <w:t xml:space="preserve"> by locating the facility in cleared farming land, away from regional centres, communities, and significant public vantage points. </w:t>
      </w:r>
      <w:r w:rsidR="00724AFE">
        <w:t xml:space="preserve">The closest dwelling is located </w:t>
      </w:r>
      <w:r w:rsidRPr="00C12131">
        <w:t>approximately 1.4km to the south</w:t>
      </w:r>
      <w:r w:rsidR="00075109">
        <w:t>.</w:t>
      </w:r>
      <w:r w:rsidR="00593174">
        <w:t xml:space="preserve"> </w:t>
      </w:r>
      <w:r w:rsidRPr="00C12131">
        <w:t xml:space="preserve">At this distance, </w:t>
      </w:r>
      <w:r w:rsidR="000812A1">
        <w:t>visual impacts will be high</w:t>
      </w:r>
      <w:r w:rsidR="008011FC">
        <w:t xml:space="preserve">; however, </w:t>
      </w:r>
      <w:r w:rsidR="00E62D6C">
        <w:t xml:space="preserve">the implementation of </w:t>
      </w:r>
      <w:r w:rsidR="0096001D">
        <w:t xml:space="preserve">landscape screening </w:t>
      </w:r>
      <w:r w:rsidR="00D9203A">
        <w:t xml:space="preserve">has been recommended </w:t>
      </w:r>
      <w:r w:rsidR="00933513">
        <w:t xml:space="preserve">as proposed by EPR LV2 </w:t>
      </w:r>
      <w:r w:rsidR="00D9203A">
        <w:t xml:space="preserve">to </w:t>
      </w:r>
      <w:r w:rsidRPr="00C12131">
        <w:t xml:space="preserve">screen features </w:t>
      </w:r>
      <w:r w:rsidR="00E62D6C">
        <w:t>of the</w:t>
      </w:r>
      <w:r w:rsidRPr="00C12131">
        <w:t xml:space="preserve"> proposed terminal station.</w:t>
      </w:r>
      <w:r>
        <w:t xml:space="preserve"> </w:t>
      </w:r>
      <w:r w:rsidR="00E62D6C">
        <w:t xml:space="preserve">If </w:t>
      </w:r>
      <w:r w:rsidR="00733346">
        <w:t>desired by the land</w:t>
      </w:r>
      <w:r w:rsidR="0077041D">
        <w:t xml:space="preserve"> title </w:t>
      </w:r>
      <w:r w:rsidR="00733346">
        <w:t xml:space="preserve">holder, this would reduce </w:t>
      </w:r>
      <w:r w:rsidR="00EA5966">
        <w:t>the visual impacts for this dwelling to low.</w:t>
      </w:r>
    </w:p>
    <w:p w14:paraId="4685CABE" w14:textId="77777777" w:rsidR="006E1BD1" w:rsidRDefault="006E1BD1" w:rsidP="00D14DFA">
      <w:r>
        <w:t>Through the implementation of landscape screening</w:t>
      </w:r>
      <w:r w:rsidR="00103289">
        <w:t xml:space="preserve"> to filter or screen views of the Project</w:t>
      </w:r>
      <w:r>
        <w:t xml:space="preserve">, visual impacts </w:t>
      </w:r>
      <w:r w:rsidR="003B5E16">
        <w:t xml:space="preserve">at the assessed private viewpoints </w:t>
      </w:r>
      <w:r>
        <w:t>are anticipated to reduce</w:t>
      </w:r>
      <w:r w:rsidR="00CD4FC3" w:rsidRPr="00CD4FC3">
        <w:t xml:space="preserve"> </w:t>
      </w:r>
      <w:r w:rsidR="00CD4FC3">
        <w:t xml:space="preserve">to low </w:t>
      </w:r>
      <w:r w:rsidR="005B0EE8">
        <w:t>or</w:t>
      </w:r>
      <w:r w:rsidR="00CD4FC3">
        <w:t xml:space="preserve"> nil for most dwellings.</w:t>
      </w:r>
    </w:p>
    <w:p w14:paraId="15BFB491" w14:textId="77777777" w:rsidR="00746214" w:rsidRPr="00746214" w:rsidRDefault="00FA57A5" w:rsidP="00EA4CE7">
      <w:pPr>
        <w:pStyle w:val="Heading4"/>
      </w:pPr>
      <w:bookmarkStart w:id="76" w:name="_Ref193791011"/>
      <w:r w:rsidRPr="00846394">
        <w:t>Plains and Volcanic Cones</w:t>
      </w:r>
      <w:bookmarkEnd w:id="76"/>
    </w:p>
    <w:p w14:paraId="767ED479" w14:textId="77777777" w:rsidR="00A438CC" w:rsidRPr="00D76500" w:rsidRDefault="00A438CC" w:rsidP="00D76500">
      <w:pPr>
        <w:pStyle w:val="Heading5"/>
        <w:rPr>
          <w:rStyle w:val="Strong"/>
          <w:b/>
          <w:bCs/>
        </w:rPr>
      </w:pPr>
      <w:r w:rsidRPr="00D76500">
        <w:rPr>
          <w:rStyle w:val="Strong"/>
          <w:b/>
          <w:bCs/>
        </w:rPr>
        <w:t>Public domain impacts</w:t>
      </w:r>
    </w:p>
    <w:p w14:paraId="7AAA0FD4" w14:textId="77777777" w:rsidR="00FA57A5" w:rsidRDefault="00BB34DA" w:rsidP="0051205D">
      <w:r>
        <w:t xml:space="preserve">Of the 13 public domain views in the </w:t>
      </w:r>
      <w:r w:rsidR="008758A0">
        <w:t>P</w:t>
      </w:r>
      <w:r w:rsidR="008758A0" w:rsidRPr="44D9E919">
        <w:t xml:space="preserve">lains </w:t>
      </w:r>
      <w:r w:rsidRPr="44D9E919">
        <w:t xml:space="preserve">and </w:t>
      </w:r>
      <w:r w:rsidR="008758A0">
        <w:t>V</w:t>
      </w:r>
      <w:r w:rsidR="008758A0" w:rsidRPr="44D9E919">
        <w:t xml:space="preserve">olcanic </w:t>
      </w:r>
      <w:r w:rsidR="008758A0">
        <w:t>C</w:t>
      </w:r>
      <w:r w:rsidR="008758A0" w:rsidRPr="44D9E919">
        <w:t xml:space="preserve">ones </w:t>
      </w:r>
      <w:r w:rsidRPr="44D9E919">
        <w:t>landscape character area</w:t>
      </w:r>
      <w:r w:rsidR="00EC58E6">
        <w:t xml:space="preserve"> assessed in the technical report</w:t>
      </w:r>
      <w:r>
        <w:t>,</w:t>
      </w:r>
      <w:r w:rsidR="00335E45">
        <w:t xml:space="preserve"> </w:t>
      </w:r>
      <w:r>
        <w:t>s</w:t>
      </w:r>
      <w:r w:rsidR="002B165D">
        <w:t>ix</w:t>
      </w:r>
      <w:r w:rsidR="00FA57A5" w:rsidRPr="44D9E919">
        <w:t xml:space="preserve"> public view</w:t>
      </w:r>
      <w:r>
        <w:t>point</w:t>
      </w:r>
      <w:r w:rsidR="00FA57A5" w:rsidRPr="44D9E919">
        <w:t>s</w:t>
      </w:r>
      <w:r w:rsidR="00335E45">
        <w:t xml:space="preserve"> </w:t>
      </w:r>
      <w:r w:rsidR="00FA57A5" w:rsidRPr="44D9E919">
        <w:t xml:space="preserve">have </w:t>
      </w:r>
      <w:r w:rsidR="00522753">
        <w:t xml:space="preserve">potential </w:t>
      </w:r>
      <w:r w:rsidR="00FA57A5">
        <w:t>i</w:t>
      </w:r>
      <w:r w:rsidR="00FA57A5" w:rsidRPr="44D9E919">
        <w:t xml:space="preserve">mpacts </w:t>
      </w:r>
      <w:r w:rsidR="00FA57A5">
        <w:t xml:space="preserve">for the local community and key users. </w:t>
      </w:r>
      <w:r w:rsidR="00524C25">
        <w:t>Prior to any mitigation, visual impacts to these locations are summarised in</w:t>
      </w:r>
      <w:r w:rsidR="00524C25" w:rsidRPr="44D9E919">
        <w:t xml:space="preserve"> </w:t>
      </w:r>
      <w:r w:rsidR="00524C25">
        <w:fldChar w:fldCharType="begin"/>
      </w:r>
      <w:r w:rsidR="00524C25">
        <w:instrText xml:space="preserve"> REF _Ref184280251 \h </w:instrText>
      </w:r>
      <w:r w:rsidR="00607CB0">
        <w:instrText xml:space="preserve"> \* MERGEFORMAT </w:instrText>
      </w:r>
      <w:r w:rsidR="00524C25">
        <w:fldChar w:fldCharType="separate"/>
      </w:r>
      <w:r w:rsidR="00DB1883">
        <w:t>Table</w:t>
      </w:r>
      <w:r w:rsidR="00BD4016">
        <w:t> </w:t>
      </w:r>
      <w:r w:rsidR="00DB1883">
        <w:rPr>
          <w:noProof/>
        </w:rPr>
        <w:t>11.6</w:t>
      </w:r>
      <w:r w:rsidR="00524C25">
        <w:fldChar w:fldCharType="end"/>
      </w:r>
      <w:r w:rsidR="00C64A5D">
        <w:t>, and a discussion of the visual impacts from these viewpoints is provided below.</w:t>
      </w:r>
    </w:p>
    <w:p w14:paraId="692E2B2E" w14:textId="77777777" w:rsidR="00FA57A5" w:rsidRDefault="00FA57A5" w:rsidP="004B6A81">
      <w:pPr>
        <w:pStyle w:val="Caption"/>
        <w:keepNext/>
        <w:spacing w:before="240"/>
      </w:pPr>
      <w:bookmarkStart w:id="77" w:name="_Ref184280251"/>
      <w:bookmarkStart w:id="78" w:name="_Ref182303431"/>
      <w:r>
        <w:t>Table</w:t>
      </w:r>
      <w:r w:rsidR="00BD4016">
        <w:t> </w:t>
      </w:r>
      <w:fldSimple w:instr=" STYLEREF 1 \s ">
        <w:r w:rsidR="00DB1883">
          <w:rPr>
            <w:noProof/>
          </w:rPr>
          <w:t>11</w:t>
        </w:r>
      </w:fldSimple>
      <w:r w:rsidR="004A3D35">
        <w:t>.</w:t>
      </w:r>
      <w:fldSimple w:instr=" SEQ Table \* ARABIC \s 1 ">
        <w:r w:rsidR="00DB1883">
          <w:rPr>
            <w:noProof/>
          </w:rPr>
          <w:t>6</w:t>
        </w:r>
      </w:fldSimple>
      <w:bookmarkEnd w:id="77"/>
      <w:r>
        <w:t xml:space="preserve"> Summary of visual impacts </w:t>
      </w:r>
      <w:r w:rsidR="002B165D">
        <w:t>from public viewpoints:</w:t>
      </w:r>
      <w:r>
        <w:t xml:space="preserve"> Plains and </w:t>
      </w:r>
      <w:r w:rsidR="008758A0">
        <w:t>Volcanic Cones</w:t>
      </w:r>
      <w:bookmarkEnd w:id="78"/>
    </w:p>
    <w:tbl>
      <w:tblPr>
        <w:tblStyle w:val="WVTTable2"/>
        <w:tblW w:w="5000" w:type="pct"/>
        <w:tblLook w:val="04A0" w:firstRow="1" w:lastRow="0" w:firstColumn="1" w:lastColumn="0" w:noHBand="0" w:noVBand="1"/>
      </w:tblPr>
      <w:tblGrid>
        <w:gridCol w:w="4023"/>
        <w:gridCol w:w="3253"/>
        <w:gridCol w:w="1794"/>
      </w:tblGrid>
      <w:tr w:rsidR="00FA57A5" w14:paraId="7CA8AA69" w14:textId="77777777" w:rsidTr="004B6A8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8" w:type="pct"/>
          </w:tcPr>
          <w:p w14:paraId="2B3B6498" w14:textId="77777777" w:rsidR="00FA57A5" w:rsidRDefault="00FA57A5" w:rsidP="00BE1838">
            <w:pPr>
              <w:pStyle w:val="TableText"/>
            </w:pPr>
            <w:r w:rsidRPr="44D9E919">
              <w:t>Viewpoint</w:t>
            </w:r>
          </w:p>
        </w:tc>
        <w:tc>
          <w:tcPr>
            <w:tcW w:w="1793" w:type="pct"/>
          </w:tcPr>
          <w:p w14:paraId="208EEFBD" w14:textId="77777777" w:rsidR="00FA57A5" w:rsidRDefault="00FA57A5" w:rsidP="00BE1838">
            <w:pPr>
              <w:pStyle w:val="TableText"/>
              <w:cnfStyle w:val="100000000000" w:firstRow="1" w:lastRow="0" w:firstColumn="0" w:lastColumn="0" w:oddVBand="0" w:evenVBand="0" w:oddHBand="0" w:evenHBand="0" w:firstRowFirstColumn="0" w:firstRowLastColumn="0" w:lastRowFirstColumn="0" w:lastRowLastColumn="0"/>
            </w:pPr>
            <w:r w:rsidRPr="44D9E919">
              <w:t>Distance and direction to Project</w:t>
            </w:r>
          </w:p>
        </w:tc>
        <w:tc>
          <w:tcPr>
            <w:tcW w:w="989" w:type="pct"/>
          </w:tcPr>
          <w:p w14:paraId="268FFB4E" w14:textId="77777777" w:rsidR="00FA57A5" w:rsidRDefault="00FA57A5" w:rsidP="00BE1838">
            <w:pPr>
              <w:pStyle w:val="TableText"/>
              <w:cnfStyle w:val="100000000000" w:firstRow="1" w:lastRow="0" w:firstColumn="0" w:lastColumn="0" w:oddVBand="0" w:evenVBand="0" w:oddHBand="0" w:evenHBand="0" w:firstRowFirstColumn="0" w:firstRowLastColumn="0" w:lastRowFirstColumn="0" w:lastRowLastColumn="0"/>
            </w:pPr>
            <w:r w:rsidRPr="44D9E919">
              <w:t>Assessed Impact</w:t>
            </w:r>
          </w:p>
        </w:tc>
      </w:tr>
      <w:tr w:rsidR="00FA57A5" w14:paraId="11382595"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218" w:type="pct"/>
          </w:tcPr>
          <w:p w14:paraId="6D9E7E7F" w14:textId="77777777" w:rsidR="00FA57A5" w:rsidRPr="00BE1838" w:rsidRDefault="00FA57A5" w:rsidP="00BE1838">
            <w:pPr>
              <w:pStyle w:val="TableText"/>
            </w:pPr>
            <w:r w:rsidRPr="00BE1838">
              <w:t>PVC 8 – Midland Highway #1</w:t>
            </w:r>
          </w:p>
        </w:tc>
        <w:tc>
          <w:tcPr>
            <w:tcW w:w="1793" w:type="pct"/>
          </w:tcPr>
          <w:p w14:paraId="7467ADD1"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2.7km southwest</w:t>
            </w:r>
          </w:p>
        </w:tc>
        <w:tc>
          <w:tcPr>
            <w:tcW w:w="989" w:type="pct"/>
          </w:tcPr>
          <w:p w14:paraId="4884297B"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FA57A5" w14:paraId="0EA935FC"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8" w:type="pct"/>
          </w:tcPr>
          <w:p w14:paraId="32068D10" w14:textId="77777777" w:rsidR="00FA57A5" w:rsidRPr="00BE1838" w:rsidRDefault="00FA57A5" w:rsidP="00BE1838">
            <w:pPr>
              <w:pStyle w:val="TableText"/>
            </w:pPr>
            <w:r w:rsidRPr="00BE1838">
              <w:t>PVC 9 – Midland Highway #2</w:t>
            </w:r>
          </w:p>
        </w:tc>
        <w:tc>
          <w:tcPr>
            <w:tcW w:w="1793" w:type="pct"/>
          </w:tcPr>
          <w:p w14:paraId="405E60AD"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1.7km south</w:t>
            </w:r>
          </w:p>
        </w:tc>
        <w:tc>
          <w:tcPr>
            <w:tcW w:w="989" w:type="pct"/>
          </w:tcPr>
          <w:p w14:paraId="7FAF99B8"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FA57A5" w14:paraId="23339F68"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218" w:type="pct"/>
          </w:tcPr>
          <w:p w14:paraId="0C88CE0E" w14:textId="77777777" w:rsidR="00FA57A5" w:rsidRPr="00BE1838" w:rsidRDefault="00FA57A5" w:rsidP="00BE1838">
            <w:pPr>
              <w:pStyle w:val="TableText"/>
            </w:pPr>
            <w:r w:rsidRPr="00BE1838">
              <w:t>PVC 10 – Ballarat-Maryborough Road</w:t>
            </w:r>
          </w:p>
        </w:tc>
        <w:tc>
          <w:tcPr>
            <w:tcW w:w="1793" w:type="pct"/>
          </w:tcPr>
          <w:p w14:paraId="7755A9D4"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260m northeast</w:t>
            </w:r>
          </w:p>
        </w:tc>
        <w:tc>
          <w:tcPr>
            <w:tcW w:w="989" w:type="pct"/>
          </w:tcPr>
          <w:p w14:paraId="2C611371"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FA57A5" w14:paraId="45928EA9"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8" w:type="pct"/>
          </w:tcPr>
          <w:p w14:paraId="0E772BF4" w14:textId="77777777" w:rsidR="00FA57A5" w:rsidRPr="00BE1838" w:rsidRDefault="00FA57A5" w:rsidP="00BE1838">
            <w:pPr>
              <w:pStyle w:val="TableText"/>
            </w:pPr>
            <w:r w:rsidRPr="00BE1838">
              <w:t>PVC 11 – Werona-Kingston Road</w:t>
            </w:r>
          </w:p>
        </w:tc>
        <w:tc>
          <w:tcPr>
            <w:tcW w:w="1793" w:type="pct"/>
          </w:tcPr>
          <w:p w14:paraId="0CDDFAF2"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1.8km southwest</w:t>
            </w:r>
          </w:p>
        </w:tc>
        <w:tc>
          <w:tcPr>
            <w:tcW w:w="989" w:type="pct"/>
          </w:tcPr>
          <w:p w14:paraId="3AF0DE72"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r w:rsidR="00FA57A5" w14:paraId="0063474C"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218" w:type="pct"/>
          </w:tcPr>
          <w:p w14:paraId="2277BBAB" w14:textId="77777777" w:rsidR="00FA57A5" w:rsidRPr="00BE1838" w:rsidRDefault="00FA57A5" w:rsidP="00BE1838">
            <w:pPr>
              <w:pStyle w:val="TableText"/>
            </w:pPr>
            <w:r w:rsidRPr="00BE1838">
              <w:t>PVC 12 – Daylesford Clunes Road</w:t>
            </w:r>
          </w:p>
        </w:tc>
        <w:tc>
          <w:tcPr>
            <w:tcW w:w="1793" w:type="pct"/>
          </w:tcPr>
          <w:p w14:paraId="66675387"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1.7km southwest</w:t>
            </w:r>
          </w:p>
        </w:tc>
        <w:tc>
          <w:tcPr>
            <w:tcW w:w="989" w:type="pct"/>
          </w:tcPr>
          <w:p w14:paraId="24FC5C07" w14:textId="77777777" w:rsidR="00FA57A5" w:rsidRPr="00BE1838" w:rsidRDefault="00FA57A5" w:rsidP="00BE1838">
            <w:pPr>
              <w:pStyle w:val="TableText"/>
              <w:cnfStyle w:val="000000000000" w:firstRow="0" w:lastRow="0" w:firstColumn="0" w:lastColumn="0" w:oddVBand="0" w:evenVBand="0" w:oddHBand="0" w:evenHBand="0" w:firstRowFirstColumn="0" w:firstRowLastColumn="0" w:lastRowFirstColumn="0" w:lastRowLastColumn="0"/>
            </w:pPr>
            <w:r w:rsidRPr="00BE1838">
              <w:t>Low</w:t>
            </w:r>
          </w:p>
        </w:tc>
      </w:tr>
      <w:tr w:rsidR="00FA57A5" w14:paraId="41FE4322"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18" w:type="pct"/>
          </w:tcPr>
          <w:p w14:paraId="7BB2DE69" w14:textId="77777777" w:rsidR="00FA57A5" w:rsidRPr="00BE1838" w:rsidRDefault="00FA57A5" w:rsidP="00BE1838">
            <w:pPr>
              <w:pStyle w:val="TableText"/>
            </w:pPr>
            <w:r w:rsidRPr="00BE1838">
              <w:t>PVC 13 – Blampied-Mollongghip Road #1</w:t>
            </w:r>
          </w:p>
        </w:tc>
        <w:tc>
          <w:tcPr>
            <w:tcW w:w="1793" w:type="pct"/>
          </w:tcPr>
          <w:p w14:paraId="180B5E01"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1.1km southwest</w:t>
            </w:r>
          </w:p>
        </w:tc>
        <w:tc>
          <w:tcPr>
            <w:tcW w:w="989" w:type="pct"/>
          </w:tcPr>
          <w:p w14:paraId="072217F8" w14:textId="77777777" w:rsidR="00FA57A5" w:rsidRPr="00BE1838" w:rsidRDefault="00FA57A5" w:rsidP="00BE1838">
            <w:pPr>
              <w:pStyle w:val="TableText"/>
              <w:cnfStyle w:val="000000010000" w:firstRow="0" w:lastRow="0" w:firstColumn="0" w:lastColumn="0" w:oddVBand="0" w:evenVBand="0" w:oddHBand="0" w:evenHBand="1" w:firstRowFirstColumn="0" w:firstRowLastColumn="0" w:lastRowFirstColumn="0" w:lastRowLastColumn="0"/>
            </w:pPr>
            <w:r w:rsidRPr="00BE1838">
              <w:t>Low</w:t>
            </w:r>
          </w:p>
        </w:tc>
      </w:tr>
    </w:tbl>
    <w:p w14:paraId="5262587A" w14:textId="77777777" w:rsidR="007339AD" w:rsidRDefault="004F3834" w:rsidP="0051205D">
      <w:pPr>
        <w:spacing w:before="240"/>
      </w:pPr>
      <w:r>
        <w:lastRenderedPageBreak/>
        <w:t>A low level of visual impact</w:t>
      </w:r>
      <w:r w:rsidR="00DD7FB7">
        <w:t xml:space="preserve"> i</w:t>
      </w:r>
      <w:r>
        <w:t xml:space="preserve">s anticipated for </w:t>
      </w:r>
      <w:r w:rsidR="00F0406A">
        <w:t xml:space="preserve">all of the locations assessed within this area, due to </w:t>
      </w:r>
      <w:r w:rsidR="00FA57A5" w:rsidRPr="00AC7531">
        <w:t>the Project</w:t>
      </w:r>
      <w:r w:rsidR="00B738A9">
        <w:t xml:space="preserve"> being</w:t>
      </w:r>
      <w:r w:rsidR="00FA57A5" w:rsidRPr="00AC7531">
        <w:t xml:space="preserve"> set</w:t>
      </w:r>
      <w:r w:rsidR="00DD7FB7">
        <w:t xml:space="preserve"> </w:t>
      </w:r>
      <w:r w:rsidR="00FA57A5" w:rsidRPr="00AC7531">
        <w:t>back from key roads and tourist routes, townships, parks and reserves</w:t>
      </w:r>
      <w:r w:rsidR="00FA57A5">
        <w:t xml:space="preserve">. </w:t>
      </w:r>
      <w:r w:rsidR="00B738A9">
        <w:t>As such, t</w:t>
      </w:r>
      <w:r w:rsidR="00FA57A5">
        <w:t>he</w:t>
      </w:r>
      <w:r w:rsidR="00FA57A5" w:rsidRPr="00AC7531">
        <w:t xml:space="preserve"> Project will be a background element in views with screening and filtering of views provided by distance, topography and vegetation along roadsides and property boundaries.</w:t>
      </w:r>
      <w:r w:rsidR="00FA57A5">
        <w:t xml:space="preserve"> </w:t>
      </w:r>
      <w:r w:rsidR="002B11B2">
        <w:t>For these reasons, l</w:t>
      </w:r>
      <w:r w:rsidR="007339AD">
        <w:t>andscape screening has not been recommended</w:t>
      </w:r>
      <w:r w:rsidR="00F11C45">
        <w:t xml:space="preserve"> by the technical report</w:t>
      </w:r>
      <w:r w:rsidR="007339AD">
        <w:t xml:space="preserve"> for the public viewpoints </w:t>
      </w:r>
      <w:r w:rsidR="00E60B55">
        <w:t xml:space="preserve">identified in </w:t>
      </w:r>
      <w:r w:rsidR="00E60B55">
        <w:fldChar w:fldCharType="begin"/>
      </w:r>
      <w:r w:rsidR="00E60B55">
        <w:instrText xml:space="preserve"> REF _Ref184280251 \h </w:instrText>
      </w:r>
      <w:r w:rsidR="00E60B55">
        <w:fldChar w:fldCharType="separate"/>
      </w:r>
      <w:r w:rsidR="00DB1883">
        <w:t>Table</w:t>
      </w:r>
      <w:r w:rsidR="00BD4016">
        <w:t> </w:t>
      </w:r>
      <w:r w:rsidR="00DB1883">
        <w:rPr>
          <w:noProof/>
        </w:rPr>
        <w:t>11</w:t>
      </w:r>
      <w:r w:rsidR="00DB1883">
        <w:t>.</w:t>
      </w:r>
      <w:r w:rsidR="00DB1883">
        <w:rPr>
          <w:noProof/>
        </w:rPr>
        <w:t>6</w:t>
      </w:r>
      <w:r w:rsidR="00E60B55">
        <w:fldChar w:fldCharType="end"/>
      </w:r>
      <w:r w:rsidR="00E60B55">
        <w:t xml:space="preserve">, </w:t>
      </w:r>
      <w:r w:rsidR="007339AD">
        <w:t xml:space="preserve">within </w:t>
      </w:r>
      <w:r w:rsidR="00B60477">
        <w:t>this</w:t>
      </w:r>
      <w:r w:rsidR="007339AD" w:rsidRPr="44D9E919">
        <w:t xml:space="preserve"> landscape character area</w:t>
      </w:r>
      <w:r w:rsidR="007339AD">
        <w:t>.</w:t>
      </w:r>
      <w:r w:rsidR="00D53084">
        <w:t xml:space="preserve"> In line with the specialist’s recommendations, </w:t>
      </w:r>
      <w:r w:rsidR="00040993">
        <w:t xml:space="preserve">the </w:t>
      </w:r>
      <w:r w:rsidR="007B70C6">
        <w:t>Project</w:t>
      </w:r>
      <w:r w:rsidR="00040993">
        <w:t xml:space="preserve"> </w:t>
      </w:r>
      <w:r w:rsidR="00D53084">
        <w:t xml:space="preserve">is not proposing mitigations at these sites, therefore, </w:t>
      </w:r>
      <w:r w:rsidR="007339AD">
        <w:t xml:space="preserve">residual impacts are anticipated to remain as </w:t>
      </w:r>
      <w:r w:rsidR="00E60B55">
        <w:t>low</w:t>
      </w:r>
      <w:r w:rsidR="007339AD">
        <w:t xml:space="preserve">. </w:t>
      </w:r>
    </w:p>
    <w:p w14:paraId="21E91418" w14:textId="77777777" w:rsidR="00B80218" w:rsidRDefault="00B80218" w:rsidP="00003E78">
      <w:pPr>
        <w:spacing w:before="120"/>
      </w:pPr>
      <w:r>
        <w:t xml:space="preserve">Viewpoints to significant landscape values and landforms, such as areas covered by Significant Landscape Overlays, within the Plains and Volcanic Cones regional landscape character area are discussed in </w:t>
      </w:r>
      <w:r>
        <w:fldChar w:fldCharType="begin"/>
      </w:r>
      <w:r>
        <w:instrText xml:space="preserve"> REF _Ref193791160 \n \h </w:instrText>
      </w:r>
      <w:r>
        <w:fldChar w:fldCharType="separate"/>
      </w:r>
      <w:r w:rsidR="00DB1883">
        <w:t>11.5.2.2</w:t>
      </w:r>
      <w:r>
        <w:fldChar w:fldCharType="end"/>
      </w:r>
      <w:r>
        <w:t>.</w:t>
      </w:r>
    </w:p>
    <w:p w14:paraId="05B4930C" w14:textId="77777777" w:rsidR="00FA57A5" w:rsidRPr="00D76500" w:rsidRDefault="00FA57A5" w:rsidP="00D76500">
      <w:pPr>
        <w:pStyle w:val="Heading5"/>
        <w:rPr>
          <w:rStyle w:val="Strong"/>
          <w:b/>
          <w:bCs/>
        </w:rPr>
      </w:pPr>
      <w:r w:rsidRPr="00D76500">
        <w:rPr>
          <w:rStyle w:val="Strong"/>
          <w:b/>
          <w:bCs/>
        </w:rPr>
        <w:t>Private domain impacts</w:t>
      </w:r>
    </w:p>
    <w:p w14:paraId="7B79DAEB" w14:textId="77777777" w:rsidR="00FA57A5" w:rsidRDefault="00FA57A5" w:rsidP="00FA57A5">
      <w:r>
        <w:t xml:space="preserve">Within the Plains and Volcanic Cones character area, approximately </w:t>
      </w:r>
      <w:r w:rsidR="00D11BA7">
        <w:t>350</w:t>
      </w:r>
      <w:r>
        <w:t xml:space="preserve"> dwellings have been identified within 2km of the </w:t>
      </w:r>
      <w:r w:rsidR="006B11F6">
        <w:t>Project</w:t>
      </w:r>
      <w:r>
        <w:t xml:space="preserve">. Approximately </w:t>
      </w:r>
      <w:r w:rsidR="00D11BA7">
        <w:t>80</w:t>
      </w:r>
      <w:r>
        <w:t xml:space="preserve"> dwellings are within 1.0km of the </w:t>
      </w:r>
      <w:r w:rsidR="006B11F6">
        <w:t>Project</w:t>
      </w:r>
      <w:r w:rsidR="006B11F6" w:rsidDel="006B11F6">
        <w:t xml:space="preserve"> </w:t>
      </w:r>
      <w:r>
        <w:t xml:space="preserve">(the distance at which </w:t>
      </w:r>
      <w:r w:rsidRPr="008A4777">
        <w:t>the</w:t>
      </w:r>
      <w:r>
        <w:t xml:space="preserve"> </w:t>
      </w:r>
      <w:r w:rsidRPr="008A4777">
        <w:t xml:space="preserve">80m high transmission towers </w:t>
      </w:r>
      <w:r>
        <w:t xml:space="preserve">will always be visually dominant in the landscape). For the visual assessment, access was granted to seven dwellings varying in distance from 250m to 970m from the </w:t>
      </w:r>
      <w:r w:rsidR="006B11F6">
        <w:t>Project</w:t>
      </w:r>
      <w:r>
        <w:t xml:space="preserve">. </w:t>
      </w:r>
    </w:p>
    <w:p w14:paraId="0CD065FB" w14:textId="2E4B4AD7" w:rsidR="0087020B" w:rsidRDefault="00FA57A5" w:rsidP="00FA57A5">
      <w:r>
        <w:t xml:space="preserve">The levels of assessed impacts from </w:t>
      </w:r>
      <w:r w:rsidR="006B040E">
        <w:t xml:space="preserve">the seven </w:t>
      </w:r>
      <w:r>
        <w:t>dwellings where access was permitted ranged from high</w:t>
      </w:r>
      <w:r w:rsidR="009624B3">
        <w:t xml:space="preserve"> </w:t>
      </w:r>
      <w:r w:rsidR="004A4F67">
        <w:t>to low</w:t>
      </w:r>
      <w:r w:rsidR="00F87F2D">
        <w:t xml:space="preserve">. </w:t>
      </w:r>
      <w:r w:rsidR="00A30C1D">
        <w:t>Of these seven dwellings, the</w:t>
      </w:r>
      <w:r w:rsidR="00873249">
        <w:t xml:space="preserve"> </w:t>
      </w:r>
      <w:r w:rsidR="008A63BF">
        <w:t xml:space="preserve">impact </w:t>
      </w:r>
      <w:r w:rsidR="00F25A92" w:rsidRPr="00F25A92">
        <w:t xml:space="preserve">prior to mitigation </w:t>
      </w:r>
      <w:r w:rsidR="00E72ADB">
        <w:t xml:space="preserve">was high </w:t>
      </w:r>
      <w:r w:rsidR="00B8523E">
        <w:t xml:space="preserve">or moderate </w:t>
      </w:r>
      <w:r w:rsidR="00757653">
        <w:t>for five dwellings</w:t>
      </w:r>
      <w:r w:rsidR="009C1067">
        <w:t>,</w:t>
      </w:r>
      <w:r w:rsidR="008A63BF">
        <w:t xml:space="preserve"> </w:t>
      </w:r>
      <w:r w:rsidR="00F326F1">
        <w:t xml:space="preserve">and </w:t>
      </w:r>
      <w:r w:rsidR="00065033">
        <w:t xml:space="preserve">low for two </w:t>
      </w:r>
      <w:r w:rsidR="00F25A92" w:rsidRPr="00F25A92">
        <w:t>dwellings</w:t>
      </w:r>
      <w:r w:rsidR="008A63BF">
        <w:t xml:space="preserve"> </w:t>
      </w:r>
      <w:r w:rsidR="00615466">
        <w:t xml:space="preserve">where </w:t>
      </w:r>
      <w:r w:rsidR="008A63BF">
        <w:t xml:space="preserve">existing </w:t>
      </w:r>
      <w:r>
        <w:t>vegetation would partially screen or filter views in the direction of the Project</w:t>
      </w:r>
      <w:r w:rsidR="008A63BF">
        <w:t xml:space="preserve">. </w:t>
      </w:r>
      <w:r w:rsidR="0087020B">
        <w:t xml:space="preserve">One example </w:t>
      </w:r>
      <w:r w:rsidR="00A61172">
        <w:t>of an unmitigated</w:t>
      </w:r>
      <w:r w:rsidR="00663EB1">
        <w:t xml:space="preserve"> high visual impact</w:t>
      </w:r>
      <w:r w:rsidR="0087020B">
        <w:t xml:space="preserve"> is a dwelling on Andersons Road (Ballarat LGA)</w:t>
      </w:r>
      <w:r w:rsidR="00A61172" w:rsidRPr="00A61172">
        <w:t xml:space="preserve"> </w:t>
      </w:r>
      <w:r w:rsidR="00A61172">
        <w:t xml:space="preserve">(see </w:t>
      </w:r>
      <w:r w:rsidR="00A61172">
        <w:fldChar w:fldCharType="begin"/>
      </w:r>
      <w:r w:rsidR="00A61172">
        <w:instrText xml:space="preserve"> REF _Ref194049312 \h </w:instrText>
      </w:r>
      <w:r w:rsidR="00A61172">
        <w:fldChar w:fldCharType="separate"/>
      </w:r>
      <w:r w:rsidR="00DB1883">
        <w:t>Figure</w:t>
      </w:r>
      <w:r w:rsidR="00BD4016">
        <w:t> </w:t>
      </w:r>
      <w:r w:rsidR="00DB1883">
        <w:rPr>
          <w:noProof/>
        </w:rPr>
        <w:t>11</w:t>
      </w:r>
      <w:r w:rsidR="00DB1883">
        <w:t>.</w:t>
      </w:r>
      <w:r w:rsidR="00DB1883">
        <w:rPr>
          <w:noProof/>
        </w:rPr>
        <w:t>21</w:t>
      </w:r>
      <w:r w:rsidR="00A61172">
        <w:fldChar w:fldCharType="end"/>
      </w:r>
      <w:r w:rsidR="00A61172">
        <w:t xml:space="preserve"> and </w:t>
      </w:r>
      <w:r w:rsidR="00A61172">
        <w:fldChar w:fldCharType="begin"/>
      </w:r>
      <w:r w:rsidR="00A61172">
        <w:instrText xml:space="preserve"> REF _Ref183093629 \h </w:instrText>
      </w:r>
      <w:r w:rsidR="00A61172">
        <w:fldChar w:fldCharType="separate"/>
      </w:r>
      <w:r w:rsidR="00DB1883">
        <w:t>Figure</w:t>
      </w:r>
      <w:r w:rsidR="00BD4016">
        <w:t> </w:t>
      </w:r>
      <w:r w:rsidR="00DB1883">
        <w:rPr>
          <w:noProof/>
        </w:rPr>
        <w:t>11</w:t>
      </w:r>
      <w:r w:rsidR="00DB1883">
        <w:t>.</w:t>
      </w:r>
      <w:r w:rsidR="00DB1883">
        <w:rPr>
          <w:noProof/>
        </w:rPr>
        <w:t>22</w:t>
      </w:r>
      <w:r w:rsidR="00A61172">
        <w:fldChar w:fldCharType="end"/>
      </w:r>
      <w:r w:rsidR="00A61172">
        <w:t>).</w:t>
      </w:r>
    </w:p>
    <w:p w14:paraId="31E5045C" w14:textId="77777777" w:rsidR="008D6F03" w:rsidRDefault="0089352A" w:rsidP="00FA57A5">
      <w:r>
        <w:t xml:space="preserve">Where the Project is visible from inside </w:t>
      </w:r>
      <w:r w:rsidR="00F77ACF">
        <w:t xml:space="preserve">of </w:t>
      </w:r>
      <w:r>
        <w:t xml:space="preserve">the dwelling, or external areas of private open space, </w:t>
      </w:r>
      <w:r w:rsidR="00E52475">
        <w:t>landowners</w:t>
      </w:r>
      <w:r>
        <w:t xml:space="preserve"> would be offered funding for landscape screening to reduce the </w:t>
      </w:r>
      <w:r w:rsidR="00FA57A5">
        <w:t xml:space="preserve">visual impact of the Project by filtering </w:t>
      </w:r>
      <w:r>
        <w:t xml:space="preserve">or screening </w:t>
      </w:r>
      <w:r w:rsidR="00FA57A5">
        <w:t xml:space="preserve">some views of the Project </w:t>
      </w:r>
      <w:r w:rsidR="00F248F1">
        <w:t>as detailed in</w:t>
      </w:r>
      <w:r w:rsidR="006C6F8D">
        <w:t xml:space="preserve"> </w:t>
      </w:r>
      <w:r w:rsidR="00FA57A5">
        <w:t>EPR LV2</w:t>
      </w:r>
      <w:r>
        <w:t xml:space="preserve">. For </w:t>
      </w:r>
      <w:r w:rsidR="009A2114">
        <w:t>six</w:t>
      </w:r>
      <w:r w:rsidR="005348EC">
        <w:t xml:space="preserve"> of the </w:t>
      </w:r>
      <w:r w:rsidR="009A2114">
        <w:t xml:space="preserve">seven </w:t>
      </w:r>
      <w:r>
        <w:t xml:space="preserve">dwellings </w:t>
      </w:r>
      <w:r w:rsidR="005348EC">
        <w:t>assessed</w:t>
      </w:r>
      <w:r w:rsidR="00F93BF8">
        <w:t>,</w:t>
      </w:r>
      <w:r>
        <w:t xml:space="preserve"> </w:t>
      </w:r>
      <w:r w:rsidR="0045168A">
        <w:t>the option to plant</w:t>
      </w:r>
      <w:r>
        <w:t xml:space="preserve"> landscape screening</w:t>
      </w:r>
      <w:r w:rsidR="008A63BF">
        <w:t xml:space="preserve"> </w:t>
      </w:r>
      <w:r w:rsidR="0045168A">
        <w:t xml:space="preserve">would reduce the </w:t>
      </w:r>
      <w:r w:rsidR="00FA57A5">
        <w:t>visual impacts to</w:t>
      </w:r>
      <w:r w:rsidR="00D078AE">
        <w:t xml:space="preserve"> lo</w:t>
      </w:r>
      <w:r w:rsidR="00E5305A">
        <w:t>w or</w:t>
      </w:r>
      <w:r w:rsidR="00224AB7">
        <w:t xml:space="preserve"> nil</w:t>
      </w:r>
      <w:r w:rsidR="00FA57A5">
        <w:t xml:space="preserve">. </w:t>
      </w:r>
      <w:r w:rsidR="00252A70">
        <w:t>The view from the dwelling on Andersons Road (Ballarat LGA) (</w:t>
      </w:r>
      <w:r w:rsidR="00252A70">
        <w:fldChar w:fldCharType="begin"/>
      </w:r>
      <w:r w:rsidR="00252A70">
        <w:instrText xml:space="preserve"> REF _Ref183093629 \h </w:instrText>
      </w:r>
      <w:r w:rsidR="00252A70">
        <w:fldChar w:fldCharType="separate"/>
      </w:r>
      <w:r w:rsidR="00DB1883">
        <w:t>Figure</w:t>
      </w:r>
      <w:r w:rsidR="00BD4016">
        <w:t> </w:t>
      </w:r>
      <w:r w:rsidR="00DB1883">
        <w:rPr>
          <w:noProof/>
        </w:rPr>
        <w:t>11</w:t>
      </w:r>
      <w:r w:rsidR="00DB1883">
        <w:t>.</w:t>
      </w:r>
      <w:r w:rsidR="00DB1883">
        <w:rPr>
          <w:noProof/>
        </w:rPr>
        <w:t>22</w:t>
      </w:r>
      <w:r w:rsidR="00252A70">
        <w:fldChar w:fldCharType="end"/>
      </w:r>
      <w:r w:rsidR="00252A70">
        <w:t>) is one such example where the potential for landscape screening would reduce the visual impact from high to low</w:t>
      </w:r>
      <w:r w:rsidR="006B0BD3">
        <w:t>, however it is acknowledged that at this location</w:t>
      </w:r>
      <w:r w:rsidR="006B0BD3" w:rsidRPr="006B0BD3">
        <w:t xml:space="preserve"> </w:t>
      </w:r>
      <w:r w:rsidR="006B0BD3">
        <w:t>landscape screening may screen existing landscape views which are favoured</w:t>
      </w:r>
      <w:r w:rsidR="00252A70">
        <w:t xml:space="preserve">. </w:t>
      </w:r>
    </w:p>
    <w:p w14:paraId="39E4FD69" w14:textId="77777777" w:rsidR="00C65474" w:rsidRDefault="00F87F2D" w:rsidP="00FA57A5">
      <w:pPr>
        <w:sectPr w:rsidR="00C65474" w:rsidSect="005F4DD6">
          <w:footerReference w:type="even" r:id="rId87"/>
          <w:footerReference w:type="default" r:id="rId88"/>
          <w:footerReference w:type="first" r:id="rId89"/>
          <w:pgSz w:w="11906" w:h="16838" w:code="9"/>
          <w:pgMar w:top="1418" w:right="1418" w:bottom="1418" w:left="1418" w:header="1134" w:footer="340" w:gutter="0"/>
          <w:pgNumType w:chapStyle="1"/>
          <w:cols w:space="708"/>
          <w:docGrid w:linePitch="360"/>
        </w:sectPr>
      </w:pPr>
      <w:r>
        <w:t>One</w:t>
      </w:r>
      <w:r w:rsidR="0089352A">
        <w:t xml:space="preserve"> dwelling</w:t>
      </w:r>
      <w:r w:rsidR="00FA57A5">
        <w:t xml:space="preserve"> located on </w:t>
      </w:r>
      <w:r w:rsidR="0097694A">
        <w:t xml:space="preserve">R </w:t>
      </w:r>
      <w:r w:rsidR="00FA57A5">
        <w:t xml:space="preserve">Charlesons Road is </w:t>
      </w:r>
      <w:r w:rsidR="00530862">
        <w:t>the</w:t>
      </w:r>
      <w:r w:rsidR="00FA57A5">
        <w:t xml:space="preserve"> exception, as landscape screening is unlikely to achieve heights to adequately filter views of the </w:t>
      </w:r>
      <w:r w:rsidR="005A4253">
        <w:t xml:space="preserve">Project towers. </w:t>
      </w:r>
    </w:p>
    <w:p w14:paraId="790895D7" w14:textId="77777777" w:rsidR="002D08D6" w:rsidRDefault="002D08D6" w:rsidP="006F43B0">
      <w:pPr>
        <w:pStyle w:val="TableText"/>
        <w:rPr>
          <w:rFonts w:ascii="Calibri" w:hAnsi="Calibri" w:cs="Calibri"/>
        </w:rPr>
      </w:pPr>
    </w:p>
    <w:p w14:paraId="38FFE80F" w14:textId="77777777" w:rsidR="002D08D6" w:rsidRDefault="002D08D6" w:rsidP="006F43B0">
      <w:pPr>
        <w:pStyle w:val="TableText"/>
        <w:rPr>
          <w:rFonts w:ascii="Calibri" w:hAnsi="Calibri" w:cs="Calibri"/>
        </w:rPr>
      </w:pPr>
    </w:p>
    <w:p w14:paraId="03F1200C" w14:textId="77777777" w:rsidR="002D08D6" w:rsidRDefault="002D08D6" w:rsidP="006F43B0">
      <w:pPr>
        <w:pStyle w:val="TableText"/>
        <w:rPr>
          <w:rFonts w:ascii="Calibri" w:hAnsi="Calibri" w:cs="Calibri"/>
        </w:rPr>
      </w:pPr>
    </w:p>
    <w:p w14:paraId="14B047A2" w14:textId="77777777" w:rsidR="002D08D6" w:rsidRDefault="002D08D6" w:rsidP="006F43B0">
      <w:pPr>
        <w:pStyle w:val="TableText"/>
        <w:rPr>
          <w:rFonts w:ascii="Calibri" w:hAnsi="Calibri" w:cs="Calibri"/>
        </w:rPr>
      </w:pPr>
    </w:p>
    <w:p w14:paraId="20DA83A2" w14:textId="6AFBFBEF" w:rsidR="006F43B0" w:rsidRPr="00A25556" w:rsidRDefault="006F43B0" w:rsidP="006F43B0">
      <w:pPr>
        <w:pStyle w:val="TableText"/>
        <w:rPr>
          <w:rFonts w:ascii="Calibri" w:hAnsi="Calibri" w:cs="Calibri"/>
        </w:rPr>
      </w:pPr>
      <w:r>
        <w:rPr>
          <w:noProof/>
        </w:rPr>
        <w:drawing>
          <wp:inline distT="0" distB="0" distL="0" distR="0" wp14:anchorId="2A3FB9A8" wp14:editId="5DD5925B">
            <wp:extent cx="8796655" cy="2105433"/>
            <wp:effectExtent l="0" t="0" r="4445" b="9525"/>
            <wp:docPr id="1496930782" name="Picture 1" descr="A field of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5264887" name="Picture 1" descr="A field of grass and trees&#10;&#10;Description automatically generated"/>
                    <pic:cNvPicPr/>
                  </pic:nvPicPr>
                  <pic:blipFill rotWithShape="1">
                    <a:blip r:embed="rId90" cstate="screen">
                      <a:extLst>
                        <a:ext uri="{28A0092B-C50C-407E-A947-70E740481C1C}">
                          <a14:useLocalDpi xmlns:a14="http://schemas.microsoft.com/office/drawing/2010/main"/>
                        </a:ext>
                      </a:extLst>
                    </a:blip>
                    <a:srcRect l="11039" r="29611"/>
                    <a:stretch/>
                  </pic:blipFill>
                  <pic:spPr bwMode="auto">
                    <a:xfrm>
                      <a:off x="0" y="0"/>
                      <a:ext cx="8811791" cy="2109056"/>
                    </a:xfrm>
                    <a:prstGeom prst="rect">
                      <a:avLst/>
                    </a:prstGeom>
                    <a:ln>
                      <a:noFill/>
                    </a:ln>
                    <a:extLst>
                      <a:ext uri="{53640926-AAD7-44D8-BBD7-CCE9431645EC}">
                        <a14:shadowObscured xmlns:a14="http://schemas.microsoft.com/office/drawing/2010/main"/>
                      </a:ext>
                    </a:extLst>
                  </pic:spPr>
                </pic:pic>
              </a:graphicData>
            </a:graphic>
          </wp:inline>
        </w:drawing>
      </w:r>
    </w:p>
    <w:p w14:paraId="79F89333" w14:textId="77777777" w:rsidR="00FA57A5" w:rsidRPr="00D76500" w:rsidRDefault="006F43B0" w:rsidP="00D76500">
      <w:pPr>
        <w:pStyle w:val="Caption"/>
        <w:spacing w:before="0"/>
        <w:rPr>
          <w:rFonts w:ascii="Calibri" w:hAnsi="Calibri" w:cs="Calibri"/>
        </w:rPr>
      </w:pPr>
      <w:bookmarkStart w:id="79" w:name="_Ref194049312"/>
      <w:bookmarkStart w:id="80" w:name="_Ref100227490"/>
      <w:bookmarkStart w:id="81" w:name="_Toc111102928"/>
      <w:bookmarkStart w:id="82" w:name="_Toc120561673"/>
      <w:bookmarkStart w:id="83" w:name="_Toc159762138"/>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21</w:t>
      </w:r>
      <w:r>
        <w:fldChar w:fldCharType="end"/>
      </w:r>
      <w:bookmarkEnd w:id="79"/>
      <w:r>
        <w:t xml:space="preserve"> </w:t>
      </w:r>
      <w:bookmarkEnd w:id="80"/>
      <w:r>
        <w:t xml:space="preserve">Existing view from assessed dwelling along Andersons Road </w:t>
      </w:r>
      <w:bookmarkEnd w:id="81"/>
      <w:bookmarkEnd w:id="82"/>
      <w:bookmarkEnd w:id="83"/>
      <w:r w:rsidR="00D74DEF">
        <w:t>(</w:t>
      </w:r>
      <w:r w:rsidRPr="0051205D">
        <w:t>view looking northwest</w:t>
      </w:r>
      <w:r w:rsidR="00D74DEF">
        <w:t>)</w:t>
      </w:r>
    </w:p>
    <w:p w14:paraId="5033F1F4" w14:textId="77777777" w:rsidR="00051B9C" w:rsidRDefault="001640B7" w:rsidP="00A01434">
      <w:pPr>
        <w:keepNext/>
        <w:spacing w:after="60"/>
      </w:pPr>
      <w:r>
        <w:rPr>
          <w:noProof/>
        </w:rPr>
        <w:drawing>
          <wp:inline distT="0" distB="0" distL="0" distR="0" wp14:anchorId="58F3290A" wp14:editId="655CA52B">
            <wp:extent cx="8796655" cy="2105146"/>
            <wp:effectExtent l="0" t="0" r="4445" b="9525"/>
            <wp:docPr id="1523936586" name="Picture 1" descr="A field with trees and a blue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36586" name="Picture 1" descr="A field with trees and a blue sky&#10;&#10;Description automatically generated"/>
                    <pic:cNvPicPr/>
                  </pic:nvPicPr>
                  <pic:blipFill rotWithShape="1">
                    <a:blip r:embed="rId91" cstate="screen">
                      <a:extLst>
                        <a:ext uri="{28A0092B-C50C-407E-A947-70E740481C1C}">
                          <a14:useLocalDpi xmlns:a14="http://schemas.microsoft.com/office/drawing/2010/main"/>
                        </a:ext>
                      </a:extLst>
                    </a:blip>
                    <a:srcRect l="11038" r="29611"/>
                    <a:stretch/>
                  </pic:blipFill>
                  <pic:spPr bwMode="auto">
                    <a:xfrm>
                      <a:off x="0" y="0"/>
                      <a:ext cx="8805335" cy="2107223"/>
                    </a:xfrm>
                    <a:prstGeom prst="rect">
                      <a:avLst/>
                    </a:prstGeom>
                    <a:ln>
                      <a:noFill/>
                    </a:ln>
                    <a:extLst>
                      <a:ext uri="{53640926-AAD7-44D8-BBD7-CCE9431645EC}">
                        <a14:shadowObscured xmlns:a14="http://schemas.microsoft.com/office/drawing/2010/main"/>
                      </a:ext>
                    </a:extLst>
                  </pic:spPr>
                </pic:pic>
              </a:graphicData>
            </a:graphic>
          </wp:inline>
        </w:drawing>
      </w:r>
    </w:p>
    <w:p w14:paraId="73D6032A" w14:textId="77777777" w:rsidR="00C65474" w:rsidRDefault="00051B9C" w:rsidP="00051B9C">
      <w:pPr>
        <w:pStyle w:val="Caption"/>
        <w:sectPr w:rsidR="00C65474" w:rsidSect="005F4DD6">
          <w:footerReference w:type="even" r:id="rId92"/>
          <w:footerReference w:type="default" r:id="rId93"/>
          <w:footerReference w:type="first" r:id="rId94"/>
          <w:pgSz w:w="16838" w:h="11906" w:orient="landscape" w:code="9"/>
          <w:pgMar w:top="1418" w:right="1418" w:bottom="1418" w:left="1418" w:header="1134" w:footer="340" w:gutter="0"/>
          <w:pgNumType w:chapStyle="1"/>
          <w:cols w:space="708"/>
          <w:docGrid w:linePitch="360"/>
        </w:sectPr>
      </w:pPr>
      <w:bookmarkStart w:id="84" w:name="_Ref183093629"/>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22</w:t>
      </w:r>
      <w:r>
        <w:fldChar w:fldCharType="end"/>
      </w:r>
      <w:bookmarkEnd w:id="84"/>
      <w:r>
        <w:t xml:space="preserve"> Photomontage from assessed dwelling along Andersons Road with a visual impact of high</w:t>
      </w:r>
      <w:r w:rsidR="00D74DEF">
        <w:t xml:space="preserve"> (</w:t>
      </w:r>
      <w:r w:rsidR="00D74DEF" w:rsidRPr="00AD7A76">
        <w:t>view looking northwest</w:t>
      </w:r>
      <w:r w:rsidR="00D74DEF">
        <w:t>)</w:t>
      </w:r>
    </w:p>
    <w:p w14:paraId="7444672E" w14:textId="77777777" w:rsidR="00007DF4" w:rsidRDefault="00007DF4" w:rsidP="00EA4CE7">
      <w:pPr>
        <w:pStyle w:val="Heading4"/>
      </w:pPr>
      <w:bookmarkStart w:id="85" w:name="_Ref193791044"/>
      <w:r>
        <w:lastRenderedPageBreak/>
        <w:t>Rolling Farmland and Water</w:t>
      </w:r>
      <w:r w:rsidR="002B165D">
        <w:t xml:space="preserve"> B</w:t>
      </w:r>
      <w:r>
        <w:t>odies</w:t>
      </w:r>
      <w:bookmarkEnd w:id="85"/>
    </w:p>
    <w:p w14:paraId="7F37328A" w14:textId="77777777" w:rsidR="00A438CC" w:rsidRPr="00D76500" w:rsidRDefault="00A438CC" w:rsidP="00D76500">
      <w:pPr>
        <w:pStyle w:val="Heading5"/>
        <w:rPr>
          <w:rStyle w:val="Strong"/>
          <w:b/>
          <w:bCs/>
        </w:rPr>
      </w:pPr>
      <w:r w:rsidRPr="00D76500">
        <w:rPr>
          <w:rStyle w:val="Strong"/>
          <w:b/>
          <w:bCs/>
        </w:rPr>
        <w:t>Public domain impacts</w:t>
      </w:r>
    </w:p>
    <w:p w14:paraId="039AC874" w14:textId="77777777" w:rsidR="00C64A5D" w:rsidRPr="00A964B5" w:rsidRDefault="00BB34DA" w:rsidP="00C64A5D">
      <w:r>
        <w:t xml:space="preserve">Of the 12 public domain views in the </w:t>
      </w:r>
      <w:r w:rsidR="00FA3E66">
        <w:t>R</w:t>
      </w:r>
      <w:r w:rsidR="00FA3E66" w:rsidRPr="44D9E919">
        <w:t xml:space="preserve">olling </w:t>
      </w:r>
      <w:r w:rsidR="00FA3E66">
        <w:t>F</w:t>
      </w:r>
      <w:r w:rsidR="00FA3E66" w:rsidRPr="44D9E919">
        <w:t xml:space="preserve">armland </w:t>
      </w:r>
      <w:r w:rsidRPr="44D9E919">
        <w:t xml:space="preserve">and </w:t>
      </w:r>
      <w:r w:rsidR="00FA3E66">
        <w:t>W</w:t>
      </w:r>
      <w:r w:rsidR="00FA3E66" w:rsidRPr="44D9E919">
        <w:t>ater</w:t>
      </w:r>
      <w:r w:rsidR="00FA3E66">
        <w:t xml:space="preserve"> </w:t>
      </w:r>
      <w:r w:rsidR="00FA3E66" w:rsidRPr="44D9E919">
        <w:t xml:space="preserve">Bodies </w:t>
      </w:r>
      <w:r w:rsidRPr="44D9E919">
        <w:t>landscape character area</w:t>
      </w:r>
      <w:r w:rsidR="00EC58E6">
        <w:t xml:space="preserve"> assessed in the technical report</w:t>
      </w:r>
      <w:r>
        <w:t>, s</w:t>
      </w:r>
      <w:r w:rsidR="00007DF4">
        <w:t>even</w:t>
      </w:r>
      <w:r w:rsidR="00007DF4" w:rsidRPr="44D9E919">
        <w:t xml:space="preserve"> public domain views have </w:t>
      </w:r>
      <w:r w:rsidR="001E67F8">
        <w:t xml:space="preserve">potential </w:t>
      </w:r>
      <w:r w:rsidR="00007DF4">
        <w:t>i</w:t>
      </w:r>
      <w:r w:rsidR="00007DF4" w:rsidRPr="44D9E919">
        <w:t xml:space="preserve">mpacts </w:t>
      </w:r>
      <w:r w:rsidR="00007DF4">
        <w:t>on the local community and key users</w:t>
      </w:r>
      <w:r w:rsidR="00007DF4" w:rsidRPr="44D9E919">
        <w:t xml:space="preserve">. </w:t>
      </w:r>
      <w:r w:rsidR="00B738A9">
        <w:t xml:space="preserve">Prior to any mitigation, visual impacts to these locations are summarised in </w:t>
      </w:r>
      <w:r w:rsidR="00B738A9">
        <w:fldChar w:fldCharType="begin"/>
      </w:r>
      <w:r w:rsidR="00B738A9">
        <w:instrText xml:space="preserve"> REF _Ref182303477 \h </w:instrText>
      </w:r>
      <w:r w:rsidR="00B738A9">
        <w:fldChar w:fldCharType="separate"/>
      </w:r>
      <w:r w:rsidR="00DB1883">
        <w:t>Table</w:t>
      </w:r>
      <w:r w:rsidR="00BD4016">
        <w:t> </w:t>
      </w:r>
      <w:r w:rsidR="00DB1883">
        <w:rPr>
          <w:noProof/>
        </w:rPr>
        <w:t>11</w:t>
      </w:r>
      <w:r w:rsidR="00DB1883">
        <w:t>.</w:t>
      </w:r>
      <w:r w:rsidR="00DB1883">
        <w:rPr>
          <w:noProof/>
        </w:rPr>
        <w:t>7</w:t>
      </w:r>
      <w:r w:rsidR="00B738A9">
        <w:fldChar w:fldCharType="end"/>
      </w:r>
      <w:r w:rsidR="00C64A5D">
        <w:t>, and a discussion of the visual impacts from these viewpoints is provided below.</w:t>
      </w:r>
    </w:p>
    <w:p w14:paraId="6408C867" w14:textId="77777777" w:rsidR="00007DF4" w:rsidRDefault="00007DF4" w:rsidP="004B6A81">
      <w:pPr>
        <w:pStyle w:val="Caption"/>
        <w:keepNext/>
        <w:spacing w:before="240"/>
      </w:pPr>
      <w:bookmarkStart w:id="86" w:name="_Ref182303477"/>
      <w:r>
        <w:t>Table</w:t>
      </w:r>
      <w:r w:rsidR="00BD4016">
        <w:t> </w:t>
      </w:r>
      <w:fldSimple w:instr=" STYLEREF 1 \s ">
        <w:r w:rsidR="00DB1883">
          <w:rPr>
            <w:noProof/>
          </w:rPr>
          <w:t>11</w:t>
        </w:r>
      </w:fldSimple>
      <w:r w:rsidR="004A3D35">
        <w:t>.</w:t>
      </w:r>
      <w:fldSimple w:instr=" SEQ Table \* ARABIC \s 1 ">
        <w:r w:rsidR="00DB1883">
          <w:rPr>
            <w:noProof/>
          </w:rPr>
          <w:t>7</w:t>
        </w:r>
      </w:fldSimple>
      <w:bookmarkEnd w:id="86"/>
      <w:r>
        <w:t xml:space="preserve"> Summary of visual impacts </w:t>
      </w:r>
      <w:r w:rsidR="002B165D">
        <w:t>from public viewpoints</w:t>
      </w:r>
      <w:r>
        <w:t xml:space="preserve">: Rolling </w:t>
      </w:r>
      <w:r w:rsidR="00FA3E66">
        <w:t xml:space="preserve">Farmland </w:t>
      </w:r>
      <w:r>
        <w:t xml:space="preserve">and </w:t>
      </w:r>
      <w:r w:rsidR="00FA3E66">
        <w:t>Water Bodies</w:t>
      </w:r>
    </w:p>
    <w:tbl>
      <w:tblPr>
        <w:tblStyle w:val="WVTTable2"/>
        <w:tblW w:w="5000" w:type="pct"/>
        <w:tblLook w:val="04A0" w:firstRow="1" w:lastRow="0" w:firstColumn="1" w:lastColumn="0" w:noHBand="0" w:noVBand="1"/>
      </w:tblPr>
      <w:tblGrid>
        <w:gridCol w:w="4336"/>
        <w:gridCol w:w="3049"/>
        <w:gridCol w:w="1685"/>
      </w:tblGrid>
      <w:tr w:rsidR="00007DF4" w14:paraId="5CFAD3D3" w14:textId="77777777" w:rsidTr="004B6A81">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390" w:type="pct"/>
          </w:tcPr>
          <w:p w14:paraId="3FFD1573" w14:textId="77777777" w:rsidR="00007DF4" w:rsidRDefault="00007DF4" w:rsidP="00BE1838">
            <w:pPr>
              <w:pStyle w:val="TableText"/>
            </w:pPr>
            <w:r w:rsidRPr="44D9E919">
              <w:t>Viewpoint</w:t>
            </w:r>
          </w:p>
        </w:tc>
        <w:tc>
          <w:tcPr>
            <w:tcW w:w="1680" w:type="pct"/>
          </w:tcPr>
          <w:p w14:paraId="6B2CA42F" w14:textId="77777777" w:rsidR="00007DF4" w:rsidRDefault="00007DF4" w:rsidP="00BE1838">
            <w:pPr>
              <w:pStyle w:val="TableText"/>
              <w:cnfStyle w:val="100000000000" w:firstRow="1" w:lastRow="0" w:firstColumn="0" w:lastColumn="0" w:oddVBand="0" w:evenVBand="0" w:oddHBand="0" w:evenHBand="0" w:firstRowFirstColumn="0" w:firstRowLastColumn="0" w:lastRowFirstColumn="0" w:lastRowLastColumn="0"/>
            </w:pPr>
            <w:r w:rsidRPr="44D9E919">
              <w:t>Distance and direction to Project</w:t>
            </w:r>
          </w:p>
        </w:tc>
        <w:tc>
          <w:tcPr>
            <w:tcW w:w="929" w:type="pct"/>
          </w:tcPr>
          <w:p w14:paraId="2AA37CE3" w14:textId="77777777" w:rsidR="00007DF4" w:rsidRDefault="00007DF4" w:rsidP="00BE1838">
            <w:pPr>
              <w:pStyle w:val="TableText"/>
              <w:cnfStyle w:val="100000000000" w:firstRow="1" w:lastRow="0" w:firstColumn="0" w:lastColumn="0" w:oddVBand="0" w:evenVBand="0" w:oddHBand="0" w:evenHBand="0" w:firstRowFirstColumn="0" w:firstRowLastColumn="0" w:lastRowFirstColumn="0" w:lastRowLastColumn="0"/>
            </w:pPr>
            <w:r w:rsidRPr="44D9E919">
              <w:t>Assessed Impact</w:t>
            </w:r>
          </w:p>
        </w:tc>
      </w:tr>
      <w:tr w:rsidR="00007DF4" w14:paraId="79B697AD"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390" w:type="pct"/>
          </w:tcPr>
          <w:p w14:paraId="1D9D2ACF" w14:textId="1982E184" w:rsidR="00007DF4" w:rsidRPr="00A853BA" w:rsidRDefault="00007DF4" w:rsidP="00BE1838">
            <w:pPr>
              <w:pStyle w:val="TableText"/>
            </w:pPr>
            <w:r w:rsidRPr="00A853BA">
              <w:t xml:space="preserve">RFW 5 </w:t>
            </w:r>
            <w:r w:rsidR="003405C0">
              <w:t>–</w:t>
            </w:r>
            <w:r w:rsidRPr="00A853BA">
              <w:t xml:space="preserve"> Greendale – Myrniong Road</w:t>
            </w:r>
            <w:r w:rsidR="002B165D">
              <w:t> </w:t>
            </w:r>
            <w:r w:rsidRPr="00A853BA">
              <w:t>#1</w:t>
            </w:r>
          </w:p>
        </w:tc>
        <w:tc>
          <w:tcPr>
            <w:tcW w:w="1680" w:type="pct"/>
          </w:tcPr>
          <w:p w14:paraId="318002EB"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 xml:space="preserve">1.7km </w:t>
            </w:r>
            <w:r>
              <w:t>north</w:t>
            </w:r>
          </w:p>
        </w:tc>
        <w:tc>
          <w:tcPr>
            <w:tcW w:w="929" w:type="pct"/>
          </w:tcPr>
          <w:p w14:paraId="16FCC24C"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Negligible</w:t>
            </w:r>
          </w:p>
        </w:tc>
      </w:tr>
      <w:tr w:rsidR="00007DF4" w14:paraId="545A57C8"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90" w:type="pct"/>
          </w:tcPr>
          <w:p w14:paraId="6CE5BF48" w14:textId="4D123C66" w:rsidR="00007DF4" w:rsidRPr="00A853BA" w:rsidRDefault="00007DF4" w:rsidP="00BE1838">
            <w:pPr>
              <w:pStyle w:val="TableText"/>
            </w:pPr>
            <w:r w:rsidRPr="00A853BA">
              <w:t xml:space="preserve">RFW 6 </w:t>
            </w:r>
            <w:r w:rsidR="003405C0">
              <w:t>–</w:t>
            </w:r>
            <w:r w:rsidRPr="00A853BA">
              <w:t xml:space="preserve"> Greendale – Myrniong Road</w:t>
            </w:r>
            <w:r w:rsidR="002B165D">
              <w:t> </w:t>
            </w:r>
            <w:r w:rsidRPr="00A853BA">
              <w:t>#2</w:t>
            </w:r>
          </w:p>
        </w:tc>
        <w:tc>
          <w:tcPr>
            <w:tcW w:w="1680" w:type="pct"/>
          </w:tcPr>
          <w:p w14:paraId="44E81BAD" w14:textId="77777777"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pPr>
            <w:r w:rsidRPr="44D9E919">
              <w:t xml:space="preserve">1.0km </w:t>
            </w:r>
            <w:r>
              <w:t>south</w:t>
            </w:r>
          </w:p>
        </w:tc>
        <w:tc>
          <w:tcPr>
            <w:tcW w:w="929" w:type="pct"/>
          </w:tcPr>
          <w:p w14:paraId="177A92B1" w14:textId="77777777"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pPr>
            <w:r w:rsidRPr="44D9E919">
              <w:t>Low</w:t>
            </w:r>
          </w:p>
        </w:tc>
      </w:tr>
      <w:tr w:rsidR="00007DF4" w14:paraId="3D6B54AF"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390" w:type="pct"/>
          </w:tcPr>
          <w:p w14:paraId="28E67870" w14:textId="77777777" w:rsidR="00007DF4" w:rsidRPr="00A853BA" w:rsidRDefault="00007DF4" w:rsidP="00BE1838">
            <w:pPr>
              <w:pStyle w:val="TableText"/>
            </w:pPr>
            <w:r w:rsidRPr="00A853BA">
              <w:t>RFW 7 – Western Freeway #1</w:t>
            </w:r>
          </w:p>
        </w:tc>
        <w:tc>
          <w:tcPr>
            <w:tcW w:w="1680" w:type="pct"/>
          </w:tcPr>
          <w:p w14:paraId="2CA71FEE"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rPr>
                <w:color w:val="000000" w:themeColor="text2"/>
              </w:rPr>
            </w:pPr>
            <w:r w:rsidRPr="44D9E919">
              <w:rPr>
                <w:color w:val="000000" w:themeColor="text2"/>
              </w:rPr>
              <w:t xml:space="preserve">1.9km </w:t>
            </w:r>
            <w:r>
              <w:rPr>
                <w:color w:val="000000" w:themeColor="text2"/>
              </w:rPr>
              <w:t>north</w:t>
            </w:r>
          </w:p>
        </w:tc>
        <w:tc>
          <w:tcPr>
            <w:tcW w:w="929" w:type="pct"/>
          </w:tcPr>
          <w:p w14:paraId="2280ACA1"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Low</w:t>
            </w:r>
          </w:p>
        </w:tc>
      </w:tr>
      <w:tr w:rsidR="00007DF4" w14:paraId="3611F899"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90" w:type="pct"/>
          </w:tcPr>
          <w:p w14:paraId="599CA041" w14:textId="77777777" w:rsidR="00007DF4" w:rsidRPr="00A853BA" w:rsidRDefault="00007DF4" w:rsidP="00BE1838">
            <w:pPr>
              <w:pStyle w:val="TableText"/>
            </w:pPr>
            <w:r w:rsidRPr="00A853BA">
              <w:t>RFW 8 – Corner Railway Road and Dean-Newlyn Road</w:t>
            </w:r>
          </w:p>
        </w:tc>
        <w:tc>
          <w:tcPr>
            <w:tcW w:w="1680" w:type="pct"/>
          </w:tcPr>
          <w:p w14:paraId="68BCBFEB" w14:textId="77777777"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rPr>
                <w:color w:val="000000" w:themeColor="text2"/>
              </w:rPr>
            </w:pPr>
            <w:r w:rsidRPr="44D9E919">
              <w:rPr>
                <w:color w:val="000000" w:themeColor="text2"/>
              </w:rPr>
              <w:t xml:space="preserve">1.4km </w:t>
            </w:r>
            <w:r>
              <w:rPr>
                <w:color w:val="000000" w:themeColor="text2"/>
              </w:rPr>
              <w:t>east</w:t>
            </w:r>
          </w:p>
        </w:tc>
        <w:tc>
          <w:tcPr>
            <w:tcW w:w="929" w:type="pct"/>
          </w:tcPr>
          <w:p w14:paraId="2C1B8033" w14:textId="77777777"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pPr>
            <w:r w:rsidRPr="44D9E919">
              <w:t>Low</w:t>
            </w:r>
          </w:p>
        </w:tc>
      </w:tr>
      <w:tr w:rsidR="00007DF4" w14:paraId="4EBC0407"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390" w:type="pct"/>
          </w:tcPr>
          <w:p w14:paraId="6A7AD7C7" w14:textId="77777777" w:rsidR="00007DF4" w:rsidRPr="00A853BA" w:rsidRDefault="00007DF4" w:rsidP="00BE1838">
            <w:pPr>
              <w:pStyle w:val="TableText"/>
            </w:pPr>
            <w:r w:rsidRPr="00A853BA">
              <w:t>RFW 9 – Blampied-Mollongghip Road</w:t>
            </w:r>
            <w:r w:rsidR="002B165D">
              <w:t> </w:t>
            </w:r>
            <w:r w:rsidRPr="00A853BA">
              <w:t>#2</w:t>
            </w:r>
          </w:p>
        </w:tc>
        <w:tc>
          <w:tcPr>
            <w:tcW w:w="1680" w:type="pct"/>
          </w:tcPr>
          <w:p w14:paraId="05B4D11A"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 xml:space="preserve">1.6km </w:t>
            </w:r>
            <w:r>
              <w:t>west</w:t>
            </w:r>
          </w:p>
        </w:tc>
        <w:tc>
          <w:tcPr>
            <w:tcW w:w="929" w:type="pct"/>
          </w:tcPr>
          <w:p w14:paraId="04C683D4"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Low</w:t>
            </w:r>
          </w:p>
        </w:tc>
      </w:tr>
      <w:tr w:rsidR="00007DF4" w14:paraId="1AB7EF1C" w14:textId="77777777" w:rsidTr="004B6A81">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390" w:type="pct"/>
          </w:tcPr>
          <w:p w14:paraId="1DF35A3C" w14:textId="77777777" w:rsidR="00007DF4" w:rsidRPr="00A853BA" w:rsidRDefault="00007DF4" w:rsidP="00BE1838">
            <w:pPr>
              <w:pStyle w:val="TableText"/>
            </w:pPr>
            <w:r w:rsidRPr="00A853BA">
              <w:t>RFW 10 – Dean-Mollongghip Road</w:t>
            </w:r>
          </w:p>
        </w:tc>
        <w:tc>
          <w:tcPr>
            <w:tcW w:w="1680" w:type="pct"/>
          </w:tcPr>
          <w:p w14:paraId="1BD97389" w14:textId="77777777"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pPr>
            <w:r w:rsidRPr="44D9E919">
              <w:t xml:space="preserve">1.5km </w:t>
            </w:r>
            <w:r>
              <w:t>west</w:t>
            </w:r>
          </w:p>
        </w:tc>
        <w:tc>
          <w:tcPr>
            <w:tcW w:w="929" w:type="pct"/>
          </w:tcPr>
          <w:p w14:paraId="00320A0B" w14:textId="3D0A2E16" w:rsidR="00007DF4" w:rsidRDefault="00007DF4" w:rsidP="00BE1838">
            <w:pPr>
              <w:pStyle w:val="TableText"/>
              <w:cnfStyle w:val="000000010000" w:firstRow="0" w:lastRow="0" w:firstColumn="0" w:lastColumn="0" w:oddVBand="0" w:evenVBand="0" w:oddHBand="0" w:evenHBand="1" w:firstRowFirstColumn="0" w:firstRowLastColumn="0" w:lastRowFirstColumn="0" w:lastRowLastColumn="0"/>
            </w:pPr>
            <w:r w:rsidRPr="44D9E919">
              <w:t>Negligible</w:t>
            </w:r>
            <w:r w:rsidR="004B0668">
              <w:t xml:space="preserve"> </w:t>
            </w:r>
            <w:r w:rsidR="004A5530">
              <w:t>–</w:t>
            </w:r>
            <w:r w:rsidR="004B0668">
              <w:t xml:space="preserve"> nil</w:t>
            </w:r>
          </w:p>
        </w:tc>
      </w:tr>
      <w:tr w:rsidR="00007DF4" w14:paraId="697AE69B" w14:textId="77777777" w:rsidTr="004B6A81">
        <w:trPr>
          <w:trHeight w:val="300"/>
        </w:trPr>
        <w:tc>
          <w:tcPr>
            <w:cnfStyle w:val="001000000000" w:firstRow="0" w:lastRow="0" w:firstColumn="1" w:lastColumn="0" w:oddVBand="0" w:evenVBand="0" w:oddHBand="0" w:evenHBand="0" w:firstRowFirstColumn="0" w:firstRowLastColumn="0" w:lastRowFirstColumn="0" w:lastRowLastColumn="0"/>
            <w:tcW w:w="2390" w:type="pct"/>
          </w:tcPr>
          <w:p w14:paraId="1D5CD7F9" w14:textId="77777777" w:rsidR="00007DF4" w:rsidRPr="00A853BA" w:rsidRDefault="00007DF4" w:rsidP="00BE1838">
            <w:pPr>
              <w:pStyle w:val="TableText"/>
            </w:pPr>
            <w:r w:rsidRPr="00A853BA">
              <w:t>RFW 11 – Springbank Road</w:t>
            </w:r>
          </w:p>
        </w:tc>
        <w:tc>
          <w:tcPr>
            <w:tcW w:w="1680" w:type="pct"/>
          </w:tcPr>
          <w:p w14:paraId="0DD6224F"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 xml:space="preserve">1.6km </w:t>
            </w:r>
            <w:r>
              <w:t>northeast</w:t>
            </w:r>
          </w:p>
        </w:tc>
        <w:tc>
          <w:tcPr>
            <w:tcW w:w="929" w:type="pct"/>
          </w:tcPr>
          <w:p w14:paraId="6AEEE2AD" w14:textId="77777777" w:rsidR="00007DF4" w:rsidRDefault="00007DF4" w:rsidP="00BE1838">
            <w:pPr>
              <w:pStyle w:val="TableText"/>
              <w:cnfStyle w:val="000000000000" w:firstRow="0" w:lastRow="0" w:firstColumn="0" w:lastColumn="0" w:oddVBand="0" w:evenVBand="0" w:oddHBand="0" w:evenHBand="0" w:firstRowFirstColumn="0" w:firstRowLastColumn="0" w:lastRowFirstColumn="0" w:lastRowLastColumn="0"/>
            </w:pPr>
            <w:r w:rsidRPr="44D9E919">
              <w:t>Low</w:t>
            </w:r>
          </w:p>
        </w:tc>
      </w:tr>
    </w:tbl>
    <w:p w14:paraId="2AEDA78B" w14:textId="77777777" w:rsidR="00007DF4" w:rsidRDefault="00007DF4" w:rsidP="004B6A81">
      <w:pPr>
        <w:spacing w:before="240"/>
      </w:pPr>
      <w:r w:rsidRPr="00C12773">
        <w:t>From most locations assessed</w:t>
      </w:r>
      <w:r>
        <w:t xml:space="preserve"> within the </w:t>
      </w:r>
      <w:r w:rsidR="00FA3E66">
        <w:t>Rolling Farmland</w:t>
      </w:r>
      <w:r>
        <w:t xml:space="preserve"> and </w:t>
      </w:r>
      <w:r w:rsidR="00FA3E66">
        <w:t xml:space="preserve">Water Bodies </w:t>
      </w:r>
      <w:r>
        <w:t>character area</w:t>
      </w:r>
      <w:r w:rsidRPr="00C12773">
        <w:t xml:space="preserve">, the Project </w:t>
      </w:r>
      <w:r>
        <w:t>will</w:t>
      </w:r>
      <w:r w:rsidRPr="00C12773">
        <w:t xml:space="preserve"> be a background element to views from local roads with few viewers or with low landscape sensitivity. Views from the Western Freeway will either be screened by topography, filtered by existing vegetation or at such a distance that the effect of seeing the </w:t>
      </w:r>
      <w:r w:rsidR="00AC2137">
        <w:t xml:space="preserve">transmission </w:t>
      </w:r>
      <w:r w:rsidRPr="00C12773">
        <w:t xml:space="preserve">towers would not be greater than </w:t>
      </w:r>
      <w:r>
        <w:t>low</w:t>
      </w:r>
      <w:r w:rsidRPr="00C12773">
        <w:t xml:space="preserve">. </w:t>
      </w:r>
    </w:p>
    <w:p w14:paraId="7A415429" w14:textId="77777777" w:rsidR="00007DF4" w:rsidRDefault="00007DF4" w:rsidP="00007DF4">
      <w:r w:rsidRPr="00C12773">
        <w:t>Views from Railway Road</w:t>
      </w:r>
      <w:r w:rsidR="005420A4">
        <w:t xml:space="preserve"> and</w:t>
      </w:r>
      <w:r w:rsidRPr="00C12773">
        <w:t xml:space="preserve"> Blampied-Mollongghip Road include areas </w:t>
      </w:r>
      <w:r w:rsidR="005420A4">
        <w:t xml:space="preserve">that are </w:t>
      </w:r>
      <w:r w:rsidRPr="00C12773">
        <w:t>recognised by schedules to the Significant Landscape Overlay or Environmental Significance Overlay</w:t>
      </w:r>
      <w:r w:rsidR="005420A4">
        <w:t>,</w:t>
      </w:r>
      <w:r w:rsidRPr="00C12773">
        <w:t xml:space="preserve"> where the protections are for view or landscape character. </w:t>
      </w:r>
      <w:r w:rsidR="0081554E">
        <w:t>However, m</w:t>
      </w:r>
      <w:r w:rsidRPr="00C12773">
        <w:t>ost public areas in proximity to such features are limited to local roads with few road users</w:t>
      </w:r>
      <w:r w:rsidR="0081554E">
        <w:t xml:space="preserve">, where there are no </w:t>
      </w:r>
      <w:r w:rsidRPr="00C12773">
        <w:t xml:space="preserve">roadside stops, pullout bays or lookouts identified where people would stop to take in views. </w:t>
      </w:r>
      <w:r w:rsidR="0081554E">
        <w:t>As such</w:t>
      </w:r>
      <w:r>
        <w:t>,</w:t>
      </w:r>
      <w:r w:rsidRPr="00C12773">
        <w:t xml:space="preserve"> view</w:t>
      </w:r>
      <w:r>
        <w:t>s</w:t>
      </w:r>
      <w:r w:rsidRPr="00C12773">
        <w:t xml:space="preserve"> would be short in duration</w:t>
      </w:r>
      <w:r w:rsidR="007B144B">
        <w:t xml:space="preserve"> </w:t>
      </w:r>
      <w:r w:rsidR="0081554E">
        <w:t xml:space="preserve">and </w:t>
      </w:r>
      <w:r w:rsidRPr="00C12773">
        <w:t>the</w:t>
      </w:r>
      <w:r w:rsidR="007B144B">
        <w:t xml:space="preserve"> level of </w:t>
      </w:r>
      <w:r w:rsidRPr="00C12773">
        <w:t xml:space="preserve">visual impact </w:t>
      </w:r>
      <w:r w:rsidR="007B144B">
        <w:t>is anticipated to</w:t>
      </w:r>
      <w:r w:rsidRPr="00C12773">
        <w:t xml:space="preserve"> be </w:t>
      </w:r>
      <w:r>
        <w:t>low</w:t>
      </w:r>
      <w:r w:rsidRPr="00C12773">
        <w:t xml:space="preserve">. </w:t>
      </w:r>
    </w:p>
    <w:p w14:paraId="3746B2D7" w14:textId="77777777" w:rsidR="007B144B" w:rsidRDefault="00B907EE" w:rsidP="00007DF4">
      <w:r>
        <w:t>For these reasons, l</w:t>
      </w:r>
      <w:r w:rsidR="007B144B">
        <w:t xml:space="preserve">andscape screening has not been recommended </w:t>
      </w:r>
      <w:r w:rsidR="00F11C45">
        <w:t xml:space="preserve">by the technical report </w:t>
      </w:r>
      <w:r w:rsidR="007B144B">
        <w:t xml:space="preserve">for the public viewpoints </w:t>
      </w:r>
      <w:r w:rsidR="00A85C89">
        <w:t>within this</w:t>
      </w:r>
      <w:r w:rsidR="00A85C89" w:rsidRPr="44D9E919">
        <w:t xml:space="preserve"> landscape character area</w:t>
      </w:r>
      <w:r w:rsidR="00A85C89">
        <w:t xml:space="preserve"> </w:t>
      </w:r>
      <w:r w:rsidR="007B144B">
        <w:t xml:space="preserve">identified in </w:t>
      </w:r>
      <w:r w:rsidR="007B144B">
        <w:fldChar w:fldCharType="begin"/>
      </w:r>
      <w:r w:rsidR="007B144B">
        <w:instrText xml:space="preserve"> REF _Ref182303477 \h </w:instrText>
      </w:r>
      <w:r w:rsidR="007B144B">
        <w:fldChar w:fldCharType="separate"/>
      </w:r>
      <w:r w:rsidR="00DB1883">
        <w:t>Table</w:t>
      </w:r>
      <w:r w:rsidR="00BD4016">
        <w:t> </w:t>
      </w:r>
      <w:r w:rsidR="00DB1883">
        <w:rPr>
          <w:noProof/>
        </w:rPr>
        <w:t>11</w:t>
      </w:r>
      <w:r w:rsidR="00DB1883">
        <w:t>.</w:t>
      </w:r>
      <w:r w:rsidR="00DB1883">
        <w:rPr>
          <w:noProof/>
        </w:rPr>
        <w:t>7</w:t>
      </w:r>
      <w:r w:rsidR="007B144B">
        <w:fldChar w:fldCharType="end"/>
      </w:r>
      <w:r w:rsidR="007B144B">
        <w:t>.</w:t>
      </w:r>
      <w:r w:rsidR="00136B42">
        <w:t xml:space="preserve"> In line with the specialist’s recommendations, </w:t>
      </w:r>
      <w:r w:rsidR="00040993">
        <w:t xml:space="preserve">the Project </w:t>
      </w:r>
      <w:r w:rsidR="00136B42">
        <w:t xml:space="preserve">is not proposing mitigations at these sites, therefore, </w:t>
      </w:r>
      <w:r w:rsidR="007B144B">
        <w:t xml:space="preserve">residual impacts are anticipated to remain as low. </w:t>
      </w:r>
    </w:p>
    <w:p w14:paraId="2E47A505" w14:textId="77777777" w:rsidR="00B80218" w:rsidRDefault="00B80218" w:rsidP="00003E78">
      <w:pPr>
        <w:spacing w:before="120"/>
      </w:pPr>
      <w:r>
        <w:t xml:space="preserve">Viewpoints to significant landscape values and landforms, such as areas covered by Significant Landscape Overlays, within the Rolling Hills and Water Bodies regional landscape character area are discussed in </w:t>
      </w:r>
      <w:r>
        <w:fldChar w:fldCharType="begin"/>
      </w:r>
      <w:r>
        <w:instrText xml:space="preserve"> REF _Ref193791161 \n \h </w:instrText>
      </w:r>
      <w:r>
        <w:fldChar w:fldCharType="separate"/>
      </w:r>
      <w:r w:rsidR="00DB1883">
        <w:t>11.5.2.3</w:t>
      </w:r>
      <w:r>
        <w:fldChar w:fldCharType="end"/>
      </w:r>
      <w:r>
        <w:t>.</w:t>
      </w:r>
    </w:p>
    <w:p w14:paraId="0D926C2A" w14:textId="77777777" w:rsidR="00007DF4" w:rsidRPr="00D76500" w:rsidRDefault="00007DF4" w:rsidP="00D76500">
      <w:pPr>
        <w:pStyle w:val="Heading5"/>
        <w:rPr>
          <w:rStyle w:val="Strong"/>
          <w:b/>
          <w:bCs/>
        </w:rPr>
      </w:pPr>
      <w:r w:rsidRPr="00D76500">
        <w:rPr>
          <w:rStyle w:val="Strong"/>
          <w:b/>
          <w:bCs/>
        </w:rPr>
        <w:t>Private domain impacts</w:t>
      </w:r>
    </w:p>
    <w:p w14:paraId="454C3557" w14:textId="77777777" w:rsidR="00007DF4" w:rsidRDefault="00007DF4" w:rsidP="00007DF4">
      <w:r>
        <w:t xml:space="preserve">Within the </w:t>
      </w:r>
      <w:r w:rsidR="00FA3E66">
        <w:t>Rolling Farmland</w:t>
      </w:r>
      <w:r>
        <w:t xml:space="preserve"> and </w:t>
      </w:r>
      <w:r w:rsidR="00FA3E66">
        <w:t xml:space="preserve">Water Bodies </w:t>
      </w:r>
      <w:r>
        <w:t xml:space="preserve">regional landscape character area, approximately </w:t>
      </w:r>
      <w:r w:rsidR="00640432">
        <w:t>410</w:t>
      </w:r>
      <w:r>
        <w:t xml:space="preserve"> dwellings have been identified within 2km of the </w:t>
      </w:r>
      <w:r w:rsidR="006B11F6">
        <w:t>Project</w:t>
      </w:r>
      <w:r>
        <w:t xml:space="preserve">. Approximately </w:t>
      </w:r>
      <w:r w:rsidR="00640432">
        <w:t>160</w:t>
      </w:r>
      <w:r>
        <w:t xml:space="preserve"> dwellings are within 1.0km of the </w:t>
      </w:r>
      <w:r w:rsidR="006B11F6">
        <w:t>Project</w:t>
      </w:r>
      <w:r>
        <w:t xml:space="preserve"> (the distance at which </w:t>
      </w:r>
      <w:r w:rsidRPr="008A4777">
        <w:t xml:space="preserve">the </w:t>
      </w:r>
      <w:r>
        <w:t xml:space="preserve">Project’s </w:t>
      </w:r>
      <w:r w:rsidRPr="008A4777">
        <w:t xml:space="preserve">80m high transmission towers </w:t>
      </w:r>
      <w:r>
        <w:t>will always be visually dominant in the landscape). For the visual assessment, access was granted to 1</w:t>
      </w:r>
      <w:r w:rsidR="0080001F">
        <w:t>4</w:t>
      </w:r>
      <w:r>
        <w:t xml:space="preserve"> dwellings varying in distance from 275m to 880m to the </w:t>
      </w:r>
      <w:r w:rsidR="006B11F6">
        <w:t>Project</w:t>
      </w:r>
      <w:r>
        <w:t>.</w:t>
      </w:r>
      <w:r w:rsidR="00553AAF">
        <w:t xml:space="preserve"> </w:t>
      </w:r>
    </w:p>
    <w:p w14:paraId="17A71948" w14:textId="77777777" w:rsidR="000765E3" w:rsidRDefault="00771F49" w:rsidP="00031168">
      <w:pPr>
        <w:keepNext/>
        <w:keepLines/>
      </w:pPr>
      <w:r>
        <w:lastRenderedPageBreak/>
        <w:t>Visual impact</w:t>
      </w:r>
      <w:r w:rsidR="00924D44">
        <w:t>s</w:t>
      </w:r>
      <w:r>
        <w:t xml:space="preserve"> at </w:t>
      </w:r>
      <w:r w:rsidR="000765E3">
        <w:t xml:space="preserve">five </w:t>
      </w:r>
      <w:r w:rsidR="00007DF4">
        <w:t>dwellings in this regional landscape character area were assessed as high</w:t>
      </w:r>
      <w:r w:rsidR="00357FE0">
        <w:t xml:space="preserve">, due to the Project being situated in elevated and open views from the dwellings, or the close proximity of the Project to </w:t>
      </w:r>
      <w:r w:rsidR="004B004D">
        <w:t>the dwellings</w:t>
      </w:r>
      <w:r w:rsidR="00007DF4">
        <w:t>. Mitigation through landscape screening (</w:t>
      </w:r>
      <w:r w:rsidR="0088543C">
        <w:t xml:space="preserve">as outlined in </w:t>
      </w:r>
      <w:r w:rsidR="00007DF4">
        <w:t xml:space="preserve">EPR LV2) would reduce impacts at three dwellings to low or </w:t>
      </w:r>
      <w:r w:rsidR="005B692A">
        <w:t>negligible</w:t>
      </w:r>
      <w:r w:rsidR="00007DF4">
        <w:t xml:space="preserve">. For one dwelling </w:t>
      </w:r>
      <w:r w:rsidR="002077D0">
        <w:t>assessed</w:t>
      </w:r>
      <w:r w:rsidR="00007DF4">
        <w:t xml:space="preserve"> </w:t>
      </w:r>
      <w:r w:rsidR="000765E3">
        <w:t xml:space="preserve">(Swans Road within Moorabool Shire Council) </w:t>
      </w:r>
      <w:r w:rsidR="00007DF4">
        <w:t>with an initial rating of high, factors such as the elevation of the dwelling above ground level and topography which slopes away from the dwelling in the direction of the Project would mean that landscape mitigation would not be effective</w:t>
      </w:r>
      <w:r w:rsidR="006F671A">
        <w:t xml:space="preserve"> (</w:t>
      </w:r>
      <w:r w:rsidR="002077D0">
        <w:t>the</w:t>
      </w:r>
      <w:r w:rsidR="00534A39">
        <w:t xml:space="preserve"> existing view and photomontage showing the Propo</w:t>
      </w:r>
      <w:r w:rsidR="004C7680">
        <w:t xml:space="preserve">sed Route is </w:t>
      </w:r>
      <w:r w:rsidR="00E52360">
        <w:t xml:space="preserve">provided in </w:t>
      </w:r>
      <w:r w:rsidR="000B1BED">
        <w:fldChar w:fldCharType="begin"/>
      </w:r>
      <w:r w:rsidR="000B1BED">
        <w:instrText xml:space="preserve"> REF _Ref194048608 \h </w:instrText>
      </w:r>
      <w:r w:rsidR="000B1BED">
        <w:fldChar w:fldCharType="separate"/>
      </w:r>
      <w:r w:rsidR="00DB1883">
        <w:t>Figure</w:t>
      </w:r>
      <w:r w:rsidR="00BD4016">
        <w:t> </w:t>
      </w:r>
      <w:r w:rsidR="00DB1883">
        <w:rPr>
          <w:noProof/>
        </w:rPr>
        <w:t>11</w:t>
      </w:r>
      <w:r w:rsidR="00DB1883">
        <w:t>.</w:t>
      </w:r>
      <w:r w:rsidR="00DB1883">
        <w:rPr>
          <w:noProof/>
        </w:rPr>
        <w:t>23</w:t>
      </w:r>
      <w:r w:rsidR="000B1BED">
        <w:fldChar w:fldCharType="end"/>
      </w:r>
      <w:r w:rsidR="000B1BED">
        <w:t xml:space="preserve"> and </w:t>
      </w:r>
      <w:r w:rsidR="000B1BED">
        <w:fldChar w:fldCharType="begin"/>
      </w:r>
      <w:r w:rsidR="000B1BED">
        <w:instrText xml:space="preserve"> REF _Ref194048617 \h </w:instrText>
      </w:r>
      <w:r w:rsidR="000B1BED">
        <w:fldChar w:fldCharType="separate"/>
      </w:r>
      <w:r w:rsidR="00DB1883">
        <w:t>Figure</w:t>
      </w:r>
      <w:r w:rsidR="00BD4016">
        <w:t> </w:t>
      </w:r>
      <w:r w:rsidR="00DB1883">
        <w:rPr>
          <w:noProof/>
        </w:rPr>
        <w:t>11</w:t>
      </w:r>
      <w:r w:rsidR="00DB1883">
        <w:t>.</w:t>
      </w:r>
      <w:r w:rsidR="00DB1883">
        <w:rPr>
          <w:noProof/>
        </w:rPr>
        <w:t>24</w:t>
      </w:r>
      <w:r w:rsidR="000B1BED">
        <w:fldChar w:fldCharType="end"/>
      </w:r>
      <w:r w:rsidR="00DE266C">
        <w:t xml:space="preserve"> respectively</w:t>
      </w:r>
      <w:r w:rsidR="00F50B1A">
        <w:t>)</w:t>
      </w:r>
      <w:r w:rsidR="000765E3">
        <w:t>, therefore the residual impact would remain high</w:t>
      </w:r>
      <w:r w:rsidR="00007DF4">
        <w:t xml:space="preserve">. </w:t>
      </w:r>
      <w:r w:rsidR="000765E3">
        <w:t xml:space="preserve">A second dwelling (Black Swamp Road within Moorabool Shire Council) also with an initial rating of high would not benefit by landscape screening and </w:t>
      </w:r>
      <w:r w:rsidR="00AB0432">
        <w:t xml:space="preserve">the </w:t>
      </w:r>
      <w:r w:rsidR="000765E3">
        <w:t>residual impact would remain high.</w:t>
      </w:r>
    </w:p>
    <w:p w14:paraId="0081AE5C" w14:textId="3BCECE3C" w:rsidR="007970E9" w:rsidRDefault="00007DF4" w:rsidP="00BE2271">
      <w:pPr>
        <w:rPr>
          <w:rFonts w:ascii="Calibri" w:hAnsi="Calibri" w:cs="Calibri"/>
          <w:noProof/>
        </w:rPr>
        <w:sectPr w:rsidR="007970E9" w:rsidSect="005F4DD6">
          <w:footerReference w:type="even" r:id="rId95"/>
          <w:footerReference w:type="default" r:id="rId96"/>
          <w:footerReference w:type="first" r:id="rId97"/>
          <w:pgSz w:w="11906" w:h="16838" w:code="9"/>
          <w:pgMar w:top="1418" w:right="1418" w:bottom="1418" w:left="1418" w:header="1134" w:footer="340" w:gutter="0"/>
          <w:pgNumType w:chapStyle="1"/>
          <w:cols w:space="708"/>
          <w:docGrid w:linePitch="360"/>
        </w:sectPr>
      </w:pPr>
      <w:r>
        <w:t xml:space="preserve">The levels of assessed impacts from the remaining </w:t>
      </w:r>
      <w:r w:rsidR="000765E3">
        <w:t xml:space="preserve">nine </w:t>
      </w:r>
      <w:r>
        <w:t xml:space="preserve">dwellings ranged from </w:t>
      </w:r>
      <w:r w:rsidR="00996692">
        <w:t xml:space="preserve">moderate to </w:t>
      </w:r>
      <w:r>
        <w:t>negligible, with mitigation through landscape screening (</w:t>
      </w:r>
      <w:r w:rsidR="00F248F1">
        <w:t>as detailed in</w:t>
      </w:r>
      <w:r w:rsidR="005F04D8">
        <w:t xml:space="preserve"> </w:t>
      </w:r>
      <w:r>
        <w:t xml:space="preserve">EPR LV2) </w:t>
      </w:r>
      <w:r w:rsidR="0089352A">
        <w:rPr>
          <w:rFonts w:ascii="Arial" w:hAnsi="Arial" w:cs="Arial"/>
        </w:rPr>
        <w:t>‒</w:t>
      </w:r>
      <w:r w:rsidR="0089352A">
        <w:t xml:space="preserve"> to filter or screen some views of the Project </w:t>
      </w:r>
      <w:r w:rsidR="0089352A">
        <w:rPr>
          <w:rFonts w:ascii="Arial" w:hAnsi="Arial" w:cs="Arial"/>
        </w:rPr>
        <w:t>‒</w:t>
      </w:r>
      <w:r w:rsidR="002A6C6F">
        <w:rPr>
          <w:rFonts w:ascii="Arial" w:hAnsi="Arial" w:cs="Arial"/>
        </w:rPr>
        <w:t xml:space="preserve"> </w:t>
      </w:r>
      <w:r>
        <w:t xml:space="preserve">reducing impacts at </w:t>
      </w:r>
      <w:r w:rsidR="00AB0432">
        <w:t xml:space="preserve">three </w:t>
      </w:r>
      <w:r>
        <w:t>dwellings</w:t>
      </w:r>
      <w:r w:rsidR="00AB0432">
        <w:t xml:space="preserve"> to negligible or nil</w:t>
      </w:r>
      <w:r w:rsidR="004B6A81">
        <w:t>.</w:t>
      </w:r>
    </w:p>
    <w:p w14:paraId="70477C28" w14:textId="77777777" w:rsidR="002D08D6" w:rsidRDefault="002D08D6" w:rsidP="00030967">
      <w:pPr>
        <w:pStyle w:val="TableText"/>
        <w:rPr>
          <w:rFonts w:ascii="Calibri" w:hAnsi="Calibri" w:cs="Calibri"/>
        </w:rPr>
      </w:pPr>
    </w:p>
    <w:p w14:paraId="27CCA87F" w14:textId="77777777" w:rsidR="002D08D6" w:rsidRDefault="002D08D6" w:rsidP="00030967">
      <w:pPr>
        <w:pStyle w:val="TableText"/>
        <w:rPr>
          <w:rFonts w:ascii="Calibri" w:hAnsi="Calibri" w:cs="Calibri"/>
        </w:rPr>
      </w:pPr>
    </w:p>
    <w:p w14:paraId="038A1156" w14:textId="77777777" w:rsidR="002D08D6" w:rsidRDefault="002D08D6" w:rsidP="00030967">
      <w:pPr>
        <w:pStyle w:val="TableText"/>
        <w:rPr>
          <w:rFonts w:ascii="Calibri" w:hAnsi="Calibri" w:cs="Calibri"/>
        </w:rPr>
      </w:pPr>
    </w:p>
    <w:p w14:paraId="79D25437" w14:textId="77777777" w:rsidR="002D08D6" w:rsidRDefault="002D08D6" w:rsidP="00030967">
      <w:pPr>
        <w:pStyle w:val="TableText"/>
        <w:rPr>
          <w:rFonts w:ascii="Calibri" w:hAnsi="Calibri" w:cs="Calibri"/>
        </w:rPr>
      </w:pPr>
    </w:p>
    <w:p w14:paraId="5B3C5CC1" w14:textId="77777777" w:rsidR="002D08D6" w:rsidRDefault="002D08D6" w:rsidP="00030967">
      <w:pPr>
        <w:pStyle w:val="TableText"/>
        <w:rPr>
          <w:rFonts w:ascii="Calibri" w:hAnsi="Calibri" w:cs="Calibri"/>
        </w:rPr>
      </w:pPr>
    </w:p>
    <w:p w14:paraId="0A0AB2AD" w14:textId="5D853B2F" w:rsidR="00030967" w:rsidRPr="00A25556" w:rsidRDefault="00030967" w:rsidP="00030967">
      <w:pPr>
        <w:pStyle w:val="TableText"/>
        <w:rPr>
          <w:rFonts w:ascii="Calibri" w:hAnsi="Calibri" w:cs="Calibri"/>
        </w:rPr>
      </w:pPr>
      <w:r w:rsidRPr="00802B67">
        <w:rPr>
          <w:rFonts w:ascii="Calibri" w:hAnsi="Calibri" w:cs="Calibri"/>
          <w:noProof/>
        </w:rPr>
        <w:drawing>
          <wp:inline distT="0" distB="0" distL="0" distR="0" wp14:anchorId="05E080EE" wp14:editId="0315CF56">
            <wp:extent cx="8796655" cy="1871495"/>
            <wp:effectExtent l="0" t="0" r="4445" b="0"/>
            <wp:docPr id="581841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25046" name=""/>
                    <pic:cNvPicPr/>
                  </pic:nvPicPr>
                  <pic:blipFill rotWithShape="1">
                    <a:blip r:embed="rId98" cstate="screen">
                      <a:extLst>
                        <a:ext uri="{28A0092B-C50C-407E-A947-70E740481C1C}">
                          <a14:useLocalDpi xmlns:a14="http://schemas.microsoft.com/office/drawing/2010/main"/>
                        </a:ext>
                      </a:extLst>
                    </a:blip>
                    <a:srcRect l="9302"/>
                    <a:stretch/>
                  </pic:blipFill>
                  <pic:spPr bwMode="auto">
                    <a:xfrm>
                      <a:off x="0" y="0"/>
                      <a:ext cx="8803899" cy="1873036"/>
                    </a:xfrm>
                    <a:prstGeom prst="rect">
                      <a:avLst/>
                    </a:prstGeom>
                    <a:ln>
                      <a:noFill/>
                    </a:ln>
                    <a:extLst>
                      <a:ext uri="{53640926-AAD7-44D8-BBD7-CCE9431645EC}">
                        <a14:shadowObscured xmlns:a14="http://schemas.microsoft.com/office/drawing/2010/main"/>
                      </a:ext>
                    </a:extLst>
                  </pic:spPr>
                </pic:pic>
              </a:graphicData>
            </a:graphic>
          </wp:inline>
        </w:drawing>
      </w:r>
    </w:p>
    <w:p w14:paraId="5775539D" w14:textId="77777777" w:rsidR="006F671A" w:rsidRPr="00D76500" w:rsidRDefault="00EF16FA" w:rsidP="00CC11A7">
      <w:pPr>
        <w:pStyle w:val="Caption"/>
        <w:spacing w:before="0" w:after="120"/>
        <w:rPr>
          <w:rFonts w:ascii="Calibri" w:hAnsi="Calibri" w:cs="Calibri"/>
        </w:rPr>
      </w:pPr>
      <w:bookmarkStart w:id="87" w:name="_Ref194048608"/>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23</w:t>
      </w:r>
      <w:r>
        <w:fldChar w:fldCharType="end"/>
      </w:r>
      <w:bookmarkEnd w:id="87"/>
      <w:r>
        <w:t xml:space="preserve"> </w:t>
      </w:r>
      <w:r w:rsidR="00030967">
        <w:t xml:space="preserve">Existing view </w:t>
      </w:r>
      <w:r w:rsidR="00E56DB4">
        <w:t>from assessed dwelling along Swans Road</w:t>
      </w:r>
      <w:r w:rsidR="00E56DB4" w:rsidRPr="00E56DB4">
        <w:t xml:space="preserve"> </w:t>
      </w:r>
      <w:r w:rsidR="00E56DB4">
        <w:t>(</w:t>
      </w:r>
      <w:r w:rsidR="00030967" w:rsidRPr="0051205D">
        <w:t>looking southwest through northwest</w:t>
      </w:r>
      <w:r w:rsidR="00E56DB4">
        <w:t>)</w:t>
      </w:r>
      <w:r w:rsidR="00030967" w:rsidRPr="00A25556">
        <w:rPr>
          <w:rFonts w:ascii="Calibri" w:hAnsi="Calibri" w:cs="Calibri"/>
        </w:rPr>
        <w:t xml:space="preserve"> </w:t>
      </w:r>
    </w:p>
    <w:p w14:paraId="4B159F4A" w14:textId="77777777" w:rsidR="00BE2271" w:rsidRDefault="006F671A" w:rsidP="00A01434">
      <w:pPr>
        <w:spacing w:after="60"/>
      </w:pPr>
      <w:r w:rsidRPr="00802B67">
        <w:rPr>
          <w:rFonts w:ascii="Calibri" w:hAnsi="Calibri" w:cs="Calibri"/>
          <w:noProof/>
        </w:rPr>
        <w:drawing>
          <wp:inline distT="0" distB="0" distL="0" distR="0" wp14:anchorId="0809D2B2" wp14:editId="76BFB75C">
            <wp:extent cx="8796655" cy="1871474"/>
            <wp:effectExtent l="0" t="0" r="4445" b="0"/>
            <wp:docPr id="8631312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3131252" name=""/>
                    <pic:cNvPicPr/>
                  </pic:nvPicPr>
                  <pic:blipFill rotWithShape="1">
                    <a:blip r:embed="rId99" cstate="screen">
                      <a:extLst>
                        <a:ext uri="{28A0092B-C50C-407E-A947-70E740481C1C}">
                          <a14:useLocalDpi xmlns:a14="http://schemas.microsoft.com/office/drawing/2010/main"/>
                        </a:ext>
                      </a:extLst>
                    </a:blip>
                    <a:srcRect l="9302" t="1133"/>
                    <a:stretch/>
                  </pic:blipFill>
                  <pic:spPr bwMode="auto">
                    <a:xfrm>
                      <a:off x="0" y="0"/>
                      <a:ext cx="8803546" cy="1872940"/>
                    </a:xfrm>
                    <a:prstGeom prst="rect">
                      <a:avLst/>
                    </a:prstGeom>
                    <a:ln>
                      <a:noFill/>
                    </a:ln>
                    <a:extLst>
                      <a:ext uri="{53640926-AAD7-44D8-BBD7-CCE9431645EC}">
                        <a14:shadowObscured xmlns:a14="http://schemas.microsoft.com/office/drawing/2010/main"/>
                      </a:ext>
                    </a:extLst>
                  </pic:spPr>
                </pic:pic>
              </a:graphicData>
            </a:graphic>
          </wp:inline>
        </w:drawing>
      </w:r>
    </w:p>
    <w:p w14:paraId="178CB599" w14:textId="77777777" w:rsidR="007970E9" w:rsidRDefault="00382672" w:rsidP="00382672">
      <w:pPr>
        <w:pStyle w:val="Caption"/>
        <w:keepNext/>
        <w:sectPr w:rsidR="007970E9" w:rsidSect="000F6A69">
          <w:footerReference w:type="even" r:id="rId100"/>
          <w:footerReference w:type="default" r:id="rId101"/>
          <w:footerReference w:type="first" r:id="rId102"/>
          <w:pgSz w:w="16838" w:h="11906" w:orient="landscape" w:code="9"/>
          <w:pgMar w:top="1418" w:right="1418" w:bottom="1418" w:left="1418" w:header="1134" w:footer="340" w:gutter="0"/>
          <w:pgNumType w:chapStyle="1"/>
          <w:cols w:space="708"/>
          <w:docGrid w:linePitch="360"/>
        </w:sectPr>
      </w:pPr>
      <w:bookmarkStart w:id="88" w:name="_Ref194048617"/>
      <w:bookmarkStart w:id="89" w:name="_Ref183092630"/>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24</w:t>
      </w:r>
      <w:r>
        <w:fldChar w:fldCharType="end"/>
      </w:r>
      <w:bookmarkEnd w:id="88"/>
      <w:bookmarkEnd w:id="89"/>
      <w:r>
        <w:t xml:space="preserve"> Photomontage from assessed dwelling along Swans Road, with a visual impact rating of high</w:t>
      </w:r>
    </w:p>
    <w:p w14:paraId="0C1F6EA6" w14:textId="77777777" w:rsidR="00BA64D5" w:rsidRDefault="00BA64D5" w:rsidP="00EA4CE7">
      <w:pPr>
        <w:pStyle w:val="Heading4"/>
      </w:pPr>
      <w:bookmarkStart w:id="90" w:name="_Ref193791075"/>
      <w:r>
        <w:lastRenderedPageBreak/>
        <w:t>Peri-Urban</w:t>
      </w:r>
      <w:r w:rsidR="00CB185B">
        <w:t xml:space="preserve"> and Townships</w:t>
      </w:r>
      <w:bookmarkEnd w:id="90"/>
    </w:p>
    <w:p w14:paraId="2CE49565" w14:textId="77777777" w:rsidR="00A438CC" w:rsidRPr="00D76500" w:rsidRDefault="00A438CC" w:rsidP="00D76500">
      <w:pPr>
        <w:pStyle w:val="Heading5"/>
        <w:rPr>
          <w:rStyle w:val="Strong"/>
          <w:b/>
          <w:bCs/>
        </w:rPr>
      </w:pPr>
      <w:r w:rsidRPr="00D76500">
        <w:rPr>
          <w:rStyle w:val="Strong"/>
          <w:b/>
          <w:bCs/>
        </w:rPr>
        <w:t>Public domain impacts</w:t>
      </w:r>
    </w:p>
    <w:p w14:paraId="58441B48" w14:textId="77777777" w:rsidR="00BA64D5" w:rsidRPr="00367D68" w:rsidRDefault="00BB34DA" w:rsidP="00BA64D5">
      <w:r>
        <w:t xml:space="preserve">Of the 34 public domain views within </w:t>
      </w:r>
      <w:r w:rsidRPr="44D9E919">
        <w:t xml:space="preserve">the </w:t>
      </w:r>
      <w:r w:rsidR="00D96E6E">
        <w:t>P</w:t>
      </w:r>
      <w:r w:rsidR="00D96E6E" w:rsidRPr="44D9E919">
        <w:t>eri</w:t>
      </w:r>
      <w:r w:rsidRPr="44D9E919">
        <w:t>-</w:t>
      </w:r>
      <w:r>
        <w:t>u</w:t>
      </w:r>
      <w:r w:rsidRPr="44D9E919">
        <w:t>rban</w:t>
      </w:r>
      <w:r>
        <w:t xml:space="preserve"> and </w:t>
      </w:r>
      <w:r w:rsidR="00D96E6E">
        <w:t>Townships</w:t>
      </w:r>
      <w:r w:rsidR="00D96E6E" w:rsidRPr="44D9E919">
        <w:t xml:space="preserve"> </w:t>
      </w:r>
      <w:r w:rsidRPr="44D9E919">
        <w:t>landscape character area</w:t>
      </w:r>
      <w:r w:rsidR="00EC58E6">
        <w:t xml:space="preserve"> assessed in the technical report</w:t>
      </w:r>
      <w:r>
        <w:t>,</w:t>
      </w:r>
      <w:r w:rsidR="008F6D5A">
        <w:t xml:space="preserve"> </w:t>
      </w:r>
      <w:r>
        <w:t>29</w:t>
      </w:r>
      <w:r w:rsidR="00BA64D5">
        <w:t xml:space="preserve"> </w:t>
      </w:r>
      <w:r w:rsidR="00BA64D5" w:rsidRPr="44D9E919">
        <w:t>public view</w:t>
      </w:r>
      <w:r>
        <w:t>point</w:t>
      </w:r>
      <w:r w:rsidR="00BA64D5" w:rsidRPr="44D9E919">
        <w:t xml:space="preserve">s have </w:t>
      </w:r>
      <w:r w:rsidR="00D2394E">
        <w:t xml:space="preserve">potential </w:t>
      </w:r>
      <w:r w:rsidR="00BA64D5" w:rsidRPr="44D9E919">
        <w:t>impacts</w:t>
      </w:r>
      <w:r w:rsidR="00BA64D5">
        <w:t xml:space="preserve"> for the local community and key users</w:t>
      </w:r>
      <w:r w:rsidR="00BA64D5" w:rsidRPr="44D9E919">
        <w:t xml:space="preserve">. </w:t>
      </w:r>
      <w:r w:rsidR="00BA64D5">
        <w:t>Prior to any mitigation, visual impacts to these locations are summarised in</w:t>
      </w:r>
      <w:r w:rsidR="00E34048">
        <w:t xml:space="preserve"> </w:t>
      </w:r>
      <w:r w:rsidR="00974F56">
        <w:fldChar w:fldCharType="begin"/>
      </w:r>
      <w:r w:rsidR="00974F56" w:rsidRPr="00BD4016">
        <w:instrText xml:space="preserve"> REF _Ref194351830 \h </w:instrText>
      </w:r>
      <w:r w:rsidR="00974F56">
        <w:fldChar w:fldCharType="separate"/>
      </w:r>
      <w:r w:rsidR="00DB1883" w:rsidRPr="00BD4016">
        <w:t>Table</w:t>
      </w:r>
      <w:r w:rsidR="00BD4016">
        <w:t> </w:t>
      </w:r>
      <w:r w:rsidR="00DB1883" w:rsidRPr="00BD4016">
        <w:t>11</w:t>
      </w:r>
      <w:r w:rsidR="00DB1883">
        <w:t>.</w:t>
      </w:r>
      <w:r w:rsidR="00DB1883">
        <w:rPr>
          <w:noProof/>
        </w:rPr>
        <w:t>8</w:t>
      </w:r>
      <w:r w:rsidR="00974F56">
        <w:fldChar w:fldCharType="end"/>
      </w:r>
      <w:r>
        <w:t xml:space="preserve"> (for peri-urban viewpoints) and </w:t>
      </w:r>
      <w:r w:rsidR="00A72DF3">
        <w:fldChar w:fldCharType="begin"/>
      </w:r>
      <w:r w:rsidR="00A72DF3">
        <w:instrText xml:space="preserve"> REF _Ref192079332 \h </w:instrText>
      </w:r>
      <w:r w:rsidR="00A72DF3">
        <w:fldChar w:fldCharType="separate"/>
      </w:r>
      <w:r w:rsidR="00DB1883">
        <w:t>Table</w:t>
      </w:r>
      <w:r w:rsidR="00BD4016">
        <w:t> </w:t>
      </w:r>
      <w:r w:rsidR="00DB1883">
        <w:rPr>
          <w:noProof/>
        </w:rPr>
        <w:t>11</w:t>
      </w:r>
      <w:r w:rsidR="00DB1883">
        <w:t>.</w:t>
      </w:r>
      <w:r w:rsidR="00DB1883">
        <w:rPr>
          <w:noProof/>
        </w:rPr>
        <w:t>9</w:t>
      </w:r>
      <w:r w:rsidR="00A72DF3">
        <w:fldChar w:fldCharType="end"/>
      </w:r>
      <w:r>
        <w:t xml:space="preserve"> (for townships)</w:t>
      </w:r>
      <w:r w:rsidR="0068411B">
        <w:t>, and a discussion of the visual impacts from these viewpoints is provided below</w:t>
      </w:r>
      <w:r w:rsidR="00BA64D5">
        <w:t xml:space="preserve">. </w:t>
      </w:r>
    </w:p>
    <w:p w14:paraId="47D77FF5" w14:textId="77777777" w:rsidR="00BA64D5" w:rsidRDefault="00CF0F2B" w:rsidP="004B6A81">
      <w:pPr>
        <w:pStyle w:val="Caption"/>
        <w:keepNext/>
        <w:spacing w:before="240"/>
      </w:pPr>
      <w:bookmarkStart w:id="91" w:name="_Ref194351830"/>
      <w:bookmarkStart w:id="92" w:name="_Ref184666999"/>
      <w:r>
        <w:t>Table</w:t>
      </w:r>
      <w:r w:rsidR="00BD4016">
        <w:t> </w:t>
      </w:r>
      <w:fldSimple w:instr=" STYLEREF 1 \s ">
        <w:r w:rsidR="00DB1883">
          <w:rPr>
            <w:noProof/>
          </w:rPr>
          <w:t>11</w:t>
        </w:r>
      </w:fldSimple>
      <w:r w:rsidR="004A3D35">
        <w:t>.</w:t>
      </w:r>
      <w:fldSimple w:instr=" SEQ Table \* ARABIC \s 1 ">
        <w:r w:rsidR="00DB1883">
          <w:rPr>
            <w:noProof/>
          </w:rPr>
          <w:t>8</w:t>
        </w:r>
      </w:fldSimple>
      <w:bookmarkEnd w:id="91"/>
      <w:r>
        <w:t xml:space="preserve"> </w:t>
      </w:r>
      <w:bookmarkEnd w:id="92"/>
      <w:r w:rsidR="00BA64D5">
        <w:t xml:space="preserve">Summary of visual impacts </w:t>
      </w:r>
      <w:r w:rsidR="002B165D">
        <w:t>from public viewpoints</w:t>
      </w:r>
      <w:r w:rsidR="00BA64D5">
        <w:t>: Peri-urban</w:t>
      </w:r>
      <w:r w:rsidR="004138F2">
        <w:t xml:space="preserve"> </w:t>
      </w:r>
    </w:p>
    <w:tbl>
      <w:tblPr>
        <w:tblStyle w:val="WVTTable2"/>
        <w:tblW w:w="5000" w:type="pct"/>
        <w:tblLook w:val="04A0" w:firstRow="1" w:lastRow="0" w:firstColumn="1" w:lastColumn="0" w:noHBand="0" w:noVBand="1"/>
      </w:tblPr>
      <w:tblGrid>
        <w:gridCol w:w="4056"/>
        <w:gridCol w:w="3280"/>
        <w:gridCol w:w="1734"/>
      </w:tblGrid>
      <w:tr w:rsidR="00BA64D5" w:rsidRPr="00031168" w14:paraId="388F54B8" w14:textId="77777777" w:rsidTr="00BE1838">
        <w:trPr>
          <w:cnfStyle w:val="100000000000" w:firstRow="1" w:lastRow="0" w:firstColumn="0" w:lastColumn="0" w:oddVBand="0" w:evenVBand="0" w:oddHBand="0" w:evenHBand="0" w:firstRowFirstColumn="0" w:firstRowLastColumn="0" w:lastRowFirstColumn="0" w:lastRowLastColumn="0"/>
          <w:trHeight w:val="300"/>
          <w:tblHeader/>
        </w:trPr>
        <w:tc>
          <w:tcPr>
            <w:cnfStyle w:val="001000000000" w:firstRow="0" w:lastRow="0" w:firstColumn="1" w:lastColumn="0" w:oddVBand="0" w:evenVBand="0" w:oddHBand="0" w:evenHBand="0" w:firstRowFirstColumn="0" w:firstRowLastColumn="0" w:lastRowFirstColumn="0" w:lastRowLastColumn="0"/>
            <w:tcW w:w="2236" w:type="pct"/>
          </w:tcPr>
          <w:p w14:paraId="3154BBF0" w14:textId="77777777" w:rsidR="00BA64D5" w:rsidRPr="00031168" w:rsidRDefault="00BA64D5" w:rsidP="00031168">
            <w:pPr>
              <w:pStyle w:val="TableText"/>
            </w:pPr>
            <w:r w:rsidRPr="00031168">
              <w:t>Viewpoint</w:t>
            </w:r>
          </w:p>
        </w:tc>
        <w:tc>
          <w:tcPr>
            <w:tcW w:w="1808" w:type="pct"/>
          </w:tcPr>
          <w:p w14:paraId="1ABAA92D" w14:textId="77777777" w:rsidR="00BA64D5" w:rsidRPr="00031168" w:rsidRDefault="00BA64D5" w:rsidP="00031168">
            <w:pPr>
              <w:pStyle w:val="TableText"/>
              <w:cnfStyle w:val="100000000000" w:firstRow="1" w:lastRow="0" w:firstColumn="0" w:lastColumn="0" w:oddVBand="0" w:evenVBand="0" w:oddHBand="0" w:evenHBand="0" w:firstRowFirstColumn="0" w:firstRowLastColumn="0" w:lastRowFirstColumn="0" w:lastRowLastColumn="0"/>
            </w:pPr>
            <w:r w:rsidRPr="00031168">
              <w:t>Distance and direction to the Project</w:t>
            </w:r>
          </w:p>
        </w:tc>
        <w:tc>
          <w:tcPr>
            <w:tcW w:w="956" w:type="pct"/>
          </w:tcPr>
          <w:p w14:paraId="05F8E5AA" w14:textId="77777777" w:rsidR="00BA64D5" w:rsidRPr="00031168" w:rsidRDefault="00BA64D5" w:rsidP="00031168">
            <w:pPr>
              <w:pStyle w:val="TableText"/>
              <w:cnfStyle w:val="100000000000" w:firstRow="1" w:lastRow="0" w:firstColumn="0" w:lastColumn="0" w:oddVBand="0" w:evenVBand="0" w:oddHBand="0" w:evenHBand="0" w:firstRowFirstColumn="0" w:firstRowLastColumn="0" w:lastRowFirstColumn="0" w:lastRowLastColumn="0"/>
            </w:pPr>
            <w:r w:rsidRPr="00031168">
              <w:t>Assessed Impact</w:t>
            </w:r>
          </w:p>
        </w:tc>
      </w:tr>
      <w:tr w:rsidR="00BA64D5" w:rsidRPr="00031168" w14:paraId="38054990"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6DB1E5E4" w14:textId="77777777" w:rsidR="00BA64D5" w:rsidRPr="00031168" w:rsidRDefault="00BA64D5" w:rsidP="00031168">
            <w:pPr>
              <w:pStyle w:val="TableText"/>
            </w:pPr>
            <w:r w:rsidRPr="00031168">
              <w:t>PU 6 – Holden / Leakes Road</w:t>
            </w:r>
          </w:p>
        </w:tc>
        <w:tc>
          <w:tcPr>
            <w:tcW w:w="1808" w:type="pct"/>
          </w:tcPr>
          <w:p w14:paraId="5CCD4DDE"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200m south</w:t>
            </w:r>
          </w:p>
        </w:tc>
        <w:tc>
          <w:tcPr>
            <w:tcW w:w="956" w:type="pct"/>
          </w:tcPr>
          <w:p w14:paraId="4B31292C"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High</w:t>
            </w:r>
          </w:p>
        </w:tc>
      </w:tr>
      <w:tr w:rsidR="00BA64D5" w:rsidRPr="00031168" w14:paraId="794A2DB8"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3DE3E537" w14:textId="77777777" w:rsidR="00BA64D5" w:rsidRPr="00031168" w:rsidRDefault="00BA64D5" w:rsidP="00031168">
            <w:pPr>
              <w:pStyle w:val="TableText"/>
            </w:pPr>
            <w:r w:rsidRPr="00031168">
              <w:t>PU 7 – Holden Road</w:t>
            </w:r>
          </w:p>
        </w:tc>
        <w:tc>
          <w:tcPr>
            <w:tcW w:w="1808" w:type="pct"/>
          </w:tcPr>
          <w:p w14:paraId="6ADD48E4"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785m southwest</w:t>
            </w:r>
          </w:p>
        </w:tc>
        <w:tc>
          <w:tcPr>
            <w:tcW w:w="956" w:type="pct"/>
          </w:tcPr>
          <w:p w14:paraId="464251D5"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Moderate</w:t>
            </w:r>
          </w:p>
        </w:tc>
      </w:tr>
      <w:tr w:rsidR="00BA64D5" w:rsidRPr="00031168" w14:paraId="71F6300E"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2DC8E7C7" w14:textId="77777777" w:rsidR="00BA64D5" w:rsidRPr="00031168" w:rsidRDefault="00BA64D5" w:rsidP="00031168">
            <w:pPr>
              <w:pStyle w:val="TableText"/>
            </w:pPr>
            <w:r w:rsidRPr="00031168">
              <w:t>PU 8 – Western Freeway #2</w:t>
            </w:r>
          </w:p>
        </w:tc>
        <w:tc>
          <w:tcPr>
            <w:tcW w:w="1808" w:type="pct"/>
          </w:tcPr>
          <w:p w14:paraId="0F70818E"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5.0km north</w:t>
            </w:r>
          </w:p>
        </w:tc>
        <w:tc>
          <w:tcPr>
            <w:tcW w:w="956" w:type="pct"/>
          </w:tcPr>
          <w:p w14:paraId="6A26EA44"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Negligible</w:t>
            </w:r>
          </w:p>
        </w:tc>
      </w:tr>
      <w:tr w:rsidR="00BA64D5" w:rsidRPr="00031168" w14:paraId="4DEF3E15"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0C9E84DF" w14:textId="77777777" w:rsidR="00BA64D5" w:rsidRPr="00031168" w:rsidRDefault="00BA64D5" w:rsidP="00031168">
            <w:pPr>
              <w:pStyle w:val="TableText"/>
            </w:pPr>
            <w:r w:rsidRPr="00031168">
              <w:t>PU 9 – Calder Freeway</w:t>
            </w:r>
          </w:p>
        </w:tc>
        <w:tc>
          <w:tcPr>
            <w:tcW w:w="1808" w:type="pct"/>
          </w:tcPr>
          <w:p w14:paraId="385C1530"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2.4km south</w:t>
            </w:r>
          </w:p>
        </w:tc>
        <w:tc>
          <w:tcPr>
            <w:tcW w:w="956" w:type="pct"/>
          </w:tcPr>
          <w:p w14:paraId="3FA5926D" w14:textId="1B024A64"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Negligible</w:t>
            </w:r>
            <w:r w:rsidR="004B0668">
              <w:t xml:space="preserve"> – nil</w:t>
            </w:r>
          </w:p>
        </w:tc>
      </w:tr>
      <w:tr w:rsidR="00BA64D5" w:rsidRPr="00031168" w14:paraId="01B54BE3"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6E2D8757" w14:textId="77777777" w:rsidR="00BA64D5" w:rsidRPr="00031168" w:rsidRDefault="00BA64D5" w:rsidP="00031168">
            <w:pPr>
              <w:pStyle w:val="TableText"/>
            </w:pPr>
            <w:r w:rsidRPr="00031168">
              <w:t>PU 10 – Gisborne Road</w:t>
            </w:r>
          </w:p>
        </w:tc>
        <w:tc>
          <w:tcPr>
            <w:tcW w:w="1808" w:type="pct"/>
          </w:tcPr>
          <w:p w14:paraId="63ADFB08"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770m south</w:t>
            </w:r>
          </w:p>
        </w:tc>
        <w:tc>
          <w:tcPr>
            <w:tcW w:w="956" w:type="pct"/>
          </w:tcPr>
          <w:p w14:paraId="24844770"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Low</w:t>
            </w:r>
          </w:p>
        </w:tc>
      </w:tr>
      <w:tr w:rsidR="00BA64D5" w:rsidRPr="00031168" w14:paraId="043CC689"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232CFFC9" w14:textId="77777777" w:rsidR="00BA64D5" w:rsidRPr="00031168" w:rsidRDefault="00BA64D5" w:rsidP="00031168">
            <w:pPr>
              <w:pStyle w:val="TableText"/>
            </w:pPr>
            <w:r w:rsidRPr="00031168">
              <w:t>PU 11 – Diggers Rest – Coimadai Road #1</w:t>
            </w:r>
          </w:p>
        </w:tc>
        <w:tc>
          <w:tcPr>
            <w:tcW w:w="1808" w:type="pct"/>
          </w:tcPr>
          <w:p w14:paraId="105D7DF8"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75m north</w:t>
            </w:r>
          </w:p>
        </w:tc>
        <w:tc>
          <w:tcPr>
            <w:tcW w:w="956" w:type="pct"/>
          </w:tcPr>
          <w:p w14:paraId="6DB64332"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Low</w:t>
            </w:r>
          </w:p>
        </w:tc>
      </w:tr>
      <w:tr w:rsidR="00BA64D5" w:rsidRPr="00031168" w14:paraId="1D7D0F96"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2A992281" w14:textId="77777777" w:rsidR="00BA64D5" w:rsidRPr="00031168" w:rsidRDefault="00BA64D5" w:rsidP="00031168">
            <w:pPr>
              <w:pStyle w:val="TableText"/>
            </w:pPr>
            <w:r w:rsidRPr="00031168">
              <w:t>PU 12 – Diggers Rest – Coimadai Road #2</w:t>
            </w:r>
          </w:p>
        </w:tc>
        <w:tc>
          <w:tcPr>
            <w:tcW w:w="1808" w:type="pct"/>
          </w:tcPr>
          <w:p w14:paraId="4FCD7332"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2.5km southwest</w:t>
            </w:r>
          </w:p>
        </w:tc>
        <w:tc>
          <w:tcPr>
            <w:tcW w:w="956" w:type="pct"/>
          </w:tcPr>
          <w:p w14:paraId="17C9382F"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Negligible</w:t>
            </w:r>
          </w:p>
        </w:tc>
      </w:tr>
      <w:tr w:rsidR="00BA64D5" w:rsidRPr="00031168" w14:paraId="6F38357E"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61CB9CEC" w14:textId="77777777" w:rsidR="00BA64D5" w:rsidRPr="00031168" w:rsidRDefault="00BA64D5" w:rsidP="00031168">
            <w:pPr>
              <w:pStyle w:val="TableText"/>
            </w:pPr>
            <w:r w:rsidRPr="00031168">
              <w:t>PU 13 – Swans Road</w:t>
            </w:r>
          </w:p>
        </w:tc>
        <w:tc>
          <w:tcPr>
            <w:tcW w:w="1808" w:type="pct"/>
          </w:tcPr>
          <w:p w14:paraId="5B4FE2BF"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520m northeast</w:t>
            </w:r>
          </w:p>
        </w:tc>
        <w:tc>
          <w:tcPr>
            <w:tcW w:w="956" w:type="pct"/>
          </w:tcPr>
          <w:p w14:paraId="22BAB180" w14:textId="41ECA3DD" w:rsidR="00BA64D5" w:rsidRPr="00031168" w:rsidRDefault="004B0668" w:rsidP="00031168">
            <w:pPr>
              <w:pStyle w:val="TableText"/>
              <w:cnfStyle w:val="000000010000" w:firstRow="0" w:lastRow="0" w:firstColumn="0" w:lastColumn="0" w:oddVBand="0" w:evenVBand="0" w:oddHBand="0" w:evenHBand="1" w:firstRowFirstColumn="0" w:firstRowLastColumn="0" w:lastRowFirstColumn="0" w:lastRowLastColumn="0"/>
            </w:pPr>
            <w:r>
              <w:t>M</w:t>
            </w:r>
            <w:r w:rsidR="00BA64D5" w:rsidRPr="00031168">
              <w:t>oderate</w:t>
            </w:r>
            <w:r>
              <w:t xml:space="preserve"> – low</w:t>
            </w:r>
          </w:p>
        </w:tc>
      </w:tr>
      <w:tr w:rsidR="00BA64D5" w:rsidRPr="00031168" w14:paraId="0348D9CC"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5A69133D" w14:textId="77777777" w:rsidR="00BA64D5" w:rsidRPr="00031168" w:rsidRDefault="00BA64D5" w:rsidP="00031168">
            <w:pPr>
              <w:pStyle w:val="TableText"/>
            </w:pPr>
            <w:r w:rsidRPr="00031168">
              <w:t>PU 14 – Lerderderg Gorge Road #1</w:t>
            </w:r>
          </w:p>
        </w:tc>
        <w:tc>
          <w:tcPr>
            <w:tcW w:w="1808" w:type="pct"/>
          </w:tcPr>
          <w:p w14:paraId="0C13FDBB"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260m southeast</w:t>
            </w:r>
          </w:p>
        </w:tc>
        <w:tc>
          <w:tcPr>
            <w:tcW w:w="956" w:type="pct"/>
          </w:tcPr>
          <w:p w14:paraId="75F997FE" w14:textId="2E571E57" w:rsidR="00BA64D5" w:rsidRPr="00031168" w:rsidRDefault="004B0668" w:rsidP="00031168">
            <w:pPr>
              <w:pStyle w:val="TableText"/>
              <w:cnfStyle w:val="000000000000" w:firstRow="0" w:lastRow="0" w:firstColumn="0" w:lastColumn="0" w:oddVBand="0" w:evenVBand="0" w:oddHBand="0" w:evenHBand="0" w:firstRowFirstColumn="0" w:firstRowLastColumn="0" w:lastRowFirstColumn="0" w:lastRowLastColumn="0"/>
            </w:pPr>
            <w:r>
              <w:t>M</w:t>
            </w:r>
            <w:r w:rsidR="00BA64D5" w:rsidRPr="00031168">
              <w:t>oderate</w:t>
            </w:r>
            <w:r>
              <w:t xml:space="preserve"> – low</w:t>
            </w:r>
          </w:p>
        </w:tc>
      </w:tr>
      <w:tr w:rsidR="00BA64D5" w:rsidRPr="00031168" w14:paraId="2C52E0B8"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1CD81797" w14:textId="77777777" w:rsidR="00BA64D5" w:rsidRPr="00031168" w:rsidRDefault="00BA64D5" w:rsidP="00031168">
            <w:pPr>
              <w:pStyle w:val="TableText"/>
            </w:pPr>
            <w:r w:rsidRPr="00031168">
              <w:t>PU 15 – Lerderderg Gorge Road #2</w:t>
            </w:r>
          </w:p>
        </w:tc>
        <w:tc>
          <w:tcPr>
            <w:tcW w:w="1808" w:type="pct"/>
          </w:tcPr>
          <w:p w14:paraId="290DC357"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1.8km northeast</w:t>
            </w:r>
          </w:p>
        </w:tc>
        <w:tc>
          <w:tcPr>
            <w:tcW w:w="956" w:type="pct"/>
          </w:tcPr>
          <w:p w14:paraId="100BB607"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Low</w:t>
            </w:r>
          </w:p>
        </w:tc>
      </w:tr>
      <w:tr w:rsidR="00BA64D5" w:rsidRPr="00031168" w14:paraId="510DF411"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0283B2D6" w14:textId="77777777" w:rsidR="00BA64D5" w:rsidRPr="00031168" w:rsidRDefault="00BA64D5" w:rsidP="00031168">
            <w:pPr>
              <w:pStyle w:val="TableText"/>
            </w:pPr>
            <w:r w:rsidRPr="00031168">
              <w:t>PU 16 – Bulmans Road</w:t>
            </w:r>
          </w:p>
        </w:tc>
        <w:tc>
          <w:tcPr>
            <w:tcW w:w="1808" w:type="pct"/>
          </w:tcPr>
          <w:p w14:paraId="117073DE"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215m southeast</w:t>
            </w:r>
          </w:p>
        </w:tc>
        <w:tc>
          <w:tcPr>
            <w:tcW w:w="956" w:type="pct"/>
          </w:tcPr>
          <w:p w14:paraId="2219C100"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Low</w:t>
            </w:r>
          </w:p>
        </w:tc>
      </w:tr>
      <w:tr w:rsidR="00BA64D5" w:rsidRPr="00031168" w14:paraId="642C3492" w14:textId="77777777" w:rsidTr="00BE1838">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236" w:type="pct"/>
          </w:tcPr>
          <w:p w14:paraId="1F590C91" w14:textId="77777777" w:rsidR="00BA64D5" w:rsidRPr="00031168" w:rsidRDefault="00BA64D5" w:rsidP="00031168">
            <w:pPr>
              <w:pStyle w:val="TableText"/>
            </w:pPr>
            <w:r w:rsidRPr="00031168">
              <w:t>PU 17 – Leakes Road</w:t>
            </w:r>
          </w:p>
        </w:tc>
        <w:tc>
          <w:tcPr>
            <w:tcW w:w="1808" w:type="pct"/>
          </w:tcPr>
          <w:p w14:paraId="3643C8BB"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2.9km northeast</w:t>
            </w:r>
          </w:p>
        </w:tc>
        <w:tc>
          <w:tcPr>
            <w:tcW w:w="956" w:type="pct"/>
          </w:tcPr>
          <w:p w14:paraId="61786E4C" w14:textId="77777777" w:rsidR="00BA64D5" w:rsidRPr="00031168" w:rsidRDefault="00BA64D5" w:rsidP="00031168">
            <w:pPr>
              <w:pStyle w:val="TableText"/>
              <w:cnfStyle w:val="000000010000" w:firstRow="0" w:lastRow="0" w:firstColumn="0" w:lastColumn="0" w:oddVBand="0" w:evenVBand="0" w:oddHBand="0" w:evenHBand="1" w:firstRowFirstColumn="0" w:firstRowLastColumn="0" w:lastRowFirstColumn="0" w:lastRowLastColumn="0"/>
            </w:pPr>
            <w:r w:rsidRPr="00031168">
              <w:t>Low</w:t>
            </w:r>
          </w:p>
        </w:tc>
      </w:tr>
      <w:tr w:rsidR="00BA64D5" w:rsidRPr="00031168" w14:paraId="046A3320" w14:textId="77777777" w:rsidTr="00BE1838">
        <w:trPr>
          <w:trHeight w:val="300"/>
        </w:trPr>
        <w:tc>
          <w:tcPr>
            <w:cnfStyle w:val="001000000000" w:firstRow="0" w:lastRow="0" w:firstColumn="1" w:lastColumn="0" w:oddVBand="0" w:evenVBand="0" w:oddHBand="0" w:evenHBand="0" w:firstRowFirstColumn="0" w:firstRowLastColumn="0" w:lastRowFirstColumn="0" w:lastRowLastColumn="0"/>
            <w:tcW w:w="2236" w:type="pct"/>
          </w:tcPr>
          <w:p w14:paraId="0EE9B283" w14:textId="77777777" w:rsidR="00BA64D5" w:rsidRPr="00031168" w:rsidRDefault="00BA64D5" w:rsidP="00031168">
            <w:pPr>
              <w:pStyle w:val="TableText"/>
            </w:pPr>
            <w:r w:rsidRPr="00031168">
              <w:t>PU 18 – Plumpton Road</w:t>
            </w:r>
          </w:p>
        </w:tc>
        <w:tc>
          <w:tcPr>
            <w:tcW w:w="1808" w:type="pct"/>
          </w:tcPr>
          <w:p w14:paraId="36720D87"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1.5km north</w:t>
            </w:r>
          </w:p>
        </w:tc>
        <w:tc>
          <w:tcPr>
            <w:tcW w:w="956" w:type="pct"/>
          </w:tcPr>
          <w:p w14:paraId="507DC7E3" w14:textId="77777777" w:rsidR="00BA64D5" w:rsidRPr="00031168" w:rsidRDefault="00BA64D5" w:rsidP="00031168">
            <w:pPr>
              <w:pStyle w:val="TableText"/>
              <w:cnfStyle w:val="000000000000" w:firstRow="0" w:lastRow="0" w:firstColumn="0" w:lastColumn="0" w:oddVBand="0" w:evenVBand="0" w:oddHBand="0" w:evenHBand="0" w:firstRowFirstColumn="0" w:firstRowLastColumn="0" w:lastRowFirstColumn="0" w:lastRowLastColumn="0"/>
            </w:pPr>
            <w:r w:rsidRPr="00031168">
              <w:t>Low</w:t>
            </w:r>
          </w:p>
        </w:tc>
      </w:tr>
    </w:tbl>
    <w:p w14:paraId="7937F610" w14:textId="77777777" w:rsidR="00776892" w:rsidRDefault="00776892" w:rsidP="004B6A81">
      <w:pPr>
        <w:spacing w:before="240" w:after="160"/>
      </w:pPr>
      <w:r w:rsidRPr="00C12773">
        <w:t>There are many locations along the local road network</w:t>
      </w:r>
      <w:r>
        <w:t xml:space="preserve"> where</w:t>
      </w:r>
      <w:r w:rsidRPr="00C12773">
        <w:t xml:space="preserve"> </w:t>
      </w:r>
      <w:r>
        <w:t>P</w:t>
      </w:r>
      <w:r w:rsidRPr="00C12773">
        <w:t xml:space="preserve">roject features will be viewed in front of Mount Kororoit Volcanic Cone, which is recognised by a Significant Landscape Overlay in the Melton Planning Scheme. </w:t>
      </w:r>
      <w:r w:rsidRPr="00D50EF4">
        <w:t xml:space="preserve">In views from the south of Mount Kororoit, the </w:t>
      </w:r>
      <w:r>
        <w:t xml:space="preserve">Project </w:t>
      </w:r>
      <w:r w:rsidRPr="00D50EF4">
        <w:t xml:space="preserve">will </w:t>
      </w:r>
      <w:r>
        <w:t xml:space="preserve">be situated </w:t>
      </w:r>
      <w:r w:rsidRPr="00D50EF4">
        <w:t>in the background of views or behind the volcanic cone.</w:t>
      </w:r>
      <w:r>
        <w:t xml:space="preserve"> This includes views from Holden Road, where visual impacts were assessed as high to moderate </w:t>
      </w:r>
      <w:r w:rsidRPr="00302594">
        <w:t>(</w:t>
      </w:r>
      <w:r>
        <w:fldChar w:fldCharType="begin"/>
      </w:r>
      <w:r>
        <w:instrText xml:space="preserve"> REF _Ref184667158 \h </w:instrText>
      </w:r>
      <w:r>
        <w:fldChar w:fldCharType="separate"/>
      </w:r>
      <w:r w:rsidR="00DB1883">
        <w:t>Figure</w:t>
      </w:r>
      <w:r w:rsidR="00BD4016">
        <w:t> </w:t>
      </w:r>
      <w:r w:rsidR="00DB1883">
        <w:rPr>
          <w:noProof/>
        </w:rPr>
        <w:t>11</w:t>
      </w:r>
      <w:r w:rsidR="00DB1883">
        <w:t>.</w:t>
      </w:r>
      <w:r w:rsidR="00DB1883">
        <w:rPr>
          <w:noProof/>
        </w:rPr>
        <w:t>26</w:t>
      </w:r>
      <w:r>
        <w:fldChar w:fldCharType="end"/>
      </w:r>
      <w:r w:rsidRPr="00302594">
        <w:t>)</w:t>
      </w:r>
      <w:r>
        <w:t xml:space="preserve">. At Holden / Leakes Road where the visual impact will be high, the design has sought to minimise impacts as much as possible - </w:t>
      </w:r>
      <w:r w:rsidRPr="00F506FF">
        <w:t>partly through structure placement and partly through the inclusion of double circuit towers. The latter reduces the number of towers that will be visible and elevates transmission lines to a height where they would not directly impede views of Mount Kororoit.</w:t>
      </w:r>
      <w:r>
        <w:t xml:space="preserve"> The technical report makes no further recommendation for mitigation at this location and therefore the residual impact will remain high.</w:t>
      </w:r>
    </w:p>
    <w:p w14:paraId="72E7C0CA" w14:textId="77777777" w:rsidR="003B5B99" w:rsidRDefault="00776892" w:rsidP="00776892">
      <w:pPr>
        <w:spacing w:before="240"/>
      </w:pPr>
      <w:r w:rsidRPr="00D50EF4">
        <w:t xml:space="preserve">In longer views, the proposed 80m high towers will be a small element in views such that they will not alter the perception or prominence of recognised landscape features. Many views from distant locations are through existing </w:t>
      </w:r>
      <w:r>
        <w:t>transmission</w:t>
      </w:r>
      <w:r w:rsidRPr="00D50EF4">
        <w:t xml:space="preserve"> lines located along road reserves and propert</w:t>
      </w:r>
      <w:r w:rsidRPr="00302594">
        <w:t xml:space="preserve">ies. </w:t>
      </w:r>
      <w:r>
        <w:t>At such locations, t</w:t>
      </w:r>
      <w:r w:rsidRPr="00D50EF4">
        <w:t>hese features are more apparent than</w:t>
      </w:r>
      <w:r>
        <w:t xml:space="preserve"> the Project’s</w:t>
      </w:r>
      <w:r w:rsidRPr="00D50EF4">
        <w:t xml:space="preserve"> towers</w:t>
      </w:r>
      <w:r w:rsidR="00D76500">
        <w:t>.</w:t>
      </w:r>
    </w:p>
    <w:p w14:paraId="3FDC04B0" w14:textId="77777777" w:rsidR="00776892" w:rsidRDefault="00776892" w:rsidP="0011071C">
      <w:pPr>
        <w:spacing w:before="120"/>
        <w:sectPr w:rsidR="00776892" w:rsidSect="000F6A69">
          <w:footerReference w:type="even" r:id="rId103"/>
          <w:footerReference w:type="default" r:id="rId104"/>
          <w:footerReference w:type="first" r:id="rId105"/>
          <w:pgSz w:w="11906" w:h="16838" w:code="9"/>
          <w:pgMar w:top="1418" w:right="1418" w:bottom="1418" w:left="1418" w:header="1134" w:footer="340" w:gutter="0"/>
          <w:pgNumType w:chapStyle="1"/>
          <w:cols w:space="708"/>
          <w:docGrid w:linePitch="360"/>
        </w:sectPr>
      </w:pPr>
    </w:p>
    <w:p w14:paraId="5E3EDD34" w14:textId="77777777" w:rsidR="002D08D6" w:rsidRDefault="002D08D6" w:rsidP="00A01434">
      <w:pPr>
        <w:spacing w:after="120"/>
      </w:pPr>
    </w:p>
    <w:p w14:paraId="27E490F8" w14:textId="77777777" w:rsidR="002D08D6" w:rsidRDefault="002D08D6" w:rsidP="00A01434">
      <w:pPr>
        <w:spacing w:after="120"/>
      </w:pPr>
    </w:p>
    <w:p w14:paraId="76AC9ECA" w14:textId="3465290C" w:rsidR="00BA64D5" w:rsidRDefault="00BA64D5" w:rsidP="00A01434">
      <w:pPr>
        <w:spacing w:after="120"/>
      </w:pPr>
      <w:r w:rsidRPr="00B556BE">
        <w:rPr>
          <w:rFonts w:ascii="Calibri" w:hAnsi="Calibri" w:cs="Calibri"/>
          <w:noProof/>
        </w:rPr>
        <w:drawing>
          <wp:inline distT="0" distB="0" distL="0" distR="0" wp14:anchorId="0EF29228" wp14:editId="0ADDCFA4">
            <wp:extent cx="8796655" cy="2117216"/>
            <wp:effectExtent l="0" t="0" r="4445" b="0"/>
            <wp:docPr id="783133607" name="Picture 783133607" descr="A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44291" name="Picture 148044291" descr="A road with trees and grass&#10;&#10;Description automatically generated"/>
                    <pic:cNvPicPr/>
                  </pic:nvPicPr>
                  <pic:blipFill rotWithShape="1">
                    <a:blip r:embed="rId106"/>
                    <a:srcRect t="49349" b="-1"/>
                    <a:stretch/>
                  </pic:blipFill>
                  <pic:spPr bwMode="auto">
                    <a:xfrm>
                      <a:off x="0" y="0"/>
                      <a:ext cx="8804978" cy="2119219"/>
                    </a:xfrm>
                    <a:prstGeom prst="rect">
                      <a:avLst/>
                    </a:prstGeom>
                    <a:ln>
                      <a:noFill/>
                    </a:ln>
                    <a:extLst>
                      <a:ext uri="{53640926-AAD7-44D8-BBD7-CCE9431645EC}">
                        <a14:shadowObscured xmlns:a14="http://schemas.microsoft.com/office/drawing/2010/main"/>
                      </a:ext>
                    </a:extLst>
                  </pic:spPr>
                </pic:pic>
              </a:graphicData>
            </a:graphic>
          </wp:inline>
        </w:drawing>
      </w:r>
    </w:p>
    <w:p w14:paraId="575496D4" w14:textId="77777777" w:rsidR="00BA64D5" w:rsidRDefault="00BA64D5" w:rsidP="00CC11A7">
      <w:pPr>
        <w:pStyle w:val="Caption"/>
        <w:spacing w:after="120"/>
      </w:pPr>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25</w:t>
      </w:r>
      <w:r>
        <w:fldChar w:fldCharType="end"/>
      </w:r>
      <w:r>
        <w:t xml:space="preserve"> </w:t>
      </w:r>
      <w:r w:rsidR="00E214AA">
        <w:t>Existing v</w:t>
      </w:r>
      <w:r>
        <w:t xml:space="preserve">iew on Holden Road, looking west towards the </w:t>
      </w:r>
      <w:r w:rsidR="006B11F6">
        <w:t>Project</w:t>
      </w:r>
      <w:r>
        <w:t xml:space="preserve"> (at a distance of approximately 785m) (Viewpoint PU</w:t>
      </w:r>
      <w:r w:rsidR="00B261B4">
        <w:t>7</w:t>
      </w:r>
      <w:r>
        <w:t>)</w:t>
      </w:r>
    </w:p>
    <w:p w14:paraId="632B2F23" w14:textId="77777777" w:rsidR="00BA64D5" w:rsidRDefault="00BA64D5" w:rsidP="00A01434">
      <w:pPr>
        <w:spacing w:after="120"/>
      </w:pPr>
      <w:r w:rsidRPr="00B556BE">
        <w:rPr>
          <w:rFonts w:ascii="Calibri" w:hAnsi="Calibri" w:cs="Calibri"/>
          <w:noProof/>
        </w:rPr>
        <w:drawing>
          <wp:inline distT="0" distB="0" distL="0" distR="0" wp14:anchorId="7A738883" wp14:editId="3D4903CC">
            <wp:extent cx="8796655" cy="2237034"/>
            <wp:effectExtent l="0" t="0" r="4445" b="0"/>
            <wp:docPr id="1115167490" name="Picture 1115167490" descr="A road with trees and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A road with trees and grass&#10;&#10;Description automatically generated"/>
                    <pic:cNvPicPr/>
                  </pic:nvPicPr>
                  <pic:blipFill rotWithShape="1">
                    <a:blip r:embed="rId107"/>
                    <a:srcRect t="47064" b="-2"/>
                    <a:stretch/>
                  </pic:blipFill>
                  <pic:spPr bwMode="auto">
                    <a:xfrm>
                      <a:off x="0" y="0"/>
                      <a:ext cx="8818618" cy="2242619"/>
                    </a:xfrm>
                    <a:prstGeom prst="rect">
                      <a:avLst/>
                    </a:prstGeom>
                    <a:ln>
                      <a:noFill/>
                    </a:ln>
                    <a:extLst>
                      <a:ext uri="{53640926-AAD7-44D8-BBD7-CCE9431645EC}">
                        <a14:shadowObscured xmlns:a14="http://schemas.microsoft.com/office/drawing/2010/main"/>
                      </a:ext>
                    </a:extLst>
                  </pic:spPr>
                </pic:pic>
              </a:graphicData>
            </a:graphic>
          </wp:inline>
        </w:drawing>
      </w:r>
    </w:p>
    <w:p w14:paraId="0ABC2FAE" w14:textId="77777777" w:rsidR="00776892" w:rsidRDefault="00BA64D5" w:rsidP="00A01434">
      <w:pPr>
        <w:pStyle w:val="Caption"/>
        <w:spacing w:after="180"/>
        <w:sectPr w:rsidR="00776892" w:rsidSect="000F6A69">
          <w:footerReference w:type="even" r:id="rId108"/>
          <w:footerReference w:type="default" r:id="rId109"/>
          <w:footerReference w:type="first" r:id="rId110"/>
          <w:pgSz w:w="16838" w:h="11906" w:orient="landscape" w:code="9"/>
          <w:pgMar w:top="1418" w:right="1418" w:bottom="1418" w:left="1418" w:header="1134" w:footer="340" w:gutter="0"/>
          <w:pgNumType w:chapStyle="1"/>
          <w:cols w:space="708"/>
          <w:docGrid w:linePitch="360"/>
        </w:sectPr>
      </w:pPr>
      <w:bookmarkStart w:id="93" w:name="_Ref184667158"/>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26</w:t>
      </w:r>
      <w:r>
        <w:fldChar w:fldCharType="end"/>
      </w:r>
      <w:bookmarkEnd w:id="93"/>
      <w:r>
        <w:t xml:space="preserve"> Photomontage of Holden Road, looking west towards the </w:t>
      </w:r>
      <w:r w:rsidR="006B11F6">
        <w:t>Project</w:t>
      </w:r>
      <w:r>
        <w:t xml:space="preserve"> (at a distance of approximately 785m) (Viewpoint PU</w:t>
      </w:r>
      <w:r w:rsidR="00B261B4">
        <w:t>7</w:t>
      </w:r>
      <w:r>
        <w:t>)</w:t>
      </w:r>
    </w:p>
    <w:p w14:paraId="707DD124" w14:textId="4FA3FEC7" w:rsidR="00FA66C1" w:rsidRDefault="007551D2" w:rsidP="00FA66C1">
      <w:r>
        <w:lastRenderedPageBreak/>
        <w:t>Withi</w:t>
      </w:r>
      <w:r w:rsidR="00FA66C1">
        <w:t xml:space="preserve">n the </w:t>
      </w:r>
      <w:r>
        <w:t>study area</w:t>
      </w:r>
      <w:r w:rsidR="00FA66C1">
        <w:t xml:space="preserve"> 16 townships were identified and viewing locations selected to consider the potential visual impact for nearby residents and communities. Multiple viewpoints were selected in larger townships such as Darley, Melton and Hillside to consider the range of views and impacts on these communities. This gave a total of 32 viewpoints across the townships</w:t>
      </w:r>
      <w:r w:rsidR="00F016CD">
        <w:t xml:space="preserve">, as shown in </w:t>
      </w:r>
      <w:r w:rsidR="003F2A65">
        <w:fldChar w:fldCharType="begin"/>
      </w:r>
      <w:r w:rsidR="003F2A65">
        <w:instrText xml:space="preserve"> REF _Ref194015607 \h </w:instrText>
      </w:r>
      <w:r w:rsidR="003F2A65">
        <w:fldChar w:fldCharType="separate"/>
      </w:r>
      <w:r w:rsidR="00DB1883" w:rsidRPr="009B4CF5">
        <w:rPr>
          <w:sz w:val="16"/>
          <w:szCs w:val="16"/>
        </w:rPr>
        <w:t>Figure</w:t>
      </w:r>
      <w:r w:rsidR="00BD4016">
        <w:rPr>
          <w:sz w:val="16"/>
          <w:szCs w:val="16"/>
        </w:rPr>
        <w:t> </w:t>
      </w:r>
      <w:r w:rsidR="00DB1883">
        <w:rPr>
          <w:noProof/>
          <w:sz w:val="16"/>
          <w:szCs w:val="16"/>
        </w:rPr>
        <w:t>11</w:t>
      </w:r>
      <w:r w:rsidR="00DB1883">
        <w:rPr>
          <w:sz w:val="16"/>
          <w:szCs w:val="16"/>
        </w:rPr>
        <w:t>.</w:t>
      </w:r>
      <w:r w:rsidR="00DB1883">
        <w:rPr>
          <w:noProof/>
          <w:sz w:val="16"/>
          <w:szCs w:val="16"/>
        </w:rPr>
        <w:t>27</w:t>
      </w:r>
      <w:r w:rsidR="003F2A65">
        <w:fldChar w:fldCharType="end"/>
      </w:r>
      <w:r w:rsidR="00FA66C1">
        <w:t xml:space="preserve"> </w:t>
      </w:r>
    </w:p>
    <w:p w14:paraId="25CD555B" w14:textId="77777777" w:rsidR="00FA66C1" w:rsidRDefault="00FA66C1" w:rsidP="00FA66C1">
      <w:r>
        <w:t xml:space="preserve">For each township, viewpoints were selected from locations that demonstrated the character and setting of the town – such as vegetation, buildings and topography – or from key areas within the town such as the town centre, sports fields, key roads or elevated locations where there may be views in the direction of the Project. However, it is recognised that there may be other locations within the townships where the Project may be visible. From most areas, it was observed that the Project will be in the background of views or not visible. </w:t>
      </w:r>
      <w:r w:rsidR="00F016CD">
        <w:t xml:space="preserve">The visual impacts from </w:t>
      </w:r>
      <w:r w:rsidR="00E30A60">
        <w:t xml:space="preserve">all township </w:t>
      </w:r>
      <w:r w:rsidR="00F016CD">
        <w:t xml:space="preserve">viewpoints are </w:t>
      </w:r>
      <w:r w:rsidR="00E30A60">
        <w:t xml:space="preserve">presented </w:t>
      </w:r>
      <w:r w:rsidR="00F016CD">
        <w:t>in</w:t>
      </w:r>
      <w:r w:rsidR="00B14A27">
        <w:t xml:space="preserve"> </w:t>
      </w:r>
      <w:r w:rsidR="001D7F71">
        <w:rPr>
          <w:highlight w:val="yellow"/>
        </w:rPr>
        <w:fldChar w:fldCharType="begin"/>
      </w:r>
      <w:r w:rsidR="001D7F71">
        <w:rPr>
          <w:highlight w:val="yellow"/>
        </w:rPr>
        <w:instrText xml:space="preserve"> REF _Ref192079332 \h </w:instrText>
      </w:r>
      <w:r w:rsidR="001D7F71">
        <w:rPr>
          <w:highlight w:val="yellow"/>
        </w:rPr>
      </w:r>
      <w:r w:rsidR="001D7F71">
        <w:rPr>
          <w:highlight w:val="yellow"/>
        </w:rPr>
        <w:fldChar w:fldCharType="separate"/>
      </w:r>
      <w:r w:rsidR="00DB1883">
        <w:t>Table</w:t>
      </w:r>
      <w:r w:rsidR="00BD4016">
        <w:t> </w:t>
      </w:r>
      <w:r w:rsidR="00DB1883">
        <w:rPr>
          <w:noProof/>
        </w:rPr>
        <w:t>11</w:t>
      </w:r>
      <w:r w:rsidR="00DB1883">
        <w:t>.</w:t>
      </w:r>
      <w:r w:rsidR="00DB1883">
        <w:rPr>
          <w:noProof/>
        </w:rPr>
        <w:t>9</w:t>
      </w:r>
      <w:r w:rsidR="001D7F71">
        <w:rPr>
          <w:highlight w:val="yellow"/>
        </w:rPr>
        <w:fldChar w:fldCharType="end"/>
      </w:r>
      <w:r w:rsidR="001D7F71">
        <w:t>.</w:t>
      </w:r>
    </w:p>
    <w:p w14:paraId="51504086" w14:textId="77777777" w:rsidR="00FA66C1" w:rsidRDefault="00FA66C1" w:rsidP="004B6A81">
      <w:pPr>
        <w:pStyle w:val="Caption"/>
        <w:keepNext/>
        <w:spacing w:before="240"/>
      </w:pPr>
      <w:bookmarkStart w:id="94" w:name="_Ref192079332"/>
      <w:r>
        <w:t>Table</w:t>
      </w:r>
      <w:r w:rsidR="00BD4016">
        <w:t> </w:t>
      </w:r>
      <w:fldSimple w:instr=" STYLEREF 1 \s ">
        <w:r w:rsidR="00DB1883">
          <w:rPr>
            <w:noProof/>
          </w:rPr>
          <w:t>11</w:t>
        </w:r>
      </w:fldSimple>
      <w:r w:rsidR="004A3D35">
        <w:t>.</w:t>
      </w:r>
      <w:fldSimple w:instr=" SEQ Table \* ARABIC \s 1 ">
        <w:r w:rsidR="00DB1883">
          <w:rPr>
            <w:noProof/>
          </w:rPr>
          <w:t>9</w:t>
        </w:r>
      </w:fldSimple>
      <w:bookmarkEnd w:id="94"/>
      <w:r>
        <w:t xml:space="preserve"> Summary of visual impacts from public viewpoints: Townships </w:t>
      </w:r>
    </w:p>
    <w:tbl>
      <w:tblPr>
        <w:tblStyle w:val="WVTTable2"/>
        <w:tblW w:w="5000" w:type="pct"/>
        <w:tblLook w:val="04A0" w:firstRow="1" w:lastRow="0" w:firstColumn="1" w:lastColumn="0" w:noHBand="0" w:noVBand="1"/>
      </w:tblPr>
      <w:tblGrid>
        <w:gridCol w:w="1418"/>
        <w:gridCol w:w="3234"/>
        <w:gridCol w:w="1848"/>
        <w:gridCol w:w="2570"/>
      </w:tblGrid>
      <w:tr w:rsidR="00FA66C1" w14:paraId="0575579D" w14:textId="77777777" w:rsidTr="004B6A8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781" w:type="pct"/>
          </w:tcPr>
          <w:p w14:paraId="0EC844ED" w14:textId="77777777" w:rsidR="00FA66C1" w:rsidRDefault="00C7494A">
            <w:pPr>
              <w:pStyle w:val="TableText"/>
              <w:rPr>
                <w:lang w:val="en-US"/>
              </w:rPr>
            </w:pPr>
            <w:r>
              <w:rPr>
                <w:lang w:val="en-US"/>
              </w:rPr>
              <w:t>Township</w:t>
            </w:r>
          </w:p>
        </w:tc>
        <w:tc>
          <w:tcPr>
            <w:tcW w:w="1783" w:type="pct"/>
          </w:tcPr>
          <w:p w14:paraId="3408EF52" w14:textId="77777777" w:rsidR="00C7494A" w:rsidRDefault="00C7494A">
            <w:pPr>
              <w:pStyle w:val="TableText"/>
              <w:cnfStyle w:val="100000000000" w:firstRow="1" w:lastRow="0" w:firstColumn="0" w:lastColumn="0" w:oddVBand="0" w:evenVBand="0" w:oddHBand="0" w:evenHBand="0" w:firstRowFirstColumn="0" w:firstRowLastColumn="0" w:lastRowFirstColumn="0" w:lastRowLastColumn="0"/>
              <w:rPr>
                <w:lang w:val="en-US"/>
              </w:rPr>
            </w:pPr>
            <w:r>
              <w:rPr>
                <w:lang w:val="en-US"/>
              </w:rPr>
              <w:t>Viewpoint</w:t>
            </w:r>
          </w:p>
        </w:tc>
        <w:tc>
          <w:tcPr>
            <w:tcW w:w="1019" w:type="pct"/>
          </w:tcPr>
          <w:p w14:paraId="55D1F19B" w14:textId="77777777" w:rsidR="00FA66C1" w:rsidRDefault="00FA66C1">
            <w:pPr>
              <w:pStyle w:val="TableText"/>
              <w:cnfStyle w:val="100000000000" w:firstRow="1" w:lastRow="0" w:firstColumn="0" w:lastColumn="0" w:oddVBand="0" w:evenVBand="0" w:oddHBand="0" w:evenHBand="0" w:firstRowFirstColumn="0" w:firstRowLastColumn="0" w:lastRowFirstColumn="0" w:lastRowLastColumn="0"/>
              <w:rPr>
                <w:lang w:val="en-US"/>
              </w:rPr>
            </w:pPr>
            <w:r w:rsidRPr="323CC606">
              <w:rPr>
                <w:lang w:val="en-US"/>
              </w:rPr>
              <w:t>Distance and direction to the Project</w:t>
            </w:r>
          </w:p>
        </w:tc>
        <w:tc>
          <w:tcPr>
            <w:tcW w:w="1417" w:type="pct"/>
          </w:tcPr>
          <w:p w14:paraId="722EB8D2" w14:textId="77777777" w:rsidR="00FA66C1" w:rsidRDefault="00FA66C1">
            <w:pPr>
              <w:pStyle w:val="TableText"/>
              <w:cnfStyle w:val="100000000000" w:firstRow="1" w:lastRow="0" w:firstColumn="0" w:lastColumn="0" w:oddVBand="0" w:evenVBand="0" w:oddHBand="0" w:evenHBand="0" w:firstRowFirstColumn="0" w:firstRowLastColumn="0" w:lastRowFirstColumn="0" w:lastRowLastColumn="0"/>
              <w:rPr>
                <w:lang w:val="en-US"/>
              </w:rPr>
            </w:pPr>
            <w:r w:rsidRPr="323CC606">
              <w:rPr>
                <w:lang w:val="en-US"/>
              </w:rPr>
              <w:t>Assessed Impact</w:t>
            </w:r>
          </w:p>
        </w:tc>
      </w:tr>
      <w:tr w:rsidR="00FA66C1" w14:paraId="345EFCE0"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tcPr>
          <w:p w14:paraId="01AED750" w14:textId="77777777" w:rsidR="00FA66C1" w:rsidRDefault="00FA66C1">
            <w:pPr>
              <w:pStyle w:val="TableText"/>
              <w:rPr>
                <w:lang w:val="en-US"/>
              </w:rPr>
            </w:pPr>
            <w:r w:rsidRPr="00AB37CE">
              <w:rPr>
                <w:lang w:val="en-US"/>
              </w:rPr>
              <w:t>T1 – Elmhurst</w:t>
            </w:r>
          </w:p>
        </w:tc>
        <w:tc>
          <w:tcPr>
            <w:tcW w:w="1783" w:type="pct"/>
          </w:tcPr>
          <w:p w14:paraId="2B86D129" w14:textId="77777777" w:rsidR="00C7494A" w:rsidRPr="323CC606" w:rsidRDefault="00DC7C3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Town</w:t>
            </w:r>
            <w:r w:rsidR="00B75729">
              <w:rPr>
                <w:color w:val="000000" w:themeColor="text2"/>
                <w:lang w:val="en-US"/>
              </w:rPr>
              <w:t>ship</w:t>
            </w:r>
            <w:r>
              <w:rPr>
                <w:color w:val="000000" w:themeColor="text2"/>
                <w:lang w:val="en-US"/>
              </w:rPr>
              <w:t xml:space="preserve"> </w:t>
            </w:r>
            <w:r w:rsidR="002300FF">
              <w:rPr>
                <w:color w:val="000000" w:themeColor="text2"/>
                <w:lang w:val="en-US"/>
              </w:rPr>
              <w:t>center</w:t>
            </w:r>
          </w:p>
        </w:tc>
        <w:tc>
          <w:tcPr>
            <w:tcW w:w="1019" w:type="pct"/>
          </w:tcPr>
          <w:p w14:paraId="6E12D51B"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1.4km northeast</w:t>
            </w:r>
          </w:p>
        </w:tc>
        <w:tc>
          <w:tcPr>
            <w:tcW w:w="1417" w:type="pct"/>
          </w:tcPr>
          <w:p w14:paraId="63865B07" w14:textId="6156857D"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r w:rsidR="003E25EB">
              <w:rPr>
                <w:color w:val="000000" w:themeColor="text2"/>
                <w:lang w:val="en-US"/>
              </w:rPr>
              <w:t xml:space="preserve"> – nil </w:t>
            </w:r>
          </w:p>
        </w:tc>
      </w:tr>
      <w:tr w:rsidR="00FA66C1" w14:paraId="08073B61"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tcPr>
          <w:p w14:paraId="3B17F557" w14:textId="77777777" w:rsidR="00FA66C1" w:rsidRDefault="00FA66C1">
            <w:pPr>
              <w:pStyle w:val="TableText"/>
              <w:rPr>
                <w:lang w:val="en-US"/>
              </w:rPr>
            </w:pPr>
            <w:r w:rsidRPr="00AB37CE">
              <w:rPr>
                <w:lang w:val="en-US"/>
              </w:rPr>
              <w:t>T2 – Amphitheatre</w:t>
            </w:r>
          </w:p>
        </w:tc>
        <w:tc>
          <w:tcPr>
            <w:tcW w:w="1783" w:type="pct"/>
          </w:tcPr>
          <w:p w14:paraId="212BEDE3" w14:textId="77777777" w:rsidR="00C7494A" w:rsidRPr="323CC606" w:rsidRDefault="002300FF">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Amphitheatre Recreation Reserve</w:t>
            </w:r>
          </w:p>
        </w:tc>
        <w:tc>
          <w:tcPr>
            <w:tcW w:w="1019" w:type="pct"/>
          </w:tcPr>
          <w:p w14:paraId="2D51EACB"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5.0km southwest</w:t>
            </w:r>
          </w:p>
        </w:tc>
        <w:tc>
          <w:tcPr>
            <w:tcW w:w="1417" w:type="pct"/>
          </w:tcPr>
          <w:p w14:paraId="3AA9329B"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Nil</w:t>
            </w:r>
          </w:p>
        </w:tc>
      </w:tr>
      <w:tr w:rsidR="008E40E4" w14:paraId="0AC0BAA6"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187DAE44" w14:textId="77777777" w:rsidR="00FA66C1" w:rsidRDefault="00FA66C1">
            <w:pPr>
              <w:pStyle w:val="TableText"/>
              <w:rPr>
                <w:lang w:val="en-US"/>
              </w:rPr>
            </w:pPr>
            <w:r w:rsidRPr="00AB37CE">
              <w:rPr>
                <w:lang w:val="en-US"/>
              </w:rPr>
              <w:t>T3 – Lexton</w:t>
            </w:r>
          </w:p>
        </w:tc>
        <w:tc>
          <w:tcPr>
            <w:tcW w:w="1783" w:type="pct"/>
          </w:tcPr>
          <w:p w14:paraId="289318C2" w14:textId="77777777" w:rsidR="00C7494A" w:rsidRPr="323CC606" w:rsidRDefault="00877C50">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Toll Bar Park</w:t>
            </w:r>
            <w:r w:rsidR="00E36011">
              <w:rPr>
                <w:color w:val="000000" w:themeColor="text2"/>
                <w:lang w:val="en-US"/>
              </w:rPr>
              <w:t xml:space="preserve"> (A)</w:t>
            </w:r>
          </w:p>
        </w:tc>
        <w:tc>
          <w:tcPr>
            <w:tcW w:w="1019" w:type="pct"/>
          </w:tcPr>
          <w:p w14:paraId="2E298AD7"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2.2km southwest</w:t>
            </w:r>
          </w:p>
        </w:tc>
        <w:tc>
          <w:tcPr>
            <w:tcW w:w="1417" w:type="pct"/>
          </w:tcPr>
          <w:p w14:paraId="0AC03512"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N</w:t>
            </w:r>
            <w:r w:rsidRPr="323CC606">
              <w:rPr>
                <w:color w:val="000000" w:themeColor="text2"/>
                <w:lang w:val="en-US"/>
              </w:rPr>
              <w:t>il</w:t>
            </w:r>
          </w:p>
        </w:tc>
      </w:tr>
      <w:tr w:rsidR="002300FF" w14:paraId="6DBDFD31"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1EC5343E" w14:textId="77777777" w:rsidR="002300FF" w:rsidRPr="00AB37CE" w:rsidRDefault="002300FF">
            <w:pPr>
              <w:pStyle w:val="TableText"/>
              <w:rPr>
                <w:lang w:val="en-US"/>
              </w:rPr>
            </w:pPr>
          </w:p>
        </w:tc>
        <w:tc>
          <w:tcPr>
            <w:tcW w:w="1783" w:type="pct"/>
          </w:tcPr>
          <w:p w14:paraId="0E72025F" w14:textId="77777777" w:rsidR="002300FF" w:rsidRPr="323CC606" w:rsidRDefault="00877C50">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Lexton Recreation Reserve</w:t>
            </w:r>
            <w:r w:rsidR="00E36011">
              <w:rPr>
                <w:color w:val="000000" w:themeColor="text2"/>
                <w:lang w:val="en-US"/>
              </w:rPr>
              <w:t xml:space="preserve"> (B)</w:t>
            </w:r>
          </w:p>
        </w:tc>
        <w:tc>
          <w:tcPr>
            <w:tcW w:w="1019" w:type="pct"/>
          </w:tcPr>
          <w:p w14:paraId="46D1B3CE" w14:textId="77777777" w:rsidR="002300FF" w:rsidRPr="323CC606" w:rsidRDefault="00877C50">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1.2km southwest</w:t>
            </w:r>
          </w:p>
        </w:tc>
        <w:tc>
          <w:tcPr>
            <w:tcW w:w="1417" w:type="pct"/>
          </w:tcPr>
          <w:p w14:paraId="75EBAFA3" w14:textId="77777777" w:rsidR="002300FF" w:rsidRDefault="00877C50">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N</w:t>
            </w:r>
            <w:r w:rsidRPr="323CC606">
              <w:rPr>
                <w:color w:val="000000" w:themeColor="text2"/>
                <w:lang w:val="en-US"/>
              </w:rPr>
              <w:t>egligible</w:t>
            </w:r>
          </w:p>
        </w:tc>
      </w:tr>
      <w:tr w:rsidR="008E40E4" w14:paraId="4C69FF4A"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2CA7401B" w14:textId="77777777" w:rsidR="00FA66C1" w:rsidRDefault="00FA66C1">
            <w:pPr>
              <w:pStyle w:val="TableText"/>
              <w:rPr>
                <w:lang w:val="en-US"/>
              </w:rPr>
            </w:pPr>
            <w:r w:rsidRPr="00AB37CE">
              <w:rPr>
                <w:lang w:val="en-US"/>
              </w:rPr>
              <w:t>T4 – Waubra</w:t>
            </w:r>
          </w:p>
        </w:tc>
        <w:tc>
          <w:tcPr>
            <w:tcW w:w="1783" w:type="pct"/>
          </w:tcPr>
          <w:p w14:paraId="275316AA" w14:textId="77777777" w:rsidR="00C7494A" w:rsidRPr="323CC606" w:rsidRDefault="00877C50">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Township entrance</w:t>
            </w:r>
            <w:r w:rsidR="00E36011">
              <w:rPr>
                <w:color w:val="000000" w:themeColor="text2"/>
                <w:lang w:val="en-US"/>
              </w:rPr>
              <w:t xml:space="preserve"> (A)</w:t>
            </w:r>
          </w:p>
        </w:tc>
        <w:tc>
          <w:tcPr>
            <w:tcW w:w="1019" w:type="pct"/>
          </w:tcPr>
          <w:p w14:paraId="39993CD8"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4.2km north</w:t>
            </w:r>
          </w:p>
        </w:tc>
        <w:tc>
          <w:tcPr>
            <w:tcW w:w="1417" w:type="pct"/>
          </w:tcPr>
          <w:p w14:paraId="46BFF014"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N</w:t>
            </w:r>
            <w:r w:rsidRPr="323CC606">
              <w:rPr>
                <w:color w:val="000000" w:themeColor="text2"/>
                <w:lang w:val="en-US"/>
              </w:rPr>
              <w:t>egligible</w:t>
            </w:r>
          </w:p>
        </w:tc>
      </w:tr>
      <w:tr w:rsidR="00877C50" w14:paraId="793C1142"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1973936D" w14:textId="77777777" w:rsidR="00877C50" w:rsidRPr="00AB37CE" w:rsidRDefault="00877C50">
            <w:pPr>
              <w:pStyle w:val="TableText"/>
              <w:rPr>
                <w:lang w:val="en-US"/>
              </w:rPr>
            </w:pPr>
          </w:p>
        </w:tc>
        <w:tc>
          <w:tcPr>
            <w:tcW w:w="1783" w:type="pct"/>
          </w:tcPr>
          <w:p w14:paraId="01EB7266" w14:textId="77777777" w:rsidR="00877C50" w:rsidRPr="323CC606" w:rsidRDefault="006C642C">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 xml:space="preserve">Waubra Wind Farm </w:t>
            </w:r>
            <w:r w:rsidR="00FC6ADC">
              <w:rPr>
                <w:color w:val="000000" w:themeColor="text2"/>
                <w:lang w:val="en-US"/>
              </w:rPr>
              <w:t>Information</w:t>
            </w:r>
            <w:r w:rsidR="00345458">
              <w:rPr>
                <w:color w:val="000000" w:themeColor="text2"/>
                <w:lang w:val="en-US"/>
              </w:rPr>
              <w:t xml:space="preserve"> Centre</w:t>
            </w:r>
            <w:r w:rsidR="00E36011">
              <w:rPr>
                <w:color w:val="000000" w:themeColor="text2"/>
                <w:lang w:val="en-US"/>
              </w:rPr>
              <w:t xml:space="preserve"> (B)</w:t>
            </w:r>
          </w:p>
        </w:tc>
        <w:tc>
          <w:tcPr>
            <w:tcW w:w="1019" w:type="pct"/>
          </w:tcPr>
          <w:p w14:paraId="40907691" w14:textId="77777777" w:rsidR="00877C50" w:rsidRPr="323CC606" w:rsidRDefault="00877C50">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3.6km north</w:t>
            </w:r>
          </w:p>
        </w:tc>
        <w:tc>
          <w:tcPr>
            <w:tcW w:w="1417" w:type="pct"/>
          </w:tcPr>
          <w:p w14:paraId="01216569" w14:textId="77777777" w:rsidR="00877C50" w:rsidRDefault="00877C50">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N</w:t>
            </w:r>
            <w:r w:rsidRPr="323CC606">
              <w:rPr>
                <w:color w:val="000000" w:themeColor="text2"/>
                <w:lang w:val="en-US"/>
              </w:rPr>
              <w:t>egligible</w:t>
            </w:r>
          </w:p>
        </w:tc>
      </w:tr>
      <w:tr w:rsidR="00877C50" w14:paraId="525DE7D0"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106EFFF3" w14:textId="77777777" w:rsidR="00877C50" w:rsidRPr="00AB37CE" w:rsidRDefault="00877C50">
            <w:pPr>
              <w:pStyle w:val="TableText"/>
              <w:rPr>
                <w:lang w:val="en-US"/>
              </w:rPr>
            </w:pPr>
          </w:p>
        </w:tc>
        <w:tc>
          <w:tcPr>
            <w:tcW w:w="1783" w:type="pct"/>
          </w:tcPr>
          <w:p w14:paraId="0D5DCCBF" w14:textId="77777777" w:rsidR="00877C50" w:rsidRPr="323CC606" w:rsidRDefault="00B75729">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Waubra Recreation Reserve</w:t>
            </w:r>
            <w:r w:rsidR="00E36011">
              <w:rPr>
                <w:color w:val="000000" w:themeColor="text2"/>
                <w:lang w:val="en-US"/>
              </w:rPr>
              <w:t xml:space="preserve"> (C)</w:t>
            </w:r>
          </w:p>
        </w:tc>
        <w:tc>
          <w:tcPr>
            <w:tcW w:w="1019" w:type="pct"/>
          </w:tcPr>
          <w:p w14:paraId="62846917" w14:textId="77777777" w:rsidR="00877C50" w:rsidRPr="323CC606" w:rsidRDefault="00877C50">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4.0km north</w:t>
            </w:r>
          </w:p>
        </w:tc>
        <w:tc>
          <w:tcPr>
            <w:tcW w:w="1417" w:type="pct"/>
          </w:tcPr>
          <w:p w14:paraId="0CC08FEB" w14:textId="77777777" w:rsidR="00877C50" w:rsidRDefault="00877C50">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N</w:t>
            </w:r>
            <w:r w:rsidRPr="323CC606">
              <w:rPr>
                <w:color w:val="000000" w:themeColor="text2"/>
                <w:lang w:val="en-US"/>
              </w:rPr>
              <w:t>egligible</w:t>
            </w:r>
          </w:p>
        </w:tc>
      </w:tr>
      <w:tr w:rsidR="00FA66C1" w14:paraId="6959493C"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tcPr>
          <w:p w14:paraId="7792EE4D" w14:textId="77777777" w:rsidR="00FA66C1" w:rsidRDefault="00FA66C1">
            <w:pPr>
              <w:pStyle w:val="TableText"/>
              <w:rPr>
                <w:lang w:val="en-US"/>
              </w:rPr>
            </w:pPr>
            <w:r w:rsidRPr="00AB37CE">
              <w:rPr>
                <w:lang w:val="en-US"/>
              </w:rPr>
              <w:t xml:space="preserve">T5 – Creswick </w:t>
            </w:r>
          </w:p>
        </w:tc>
        <w:tc>
          <w:tcPr>
            <w:tcW w:w="1783" w:type="pct"/>
          </w:tcPr>
          <w:p w14:paraId="5ACCF4B6" w14:textId="77777777" w:rsidR="00C7494A" w:rsidRPr="323CC606" w:rsidRDefault="00B75729">
            <w:pPr>
              <w:pStyle w:val="TableText"/>
              <w:cnfStyle w:val="000000010000" w:firstRow="0" w:lastRow="0" w:firstColumn="0" w:lastColumn="0" w:oddVBand="0" w:evenVBand="0" w:oddHBand="0" w:evenHBand="1" w:firstRowFirstColumn="0" w:firstRowLastColumn="0" w:lastRowFirstColumn="0" w:lastRowLastColumn="0"/>
              <w:rPr>
                <w:lang w:val="en-US"/>
              </w:rPr>
            </w:pPr>
            <w:r>
              <w:rPr>
                <w:color w:val="000000" w:themeColor="text2"/>
                <w:lang w:val="en-US"/>
              </w:rPr>
              <w:t>Township center</w:t>
            </w:r>
          </w:p>
        </w:tc>
        <w:tc>
          <w:tcPr>
            <w:tcW w:w="1019" w:type="pct"/>
          </w:tcPr>
          <w:p w14:paraId="03D4C3F6"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lang w:val="en-US"/>
              </w:rPr>
              <w:t xml:space="preserve">7.9km </w:t>
            </w:r>
            <w:r w:rsidRPr="323CC606">
              <w:rPr>
                <w:color w:val="000000" w:themeColor="text2"/>
                <w:lang w:val="en-US"/>
              </w:rPr>
              <w:t>north</w:t>
            </w:r>
          </w:p>
        </w:tc>
        <w:tc>
          <w:tcPr>
            <w:tcW w:w="1417" w:type="pct"/>
          </w:tcPr>
          <w:p w14:paraId="146E5FAE"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Nil</w:t>
            </w:r>
          </w:p>
        </w:tc>
      </w:tr>
      <w:tr w:rsidR="00FA66C1" w14:paraId="0A5CDB82"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tcPr>
          <w:p w14:paraId="215B7763" w14:textId="6171FD72" w:rsidR="00FA66C1" w:rsidRDefault="00FA66C1">
            <w:pPr>
              <w:pStyle w:val="TableText"/>
              <w:rPr>
                <w:lang w:val="en-US"/>
              </w:rPr>
            </w:pPr>
            <w:r w:rsidRPr="00AB37CE">
              <w:rPr>
                <w:lang w:val="en-US"/>
              </w:rPr>
              <w:t xml:space="preserve">T6 </w:t>
            </w:r>
            <w:r w:rsidR="00282FA2">
              <w:rPr>
                <w:lang w:val="en-US"/>
              </w:rPr>
              <w:t>–</w:t>
            </w:r>
            <w:r w:rsidRPr="00AB37CE">
              <w:rPr>
                <w:lang w:val="en-US"/>
              </w:rPr>
              <w:t xml:space="preserve"> Allendale</w:t>
            </w:r>
          </w:p>
        </w:tc>
        <w:tc>
          <w:tcPr>
            <w:tcW w:w="1783" w:type="pct"/>
          </w:tcPr>
          <w:p w14:paraId="4CFFDCB8" w14:textId="77777777" w:rsidR="00C7494A" w:rsidRPr="323CC606" w:rsidRDefault="00ED3533">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Intersection of Creswick-Newstead Road and West Barry Road</w:t>
            </w:r>
          </w:p>
        </w:tc>
        <w:tc>
          <w:tcPr>
            <w:tcW w:w="1019" w:type="pct"/>
          </w:tcPr>
          <w:p w14:paraId="0EC34AD3"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lang w:val="en-US"/>
              </w:rPr>
            </w:pPr>
            <w:r w:rsidRPr="323CC606">
              <w:rPr>
                <w:lang w:val="en-US"/>
              </w:rPr>
              <w:t xml:space="preserve">1.6km </w:t>
            </w:r>
            <w:r w:rsidRPr="323CC606">
              <w:rPr>
                <w:color w:val="000000" w:themeColor="text2"/>
                <w:lang w:val="en-US"/>
              </w:rPr>
              <w:t>northwest</w:t>
            </w:r>
          </w:p>
        </w:tc>
        <w:tc>
          <w:tcPr>
            <w:tcW w:w="1417" w:type="pct"/>
          </w:tcPr>
          <w:p w14:paraId="751A3B2B" w14:textId="30BB352B"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r w:rsidR="003E25EB">
              <w:rPr>
                <w:color w:val="000000" w:themeColor="text2"/>
                <w:lang w:val="en-US"/>
              </w:rPr>
              <w:t xml:space="preserve"> – nil </w:t>
            </w:r>
          </w:p>
        </w:tc>
      </w:tr>
      <w:tr w:rsidR="00FA66C1" w14:paraId="4016C653"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275DB982" w14:textId="77777777" w:rsidR="00FA66C1" w:rsidRDefault="00FA66C1">
            <w:pPr>
              <w:pStyle w:val="TableText"/>
              <w:rPr>
                <w:lang w:val="en-US"/>
              </w:rPr>
            </w:pPr>
            <w:r w:rsidRPr="00AB37CE">
              <w:rPr>
                <w:lang w:val="en-US"/>
              </w:rPr>
              <w:t>T7 – Smeaton</w:t>
            </w:r>
          </w:p>
        </w:tc>
        <w:tc>
          <w:tcPr>
            <w:tcW w:w="1783" w:type="pct"/>
          </w:tcPr>
          <w:p w14:paraId="51A27B4E" w14:textId="77777777" w:rsidR="00C7494A" w:rsidRPr="323CC606" w:rsidRDefault="007772CC">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lang w:val="en-US"/>
              </w:rPr>
              <w:t>Intersection of Creswick-Newstead Road and Daylesford-Clunes Road</w:t>
            </w:r>
            <w:r w:rsidR="00E36011">
              <w:rPr>
                <w:lang w:val="en-US"/>
              </w:rPr>
              <w:t xml:space="preserve"> (A)</w:t>
            </w:r>
          </w:p>
        </w:tc>
        <w:tc>
          <w:tcPr>
            <w:tcW w:w="1019" w:type="pct"/>
          </w:tcPr>
          <w:p w14:paraId="61613953"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2.6km south</w:t>
            </w:r>
          </w:p>
          <w:p w14:paraId="69E104C2"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p>
        </w:tc>
        <w:tc>
          <w:tcPr>
            <w:tcW w:w="1417" w:type="pct"/>
          </w:tcPr>
          <w:p w14:paraId="78807DFC" w14:textId="52187FC5"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 xml:space="preserve">Negligible </w:t>
            </w:r>
            <w:r w:rsidR="003E25EB">
              <w:rPr>
                <w:color w:val="000000" w:themeColor="text2"/>
                <w:lang w:val="en-US"/>
              </w:rPr>
              <w:t xml:space="preserve">– nil </w:t>
            </w:r>
          </w:p>
          <w:p w14:paraId="746E21E2"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p>
        </w:tc>
      </w:tr>
      <w:tr w:rsidR="00ED3533" w14:paraId="2F5DEDC8"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44C3354B" w14:textId="77777777" w:rsidR="00ED3533" w:rsidRPr="00AB37CE" w:rsidRDefault="00ED3533">
            <w:pPr>
              <w:pStyle w:val="TableText"/>
              <w:rPr>
                <w:lang w:val="en-US"/>
              </w:rPr>
            </w:pPr>
          </w:p>
        </w:tc>
        <w:tc>
          <w:tcPr>
            <w:tcW w:w="1783" w:type="pct"/>
          </w:tcPr>
          <w:p w14:paraId="0FE0619B" w14:textId="77777777" w:rsidR="00ED3533" w:rsidRPr="323CC606" w:rsidRDefault="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lang w:val="en-US"/>
              </w:rPr>
              <w:t>Intersection of Creswick-Newstead Road and Elizabeth Street</w:t>
            </w:r>
            <w:r w:rsidR="00E36011">
              <w:rPr>
                <w:lang w:val="en-US"/>
              </w:rPr>
              <w:t xml:space="preserve"> (B)</w:t>
            </w:r>
          </w:p>
        </w:tc>
        <w:tc>
          <w:tcPr>
            <w:tcW w:w="1019" w:type="pct"/>
          </w:tcPr>
          <w:p w14:paraId="2E0D253E" w14:textId="77777777" w:rsidR="00ED3533" w:rsidRPr="323CC606" w:rsidRDefault="00ED3533">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1.3km south</w:t>
            </w:r>
          </w:p>
        </w:tc>
        <w:tc>
          <w:tcPr>
            <w:tcW w:w="1417" w:type="pct"/>
          </w:tcPr>
          <w:p w14:paraId="495A7C43" w14:textId="137954D7" w:rsidR="00ED3533" w:rsidRDefault="00ED3533">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r w:rsidR="003E25EB">
              <w:rPr>
                <w:color w:val="000000" w:themeColor="text2"/>
                <w:lang w:val="en-US"/>
              </w:rPr>
              <w:t xml:space="preserve"> </w:t>
            </w:r>
            <w:r w:rsidR="00687A30">
              <w:rPr>
                <w:color w:val="000000" w:themeColor="text2"/>
                <w:lang w:val="en-US"/>
              </w:rPr>
              <w:t>–</w:t>
            </w:r>
            <w:r w:rsidR="003E25EB">
              <w:rPr>
                <w:color w:val="000000" w:themeColor="text2"/>
                <w:lang w:val="en-US"/>
              </w:rPr>
              <w:t xml:space="preserve"> nil</w:t>
            </w:r>
            <w:r w:rsidR="00687A30">
              <w:rPr>
                <w:color w:val="000000" w:themeColor="text2"/>
                <w:lang w:val="en-US"/>
              </w:rPr>
              <w:t xml:space="preserve"> </w:t>
            </w:r>
          </w:p>
        </w:tc>
      </w:tr>
      <w:tr w:rsidR="00FA66C1" w14:paraId="2C72D7CC"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tcPr>
          <w:p w14:paraId="4177EA85" w14:textId="77777777" w:rsidR="00FA66C1" w:rsidRDefault="00FA66C1">
            <w:pPr>
              <w:pStyle w:val="TableText"/>
              <w:rPr>
                <w:lang w:val="en-US"/>
              </w:rPr>
            </w:pPr>
            <w:r w:rsidRPr="00AB37CE">
              <w:rPr>
                <w:lang w:val="en-US"/>
              </w:rPr>
              <w:t>T8 – Kingston</w:t>
            </w:r>
          </w:p>
        </w:tc>
        <w:tc>
          <w:tcPr>
            <w:tcW w:w="1783" w:type="pct"/>
          </w:tcPr>
          <w:p w14:paraId="306CDA7E" w14:textId="77777777" w:rsidR="00C7494A" w:rsidRPr="323CC606" w:rsidRDefault="001B2254">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Church Parade</w:t>
            </w:r>
          </w:p>
        </w:tc>
        <w:tc>
          <w:tcPr>
            <w:tcW w:w="1019" w:type="pct"/>
          </w:tcPr>
          <w:p w14:paraId="5B06D602"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lang w:val="en-US"/>
              </w:rPr>
              <w:t>1.4km northeast</w:t>
            </w:r>
          </w:p>
        </w:tc>
        <w:tc>
          <w:tcPr>
            <w:tcW w:w="1417" w:type="pct"/>
          </w:tcPr>
          <w:p w14:paraId="304CFA72"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 xml:space="preserve">Nil from within the township </w:t>
            </w:r>
          </w:p>
          <w:p w14:paraId="1430BA96" w14:textId="2E331D96" w:rsidR="00FA66C1" w:rsidRDefault="006760E6">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M</w:t>
            </w:r>
            <w:r w:rsidR="00FA66C1" w:rsidRPr="323CC606">
              <w:rPr>
                <w:color w:val="000000" w:themeColor="text2"/>
                <w:lang w:val="en-US"/>
              </w:rPr>
              <w:t>oderate</w:t>
            </w:r>
            <w:r>
              <w:rPr>
                <w:color w:val="000000" w:themeColor="text2"/>
                <w:lang w:val="en-US"/>
              </w:rPr>
              <w:t xml:space="preserve"> – low</w:t>
            </w:r>
            <w:r w:rsidR="00FA66C1" w:rsidRPr="323CC606">
              <w:rPr>
                <w:color w:val="000000" w:themeColor="text2"/>
                <w:lang w:val="en-US"/>
              </w:rPr>
              <w:t xml:space="preserve"> along the northern edge</w:t>
            </w:r>
            <w:r w:rsidR="00FA66C1">
              <w:rPr>
                <w:color w:val="000000" w:themeColor="text2"/>
                <w:lang w:val="en-US"/>
              </w:rPr>
              <w:t>s</w:t>
            </w:r>
            <w:r w:rsidR="00FA66C1" w:rsidRPr="323CC606">
              <w:rPr>
                <w:color w:val="000000" w:themeColor="text2"/>
                <w:lang w:val="en-US"/>
              </w:rPr>
              <w:t xml:space="preserve"> of the township</w:t>
            </w:r>
          </w:p>
        </w:tc>
      </w:tr>
      <w:tr w:rsidR="00FA66C1" w14:paraId="0057C4CD"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tcPr>
          <w:p w14:paraId="4CCD75A4" w14:textId="77777777" w:rsidR="00FA66C1" w:rsidRDefault="00FA66C1">
            <w:pPr>
              <w:pStyle w:val="TableText"/>
              <w:rPr>
                <w:lang w:val="en-US"/>
              </w:rPr>
            </w:pPr>
            <w:r w:rsidRPr="00AB37CE">
              <w:rPr>
                <w:lang w:val="en-US"/>
              </w:rPr>
              <w:t xml:space="preserve">T9 – Newlyn </w:t>
            </w:r>
          </w:p>
        </w:tc>
        <w:tc>
          <w:tcPr>
            <w:tcW w:w="1783" w:type="pct"/>
          </w:tcPr>
          <w:p w14:paraId="0126E7D4" w14:textId="77777777" w:rsidR="00C7494A" w:rsidRPr="323CC606" w:rsidRDefault="00C427B0">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Midland Highway</w:t>
            </w:r>
          </w:p>
        </w:tc>
        <w:tc>
          <w:tcPr>
            <w:tcW w:w="1019" w:type="pct"/>
          </w:tcPr>
          <w:p w14:paraId="4C985BEC"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lang w:val="en-US"/>
              </w:rPr>
            </w:pPr>
            <w:r w:rsidRPr="323CC606">
              <w:rPr>
                <w:lang w:val="en-US"/>
              </w:rPr>
              <w:t xml:space="preserve">720m </w:t>
            </w:r>
            <w:r w:rsidRPr="323CC606">
              <w:rPr>
                <w:color w:val="000000" w:themeColor="text2"/>
                <w:lang w:val="en-US"/>
              </w:rPr>
              <w:t>north</w:t>
            </w:r>
          </w:p>
        </w:tc>
        <w:tc>
          <w:tcPr>
            <w:tcW w:w="1417" w:type="pct"/>
          </w:tcPr>
          <w:p w14:paraId="0C0B5783" w14:textId="5ABB3A02"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r w:rsidR="006760E6">
              <w:rPr>
                <w:color w:val="000000" w:themeColor="text2"/>
                <w:lang w:val="en-US"/>
              </w:rPr>
              <w:t xml:space="preserve"> – nil</w:t>
            </w:r>
            <w:r w:rsidRPr="323CC606">
              <w:rPr>
                <w:color w:val="000000" w:themeColor="text2"/>
                <w:lang w:val="en-US"/>
              </w:rPr>
              <w:t xml:space="preserve"> from within the township </w:t>
            </w:r>
          </w:p>
          <w:p w14:paraId="2A28F550"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Moderate along the northern edges of the township</w:t>
            </w:r>
          </w:p>
        </w:tc>
      </w:tr>
      <w:tr w:rsidR="008E40E4" w14:paraId="2E313FBA"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42258B91" w14:textId="77777777" w:rsidR="00FA66C1" w:rsidRDefault="00FA66C1">
            <w:pPr>
              <w:pStyle w:val="TableText"/>
              <w:rPr>
                <w:lang w:val="en-US"/>
              </w:rPr>
            </w:pPr>
            <w:r w:rsidRPr="00AB37CE">
              <w:rPr>
                <w:lang w:val="en-US"/>
              </w:rPr>
              <w:t>T10 – Ballan</w:t>
            </w:r>
          </w:p>
        </w:tc>
        <w:tc>
          <w:tcPr>
            <w:tcW w:w="1783" w:type="pct"/>
          </w:tcPr>
          <w:p w14:paraId="35682221" w14:textId="77777777" w:rsidR="00C7494A" w:rsidRPr="323CC606" w:rsidRDefault="001354D5">
            <w:pPr>
              <w:pStyle w:val="TableText"/>
              <w:cnfStyle w:val="000000010000" w:firstRow="0" w:lastRow="0" w:firstColumn="0" w:lastColumn="0" w:oddVBand="0" w:evenVBand="0" w:oddHBand="0" w:evenHBand="1" w:firstRowFirstColumn="0" w:firstRowLastColumn="0" w:lastRowFirstColumn="0" w:lastRowLastColumn="0"/>
              <w:rPr>
                <w:lang w:val="en-US"/>
              </w:rPr>
            </w:pPr>
            <w:r>
              <w:rPr>
                <w:color w:val="000000" w:themeColor="text2"/>
                <w:lang w:val="en-US"/>
              </w:rPr>
              <w:t>Township center</w:t>
            </w:r>
            <w:r w:rsidR="00E36011">
              <w:rPr>
                <w:color w:val="000000" w:themeColor="text2"/>
                <w:lang w:val="en-US"/>
              </w:rPr>
              <w:t xml:space="preserve"> (A)</w:t>
            </w:r>
          </w:p>
        </w:tc>
        <w:tc>
          <w:tcPr>
            <w:tcW w:w="1019" w:type="pct"/>
          </w:tcPr>
          <w:p w14:paraId="76F215CA"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lang w:val="en-US"/>
              </w:rPr>
              <w:t>4.0km northeast</w:t>
            </w:r>
          </w:p>
        </w:tc>
        <w:tc>
          <w:tcPr>
            <w:tcW w:w="1417" w:type="pct"/>
          </w:tcPr>
          <w:p w14:paraId="403AE35D" w14:textId="212EA1F9"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Negligible</w:t>
            </w:r>
            <w:r w:rsidR="006760E6">
              <w:rPr>
                <w:color w:val="000000" w:themeColor="text2"/>
                <w:lang w:val="en-US"/>
              </w:rPr>
              <w:t xml:space="preserve"> – nil </w:t>
            </w:r>
          </w:p>
        </w:tc>
      </w:tr>
      <w:tr w:rsidR="001853F4" w14:paraId="745F2640"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32668D5A" w14:textId="77777777" w:rsidR="001853F4" w:rsidRPr="00AB37CE" w:rsidRDefault="001853F4" w:rsidP="008135D5">
            <w:pPr>
              <w:pStyle w:val="TableText"/>
              <w:rPr>
                <w:lang w:val="en-US"/>
              </w:rPr>
            </w:pPr>
          </w:p>
        </w:tc>
        <w:tc>
          <w:tcPr>
            <w:tcW w:w="1783" w:type="pct"/>
          </w:tcPr>
          <w:p w14:paraId="234973D0" w14:textId="77777777" w:rsidR="001853F4" w:rsidRPr="323CC606" w:rsidRDefault="005173E0" w:rsidP="008135D5">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 xml:space="preserve">West Ballan </w:t>
            </w:r>
            <w:r w:rsidR="00C6103F">
              <w:rPr>
                <w:lang w:val="en-US"/>
              </w:rPr>
              <w:t>residences</w:t>
            </w:r>
            <w:r w:rsidR="00E36011">
              <w:rPr>
                <w:lang w:val="en-US"/>
              </w:rPr>
              <w:t xml:space="preserve"> (B)</w:t>
            </w:r>
          </w:p>
        </w:tc>
        <w:tc>
          <w:tcPr>
            <w:tcW w:w="1019" w:type="pct"/>
          </w:tcPr>
          <w:p w14:paraId="53ECBC4B" w14:textId="77777777" w:rsidR="001853F4" w:rsidRPr="323CC606" w:rsidRDefault="0025194E" w:rsidP="008135D5">
            <w:pPr>
              <w:pStyle w:val="TableText"/>
              <w:cnfStyle w:val="000000000000" w:firstRow="0" w:lastRow="0" w:firstColumn="0" w:lastColumn="0" w:oddVBand="0" w:evenVBand="0" w:oddHBand="0" w:evenHBand="0" w:firstRowFirstColumn="0" w:firstRowLastColumn="0" w:lastRowFirstColumn="0" w:lastRowLastColumn="0"/>
              <w:rPr>
                <w:lang w:val="en-US"/>
              </w:rPr>
            </w:pPr>
            <w:r w:rsidRPr="323CC606">
              <w:rPr>
                <w:lang w:val="en-US"/>
              </w:rPr>
              <w:t>4.2km northeast</w:t>
            </w:r>
          </w:p>
        </w:tc>
        <w:tc>
          <w:tcPr>
            <w:tcW w:w="1417" w:type="pct"/>
          </w:tcPr>
          <w:p w14:paraId="3C0058E5" w14:textId="072F49FC" w:rsidR="001853F4" w:rsidRDefault="0025194E"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r w:rsidR="006760E6">
              <w:rPr>
                <w:color w:val="000000" w:themeColor="text2"/>
                <w:lang w:val="en-US"/>
              </w:rPr>
              <w:t xml:space="preserve"> – nil </w:t>
            </w:r>
          </w:p>
        </w:tc>
      </w:tr>
      <w:tr w:rsidR="001853F4" w14:paraId="7CCA9CCD"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014B5605" w14:textId="77777777" w:rsidR="001853F4" w:rsidRPr="00AB37CE" w:rsidRDefault="001853F4" w:rsidP="008135D5">
            <w:pPr>
              <w:pStyle w:val="TableText"/>
              <w:rPr>
                <w:lang w:val="en-US"/>
              </w:rPr>
            </w:pPr>
          </w:p>
        </w:tc>
        <w:tc>
          <w:tcPr>
            <w:tcW w:w="1783" w:type="pct"/>
          </w:tcPr>
          <w:p w14:paraId="422FBF87" w14:textId="77777777" w:rsidR="001853F4" w:rsidRPr="323CC606" w:rsidRDefault="00A47201" w:rsidP="008135D5">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Connor Court </w:t>
            </w:r>
            <w:r w:rsidR="00E36011">
              <w:rPr>
                <w:lang w:val="en-US"/>
              </w:rPr>
              <w:t>(C)</w:t>
            </w:r>
          </w:p>
        </w:tc>
        <w:tc>
          <w:tcPr>
            <w:tcW w:w="1019" w:type="pct"/>
          </w:tcPr>
          <w:p w14:paraId="3CD38359" w14:textId="77777777" w:rsidR="001853F4" w:rsidRPr="323CC606" w:rsidRDefault="0025194E" w:rsidP="008135D5">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lang w:val="en-US"/>
              </w:rPr>
              <w:t>870m northeast</w:t>
            </w:r>
          </w:p>
        </w:tc>
        <w:tc>
          <w:tcPr>
            <w:tcW w:w="1417" w:type="pct"/>
          </w:tcPr>
          <w:p w14:paraId="1962C274" w14:textId="7E5460E0" w:rsidR="001853F4" w:rsidRDefault="006760E6"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H</w:t>
            </w:r>
            <w:r w:rsidR="0025194E" w:rsidRPr="323CC606">
              <w:rPr>
                <w:color w:val="000000" w:themeColor="text2"/>
                <w:lang w:val="en-US"/>
              </w:rPr>
              <w:t>igh</w:t>
            </w:r>
            <w:r>
              <w:rPr>
                <w:color w:val="000000" w:themeColor="text2"/>
                <w:lang w:val="en-US"/>
              </w:rPr>
              <w:t xml:space="preserve"> – negligible</w:t>
            </w:r>
          </w:p>
        </w:tc>
      </w:tr>
      <w:tr w:rsidR="008E40E4" w14:paraId="2EA59238"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03EE5B50" w14:textId="77777777" w:rsidR="00FA66C1" w:rsidRDefault="00FA66C1">
            <w:pPr>
              <w:pStyle w:val="TableText"/>
              <w:rPr>
                <w:lang w:val="en-US"/>
              </w:rPr>
            </w:pPr>
            <w:r w:rsidRPr="00AB37CE">
              <w:rPr>
                <w:lang w:val="en-US"/>
              </w:rPr>
              <w:t>T11 – Myrniong</w:t>
            </w:r>
          </w:p>
        </w:tc>
        <w:tc>
          <w:tcPr>
            <w:tcW w:w="1783" w:type="pct"/>
          </w:tcPr>
          <w:p w14:paraId="6A31C2D5" w14:textId="77777777" w:rsidR="00C7494A" w:rsidRPr="323CC606" w:rsidRDefault="00A47201">
            <w:pPr>
              <w:pStyle w:val="TableText"/>
              <w:cnfStyle w:val="000000000000" w:firstRow="0" w:lastRow="0" w:firstColumn="0" w:lastColumn="0" w:oddVBand="0" w:evenVBand="0" w:oddHBand="0" w:evenHBand="0" w:firstRowFirstColumn="0" w:firstRowLastColumn="0" w:lastRowFirstColumn="0" w:lastRowLastColumn="0"/>
              <w:rPr>
                <w:lang w:val="en-US"/>
              </w:rPr>
            </w:pPr>
            <w:r>
              <w:rPr>
                <w:lang w:val="en-US"/>
              </w:rPr>
              <w:t>Myrniong Recreation Reserve</w:t>
            </w:r>
            <w:r w:rsidR="00E36011">
              <w:rPr>
                <w:lang w:val="en-US"/>
              </w:rPr>
              <w:t xml:space="preserve"> (A)</w:t>
            </w:r>
          </w:p>
        </w:tc>
        <w:tc>
          <w:tcPr>
            <w:tcW w:w="1019" w:type="pct"/>
          </w:tcPr>
          <w:p w14:paraId="120C5D1E"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lang w:val="en-US"/>
              </w:rPr>
            </w:pPr>
            <w:r w:rsidRPr="323CC606">
              <w:rPr>
                <w:lang w:val="en-US"/>
              </w:rPr>
              <w:t>2.6km northeast</w:t>
            </w:r>
          </w:p>
        </w:tc>
        <w:tc>
          <w:tcPr>
            <w:tcW w:w="1417" w:type="pct"/>
          </w:tcPr>
          <w:p w14:paraId="7F5D0569"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Low</w:t>
            </w:r>
          </w:p>
        </w:tc>
      </w:tr>
      <w:tr w:rsidR="00A47201" w14:paraId="2DE22952"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20E7389A" w14:textId="77777777" w:rsidR="00A47201" w:rsidRPr="00AB37CE" w:rsidRDefault="00A47201" w:rsidP="008135D5">
            <w:pPr>
              <w:pStyle w:val="TableText"/>
              <w:rPr>
                <w:lang w:val="en-US"/>
              </w:rPr>
            </w:pPr>
          </w:p>
        </w:tc>
        <w:tc>
          <w:tcPr>
            <w:tcW w:w="1783" w:type="pct"/>
          </w:tcPr>
          <w:p w14:paraId="61731FA5" w14:textId="77777777" w:rsidR="00A47201" w:rsidRPr="323CC606" w:rsidRDefault="00A47201" w:rsidP="008135D5">
            <w:pPr>
              <w:pStyle w:val="TableText"/>
              <w:cnfStyle w:val="000000010000" w:firstRow="0" w:lastRow="0" w:firstColumn="0" w:lastColumn="0" w:oddVBand="0" w:evenVBand="0" w:oddHBand="0" w:evenHBand="1" w:firstRowFirstColumn="0" w:firstRowLastColumn="0" w:lastRowFirstColumn="0" w:lastRowLastColumn="0"/>
              <w:rPr>
                <w:lang w:val="en-US"/>
              </w:rPr>
            </w:pPr>
            <w:r>
              <w:rPr>
                <w:lang w:val="en-US"/>
              </w:rPr>
              <w:t xml:space="preserve">Muddy Lane </w:t>
            </w:r>
            <w:r w:rsidR="00E36011">
              <w:rPr>
                <w:lang w:val="en-US"/>
              </w:rPr>
              <w:t>(B)</w:t>
            </w:r>
          </w:p>
        </w:tc>
        <w:tc>
          <w:tcPr>
            <w:tcW w:w="1019" w:type="pct"/>
          </w:tcPr>
          <w:p w14:paraId="1891E385" w14:textId="77777777" w:rsidR="00A47201" w:rsidRPr="323CC606" w:rsidRDefault="00A47201" w:rsidP="008135D5">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lang w:val="en-US"/>
              </w:rPr>
              <w:t>2.9km northeast</w:t>
            </w:r>
          </w:p>
        </w:tc>
        <w:tc>
          <w:tcPr>
            <w:tcW w:w="1417" w:type="pct"/>
          </w:tcPr>
          <w:p w14:paraId="2FD23258" w14:textId="7CED0C61" w:rsidR="00A47201" w:rsidRDefault="006760E6"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L</w:t>
            </w:r>
            <w:r w:rsidR="00A47201" w:rsidRPr="323CC606">
              <w:rPr>
                <w:color w:val="000000" w:themeColor="text2"/>
                <w:lang w:val="en-US"/>
              </w:rPr>
              <w:t>ow</w:t>
            </w:r>
            <w:r>
              <w:rPr>
                <w:color w:val="000000" w:themeColor="text2"/>
                <w:lang w:val="en-US"/>
              </w:rPr>
              <w:t xml:space="preserve"> – nil</w:t>
            </w:r>
          </w:p>
        </w:tc>
      </w:tr>
      <w:tr w:rsidR="008E40E4" w14:paraId="239758BE"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5857EFFA" w14:textId="77777777" w:rsidR="00FA66C1" w:rsidRDefault="00FA66C1" w:rsidP="00007137">
            <w:pPr>
              <w:pStyle w:val="TableText"/>
              <w:keepNext/>
              <w:keepLines/>
              <w:rPr>
                <w:lang w:val="en-US"/>
              </w:rPr>
            </w:pPr>
            <w:r w:rsidRPr="00AB37CE">
              <w:rPr>
                <w:lang w:val="en-US"/>
              </w:rPr>
              <w:lastRenderedPageBreak/>
              <w:t>T12 – Darley</w:t>
            </w:r>
          </w:p>
        </w:tc>
        <w:tc>
          <w:tcPr>
            <w:tcW w:w="1783" w:type="pct"/>
          </w:tcPr>
          <w:p w14:paraId="409E24B5" w14:textId="77777777" w:rsidR="00C7494A" w:rsidRPr="323CC606" w:rsidRDefault="00F14A92" w:rsidP="00007137">
            <w:pPr>
              <w:pStyle w:val="TableText"/>
              <w:keepNext/>
              <w:keepLines/>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Benson Valley Road</w:t>
            </w:r>
            <w:r w:rsidR="00E36011">
              <w:rPr>
                <w:color w:val="000000" w:themeColor="text2"/>
                <w:lang w:val="en-US"/>
              </w:rPr>
              <w:t xml:space="preserve"> (A)</w:t>
            </w:r>
          </w:p>
        </w:tc>
        <w:tc>
          <w:tcPr>
            <w:tcW w:w="1019" w:type="pct"/>
          </w:tcPr>
          <w:p w14:paraId="0DF31A42" w14:textId="77777777" w:rsidR="00FA66C1" w:rsidRDefault="00FA66C1" w:rsidP="00007137">
            <w:pPr>
              <w:pStyle w:val="TableText"/>
              <w:keepNext/>
              <w:keepLines/>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2.2km northwest</w:t>
            </w:r>
          </w:p>
        </w:tc>
        <w:tc>
          <w:tcPr>
            <w:tcW w:w="1417" w:type="pct"/>
          </w:tcPr>
          <w:p w14:paraId="42431C09" w14:textId="77777777" w:rsidR="00FA66C1" w:rsidRDefault="00FA66C1" w:rsidP="00007137">
            <w:pPr>
              <w:pStyle w:val="TableText"/>
              <w:keepNext/>
              <w:keepLines/>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Low</w:t>
            </w:r>
          </w:p>
        </w:tc>
      </w:tr>
      <w:tr w:rsidR="009F7047" w14:paraId="339621EC"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003431D7" w14:textId="77777777" w:rsidR="009F7047" w:rsidRPr="00AB37CE" w:rsidRDefault="009F7047" w:rsidP="00007137">
            <w:pPr>
              <w:pStyle w:val="TableText"/>
              <w:keepNext/>
              <w:keepLines/>
              <w:rPr>
                <w:lang w:val="en-US"/>
              </w:rPr>
            </w:pPr>
          </w:p>
        </w:tc>
        <w:tc>
          <w:tcPr>
            <w:tcW w:w="1783" w:type="pct"/>
          </w:tcPr>
          <w:p w14:paraId="6D68BD26" w14:textId="77777777" w:rsidR="009F7047" w:rsidRPr="323CC606" w:rsidRDefault="00FE69EC" w:rsidP="00007137">
            <w:pPr>
              <w:pStyle w:val="TableText"/>
              <w:keepNext/>
              <w:keepLines/>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Links Road</w:t>
            </w:r>
            <w:r w:rsidR="00E36011">
              <w:rPr>
                <w:color w:val="000000" w:themeColor="text2"/>
                <w:lang w:val="en-US"/>
              </w:rPr>
              <w:t xml:space="preserve"> (B)</w:t>
            </w:r>
          </w:p>
        </w:tc>
        <w:tc>
          <w:tcPr>
            <w:tcW w:w="1019" w:type="pct"/>
          </w:tcPr>
          <w:p w14:paraId="662D55E9" w14:textId="77777777" w:rsidR="009F7047" w:rsidRPr="323CC606" w:rsidRDefault="009F7047" w:rsidP="00007137">
            <w:pPr>
              <w:pStyle w:val="TableText"/>
              <w:keepNext/>
              <w:keepLines/>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1.5km north</w:t>
            </w:r>
          </w:p>
        </w:tc>
        <w:tc>
          <w:tcPr>
            <w:tcW w:w="1417" w:type="pct"/>
          </w:tcPr>
          <w:p w14:paraId="7445C4A7" w14:textId="77777777" w:rsidR="009F7047" w:rsidRDefault="009F7047" w:rsidP="00007137">
            <w:pPr>
              <w:pStyle w:val="TableText"/>
              <w:keepNext/>
              <w:keepLines/>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Low</w:t>
            </w:r>
          </w:p>
        </w:tc>
      </w:tr>
      <w:tr w:rsidR="009F7047" w14:paraId="757AE058"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21A019E7" w14:textId="77777777" w:rsidR="009F7047" w:rsidRPr="00AB37CE" w:rsidRDefault="009F7047" w:rsidP="008135D5">
            <w:pPr>
              <w:pStyle w:val="TableText"/>
              <w:rPr>
                <w:lang w:val="en-US"/>
              </w:rPr>
            </w:pPr>
          </w:p>
        </w:tc>
        <w:tc>
          <w:tcPr>
            <w:tcW w:w="1783" w:type="pct"/>
          </w:tcPr>
          <w:p w14:paraId="160E6B1E" w14:textId="77777777" w:rsidR="009F7047" w:rsidRPr="323CC606" w:rsidRDefault="00FE69EC"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Bacchus Marsh Golf Club</w:t>
            </w:r>
            <w:r w:rsidR="00E36011">
              <w:rPr>
                <w:color w:val="000000" w:themeColor="text2"/>
                <w:lang w:val="en-US"/>
              </w:rPr>
              <w:t xml:space="preserve"> (C)</w:t>
            </w:r>
          </w:p>
        </w:tc>
        <w:tc>
          <w:tcPr>
            <w:tcW w:w="1019" w:type="pct"/>
          </w:tcPr>
          <w:p w14:paraId="42301A37" w14:textId="77777777" w:rsidR="009F7047" w:rsidRPr="323CC606" w:rsidRDefault="009F7047"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1.0km north</w:t>
            </w:r>
          </w:p>
        </w:tc>
        <w:tc>
          <w:tcPr>
            <w:tcW w:w="1417" w:type="pct"/>
          </w:tcPr>
          <w:p w14:paraId="4A6A9249" w14:textId="77777777" w:rsidR="009F7047" w:rsidRDefault="009F7047"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Moderate</w:t>
            </w:r>
          </w:p>
        </w:tc>
      </w:tr>
      <w:tr w:rsidR="009F7047" w14:paraId="4D108FB0"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05FD8A68" w14:textId="77777777" w:rsidR="009F7047" w:rsidRPr="00AB37CE" w:rsidRDefault="009F7047" w:rsidP="008135D5">
            <w:pPr>
              <w:pStyle w:val="TableText"/>
              <w:rPr>
                <w:lang w:val="en-US"/>
              </w:rPr>
            </w:pPr>
          </w:p>
        </w:tc>
        <w:tc>
          <w:tcPr>
            <w:tcW w:w="1783" w:type="pct"/>
          </w:tcPr>
          <w:p w14:paraId="6AB363C3" w14:textId="77777777" w:rsidR="009F7047" w:rsidRPr="323CC606"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Bacchus Marsh Golf Course</w:t>
            </w:r>
            <w:r w:rsidR="00E36011">
              <w:rPr>
                <w:color w:val="000000" w:themeColor="text2"/>
                <w:lang w:val="en-US"/>
              </w:rPr>
              <w:t xml:space="preserve"> (D)</w:t>
            </w:r>
          </w:p>
        </w:tc>
        <w:tc>
          <w:tcPr>
            <w:tcW w:w="1019" w:type="pct"/>
          </w:tcPr>
          <w:p w14:paraId="7F072194" w14:textId="77777777" w:rsidR="009F7047" w:rsidRPr="323CC606" w:rsidRDefault="009F7047"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700</w:t>
            </w:r>
            <w:r>
              <w:rPr>
                <w:color w:val="000000" w:themeColor="text2"/>
                <w:lang w:val="en-US"/>
              </w:rPr>
              <w:t>m</w:t>
            </w:r>
            <w:r w:rsidRPr="323CC606">
              <w:rPr>
                <w:color w:val="000000" w:themeColor="text2"/>
                <w:lang w:val="en-US"/>
              </w:rPr>
              <w:t xml:space="preserve"> north</w:t>
            </w:r>
          </w:p>
        </w:tc>
        <w:tc>
          <w:tcPr>
            <w:tcW w:w="1417" w:type="pct"/>
          </w:tcPr>
          <w:p w14:paraId="4FA020A1" w14:textId="77777777" w:rsidR="009F7047" w:rsidRDefault="009F7047"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Moderate</w:t>
            </w:r>
          </w:p>
        </w:tc>
      </w:tr>
      <w:tr w:rsidR="008E40E4" w14:paraId="776F680D"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0F652C8E" w14:textId="77777777" w:rsidR="00FA66C1" w:rsidRDefault="00FA66C1">
            <w:pPr>
              <w:pStyle w:val="TableText"/>
              <w:rPr>
                <w:lang w:val="en-US"/>
              </w:rPr>
            </w:pPr>
            <w:r w:rsidRPr="00AB37CE">
              <w:rPr>
                <w:lang w:val="en-US"/>
              </w:rPr>
              <w:t>T13 – Melton</w:t>
            </w:r>
          </w:p>
        </w:tc>
        <w:tc>
          <w:tcPr>
            <w:tcW w:w="1783" w:type="pct"/>
          </w:tcPr>
          <w:p w14:paraId="376B005B" w14:textId="77777777" w:rsidR="00C7494A" w:rsidRPr="323CC606" w:rsidRDefault="00646C86">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Big Park</w:t>
            </w:r>
            <w:r w:rsidR="00E36011">
              <w:rPr>
                <w:color w:val="000000" w:themeColor="text2"/>
                <w:lang w:val="en-US"/>
              </w:rPr>
              <w:t xml:space="preserve"> </w:t>
            </w:r>
            <w:r w:rsidR="00A33862">
              <w:rPr>
                <w:color w:val="000000" w:themeColor="text2"/>
                <w:lang w:val="en-US"/>
              </w:rPr>
              <w:t>Sports Field</w:t>
            </w:r>
            <w:r w:rsidR="00E20CE2">
              <w:rPr>
                <w:color w:val="000000" w:themeColor="text2"/>
                <w:lang w:val="en-US"/>
              </w:rPr>
              <w:t xml:space="preserve"> </w:t>
            </w:r>
            <w:r w:rsidR="00E36011">
              <w:rPr>
                <w:color w:val="000000" w:themeColor="text2"/>
                <w:lang w:val="en-US"/>
              </w:rPr>
              <w:t>(A)</w:t>
            </w:r>
          </w:p>
        </w:tc>
        <w:tc>
          <w:tcPr>
            <w:tcW w:w="1019" w:type="pct"/>
          </w:tcPr>
          <w:p w14:paraId="1EF96273"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 xml:space="preserve">2.4km </w:t>
            </w:r>
            <w:r w:rsidRPr="323CC606">
              <w:rPr>
                <w:lang w:val="en-US"/>
              </w:rPr>
              <w:t>northeast</w:t>
            </w:r>
          </w:p>
        </w:tc>
        <w:tc>
          <w:tcPr>
            <w:tcW w:w="1417" w:type="pct"/>
          </w:tcPr>
          <w:p w14:paraId="6042A2E0"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Negligible</w:t>
            </w:r>
          </w:p>
        </w:tc>
      </w:tr>
      <w:tr w:rsidR="00FE69EC" w14:paraId="2DA1449F"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07F7C485" w14:textId="77777777" w:rsidR="00FE69EC" w:rsidRPr="00AB37CE" w:rsidRDefault="00FE69EC" w:rsidP="008135D5">
            <w:pPr>
              <w:pStyle w:val="TableText"/>
              <w:rPr>
                <w:lang w:val="en-US"/>
              </w:rPr>
            </w:pPr>
          </w:p>
        </w:tc>
        <w:tc>
          <w:tcPr>
            <w:tcW w:w="1783" w:type="pct"/>
          </w:tcPr>
          <w:p w14:paraId="473AD74A" w14:textId="77777777" w:rsidR="00FE69EC" w:rsidRPr="323CC606" w:rsidRDefault="001A50E2"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lang w:val="en-US"/>
              </w:rPr>
              <w:t>Intersection of Minns Road and Black Knight Way</w:t>
            </w:r>
            <w:r w:rsidR="00E36011">
              <w:rPr>
                <w:lang w:val="en-US"/>
              </w:rPr>
              <w:t xml:space="preserve"> (B)</w:t>
            </w:r>
          </w:p>
        </w:tc>
        <w:tc>
          <w:tcPr>
            <w:tcW w:w="1019" w:type="pct"/>
          </w:tcPr>
          <w:p w14:paraId="37621BD5" w14:textId="77777777" w:rsidR="00FE69EC" w:rsidRPr="323CC606"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1.8km north</w:t>
            </w:r>
          </w:p>
        </w:tc>
        <w:tc>
          <w:tcPr>
            <w:tcW w:w="1417" w:type="pct"/>
          </w:tcPr>
          <w:p w14:paraId="49D28E13" w14:textId="77777777" w:rsidR="00FE69EC"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Low</w:t>
            </w:r>
          </w:p>
        </w:tc>
      </w:tr>
      <w:tr w:rsidR="00FE69EC" w14:paraId="2E43750D"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1ED259D0" w14:textId="77777777" w:rsidR="00FE69EC" w:rsidRPr="00AB37CE" w:rsidRDefault="00FE69EC" w:rsidP="008135D5">
            <w:pPr>
              <w:pStyle w:val="TableText"/>
              <w:rPr>
                <w:lang w:val="en-US"/>
              </w:rPr>
            </w:pPr>
          </w:p>
        </w:tc>
        <w:tc>
          <w:tcPr>
            <w:tcW w:w="1783" w:type="pct"/>
          </w:tcPr>
          <w:p w14:paraId="06CC3012" w14:textId="77777777" w:rsidR="00FE69EC" w:rsidRPr="323CC606" w:rsidRDefault="00DB075A"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lang w:val="en-US"/>
              </w:rPr>
              <w:t>Intersection of Minns Road and Bulmans Road</w:t>
            </w:r>
            <w:r w:rsidR="00E36011">
              <w:rPr>
                <w:lang w:val="en-US"/>
              </w:rPr>
              <w:t xml:space="preserve"> (C)</w:t>
            </w:r>
          </w:p>
        </w:tc>
        <w:tc>
          <w:tcPr>
            <w:tcW w:w="1019" w:type="pct"/>
          </w:tcPr>
          <w:p w14:paraId="625CDC28" w14:textId="77777777" w:rsidR="00FE69EC" w:rsidRPr="323CC606" w:rsidRDefault="00FE69EC"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 xml:space="preserve">1.3km </w:t>
            </w:r>
            <w:r>
              <w:rPr>
                <w:color w:val="000000" w:themeColor="text2"/>
                <w:lang w:val="en-US"/>
              </w:rPr>
              <w:t>northwest</w:t>
            </w:r>
          </w:p>
        </w:tc>
        <w:tc>
          <w:tcPr>
            <w:tcW w:w="1417" w:type="pct"/>
          </w:tcPr>
          <w:p w14:paraId="1F76DE86" w14:textId="77777777" w:rsidR="00FE69EC" w:rsidRDefault="00FE69EC"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Low</w:t>
            </w:r>
          </w:p>
        </w:tc>
      </w:tr>
      <w:tr w:rsidR="00FE69EC" w14:paraId="30E4C552"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6CEE3A4D" w14:textId="77777777" w:rsidR="00FE69EC" w:rsidRPr="00AB37CE" w:rsidRDefault="00FE69EC" w:rsidP="008135D5">
            <w:pPr>
              <w:pStyle w:val="TableText"/>
              <w:rPr>
                <w:lang w:val="en-US"/>
              </w:rPr>
            </w:pPr>
          </w:p>
        </w:tc>
        <w:tc>
          <w:tcPr>
            <w:tcW w:w="1783" w:type="pct"/>
          </w:tcPr>
          <w:p w14:paraId="0A3FA03A" w14:textId="77777777" w:rsidR="00FE69EC" w:rsidRPr="323CC606" w:rsidRDefault="0076180D"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Harkness Road</w:t>
            </w:r>
            <w:r w:rsidR="00E36011">
              <w:rPr>
                <w:color w:val="000000" w:themeColor="text2"/>
                <w:lang w:val="en-US"/>
              </w:rPr>
              <w:t xml:space="preserve"> (D)</w:t>
            </w:r>
          </w:p>
        </w:tc>
        <w:tc>
          <w:tcPr>
            <w:tcW w:w="1019" w:type="pct"/>
          </w:tcPr>
          <w:p w14:paraId="45F2751C" w14:textId="77777777" w:rsidR="00FE69EC" w:rsidRPr="323CC606"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2.6km north</w:t>
            </w:r>
          </w:p>
        </w:tc>
        <w:tc>
          <w:tcPr>
            <w:tcW w:w="1417" w:type="pct"/>
          </w:tcPr>
          <w:p w14:paraId="01839B2D" w14:textId="77777777" w:rsidR="00FE69EC"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Low</w:t>
            </w:r>
          </w:p>
        </w:tc>
      </w:tr>
      <w:tr w:rsidR="00FE69EC" w14:paraId="2A8466CD"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5372A891" w14:textId="77777777" w:rsidR="00FE69EC" w:rsidRPr="00AB37CE" w:rsidRDefault="00FE69EC" w:rsidP="008135D5">
            <w:pPr>
              <w:pStyle w:val="TableText"/>
              <w:rPr>
                <w:lang w:val="en-US"/>
              </w:rPr>
            </w:pPr>
          </w:p>
        </w:tc>
        <w:tc>
          <w:tcPr>
            <w:tcW w:w="1783" w:type="pct"/>
          </w:tcPr>
          <w:p w14:paraId="70B9967B" w14:textId="77777777" w:rsidR="00FE69EC" w:rsidRPr="323CC606" w:rsidRDefault="0076180D"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MacPherson Park</w:t>
            </w:r>
            <w:r w:rsidR="00E36011">
              <w:rPr>
                <w:color w:val="000000" w:themeColor="text2"/>
                <w:lang w:val="en-US"/>
              </w:rPr>
              <w:t xml:space="preserve"> </w:t>
            </w:r>
            <w:r w:rsidR="00E20CE2">
              <w:rPr>
                <w:color w:val="000000" w:themeColor="text2"/>
                <w:lang w:val="en-US"/>
              </w:rPr>
              <w:t>(E)</w:t>
            </w:r>
          </w:p>
        </w:tc>
        <w:tc>
          <w:tcPr>
            <w:tcW w:w="1019" w:type="pct"/>
          </w:tcPr>
          <w:p w14:paraId="1ACEE013" w14:textId="77777777" w:rsidR="00FE69EC" w:rsidRPr="323CC606" w:rsidRDefault="00FE69EC"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 xml:space="preserve">235m </w:t>
            </w:r>
            <w:r w:rsidRPr="323CC606">
              <w:rPr>
                <w:lang w:val="en-US"/>
              </w:rPr>
              <w:t>northeast</w:t>
            </w:r>
          </w:p>
        </w:tc>
        <w:tc>
          <w:tcPr>
            <w:tcW w:w="1417" w:type="pct"/>
          </w:tcPr>
          <w:p w14:paraId="0D770841" w14:textId="13AEB18F" w:rsidR="00FE69EC" w:rsidRDefault="006760E6" w:rsidP="008135D5">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M</w:t>
            </w:r>
            <w:r w:rsidR="00FE69EC" w:rsidRPr="323CC606">
              <w:rPr>
                <w:color w:val="000000" w:themeColor="text2"/>
                <w:lang w:val="en-US"/>
              </w:rPr>
              <w:t>oderate</w:t>
            </w:r>
            <w:r>
              <w:rPr>
                <w:color w:val="000000" w:themeColor="text2"/>
                <w:lang w:val="en-US"/>
              </w:rPr>
              <w:t xml:space="preserve"> – low </w:t>
            </w:r>
          </w:p>
        </w:tc>
      </w:tr>
      <w:tr w:rsidR="00FA66C1" w14:paraId="110B2754"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tcPr>
          <w:p w14:paraId="3468A15D" w14:textId="4A5509E1" w:rsidR="00FA66C1" w:rsidRDefault="00FA66C1">
            <w:pPr>
              <w:pStyle w:val="TableText"/>
              <w:rPr>
                <w:lang w:val="en-US"/>
              </w:rPr>
            </w:pPr>
            <w:r w:rsidRPr="00AB37CE">
              <w:rPr>
                <w:lang w:val="en-US"/>
              </w:rPr>
              <w:t xml:space="preserve">T14 </w:t>
            </w:r>
            <w:r w:rsidR="001F4194">
              <w:rPr>
                <w:lang w:val="en-US"/>
              </w:rPr>
              <w:t xml:space="preserve">– </w:t>
            </w:r>
            <w:r w:rsidRPr="00AB37CE">
              <w:rPr>
                <w:lang w:val="en-US"/>
              </w:rPr>
              <w:t>Toolern Vale</w:t>
            </w:r>
          </w:p>
        </w:tc>
        <w:tc>
          <w:tcPr>
            <w:tcW w:w="1783" w:type="pct"/>
          </w:tcPr>
          <w:p w14:paraId="2D032CED" w14:textId="77777777" w:rsidR="00C7494A" w:rsidRPr="323CC606" w:rsidRDefault="0076180D">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lang w:val="en-US"/>
              </w:rPr>
              <w:t xml:space="preserve">Intersection of Diggers Rest – Coimadai Road </w:t>
            </w:r>
            <w:r w:rsidR="00660C7A">
              <w:rPr>
                <w:lang w:val="en-US"/>
              </w:rPr>
              <w:t xml:space="preserve">and </w:t>
            </w:r>
            <w:r w:rsidR="00460DA0">
              <w:rPr>
                <w:lang w:val="en-US"/>
              </w:rPr>
              <w:t>Gisborne</w:t>
            </w:r>
            <w:r w:rsidR="00660C7A">
              <w:rPr>
                <w:lang w:val="en-US"/>
              </w:rPr>
              <w:t xml:space="preserve"> Melton Road</w:t>
            </w:r>
          </w:p>
        </w:tc>
        <w:tc>
          <w:tcPr>
            <w:tcW w:w="1019" w:type="pct"/>
          </w:tcPr>
          <w:p w14:paraId="6DDF4627"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lang w:val="en-US"/>
              </w:rPr>
            </w:pPr>
            <w:r w:rsidRPr="323CC606">
              <w:rPr>
                <w:color w:val="000000" w:themeColor="text2"/>
                <w:lang w:val="en-US"/>
              </w:rPr>
              <w:t>3.0km southwest</w:t>
            </w:r>
          </w:p>
        </w:tc>
        <w:tc>
          <w:tcPr>
            <w:tcW w:w="1417" w:type="pct"/>
          </w:tcPr>
          <w:p w14:paraId="29934001" w14:textId="77777777" w:rsidR="00FA66C1" w:rsidRDefault="00FA66C1">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Low</w:t>
            </w:r>
          </w:p>
        </w:tc>
      </w:tr>
      <w:tr w:rsidR="008E40E4" w14:paraId="48EF19F8"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73F0877F" w14:textId="76C9CE8B" w:rsidR="00FA66C1" w:rsidRDefault="00FA66C1">
            <w:pPr>
              <w:pStyle w:val="TableText"/>
              <w:rPr>
                <w:lang w:val="en-US"/>
              </w:rPr>
            </w:pPr>
            <w:r w:rsidRPr="00AB37CE">
              <w:rPr>
                <w:lang w:val="en-US"/>
              </w:rPr>
              <w:t xml:space="preserve">T15 </w:t>
            </w:r>
            <w:r w:rsidR="001F4194">
              <w:rPr>
                <w:lang w:val="en-US"/>
              </w:rPr>
              <w:t xml:space="preserve">– </w:t>
            </w:r>
            <w:r w:rsidRPr="00AB37CE">
              <w:rPr>
                <w:lang w:val="en-US"/>
              </w:rPr>
              <w:t xml:space="preserve">Diggers Rest </w:t>
            </w:r>
          </w:p>
        </w:tc>
        <w:tc>
          <w:tcPr>
            <w:tcW w:w="1783" w:type="pct"/>
          </w:tcPr>
          <w:p w14:paraId="6D8B0600" w14:textId="77777777" w:rsidR="00C7494A" w:rsidRDefault="00642FAE">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Old Calder Highway</w:t>
            </w:r>
            <w:r w:rsidR="00E36011">
              <w:rPr>
                <w:color w:val="000000" w:themeColor="text2"/>
                <w:lang w:val="en-US"/>
              </w:rPr>
              <w:t xml:space="preserve"> (A)</w:t>
            </w:r>
          </w:p>
        </w:tc>
        <w:tc>
          <w:tcPr>
            <w:tcW w:w="1019" w:type="pct"/>
          </w:tcPr>
          <w:p w14:paraId="09721960"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4.9km southwest</w:t>
            </w:r>
          </w:p>
        </w:tc>
        <w:tc>
          <w:tcPr>
            <w:tcW w:w="1417" w:type="pct"/>
          </w:tcPr>
          <w:p w14:paraId="79443696"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Nil</w:t>
            </w:r>
          </w:p>
        </w:tc>
      </w:tr>
      <w:tr w:rsidR="00FE69EC" w14:paraId="429EFB34"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17C41424" w14:textId="77777777" w:rsidR="00FE69EC" w:rsidRPr="00AB37CE" w:rsidRDefault="00FE69EC" w:rsidP="008135D5">
            <w:pPr>
              <w:pStyle w:val="TableText"/>
              <w:rPr>
                <w:lang w:val="en-US"/>
              </w:rPr>
            </w:pPr>
          </w:p>
        </w:tc>
        <w:tc>
          <w:tcPr>
            <w:tcW w:w="1783" w:type="pct"/>
          </w:tcPr>
          <w:p w14:paraId="584562C6" w14:textId="77777777" w:rsidR="00FE69EC" w:rsidRDefault="005F23AB"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 xml:space="preserve">Intersection of </w:t>
            </w:r>
            <w:r w:rsidRPr="005F23AB">
              <w:rPr>
                <w:color w:val="000000" w:themeColor="text2"/>
                <w:lang w:val="en-US"/>
              </w:rPr>
              <w:t>Diggers Rest – Coimadai</w:t>
            </w:r>
            <w:r>
              <w:rPr>
                <w:color w:val="000000" w:themeColor="text2"/>
                <w:lang w:val="en-US"/>
              </w:rPr>
              <w:t xml:space="preserve"> R</w:t>
            </w:r>
            <w:r w:rsidRPr="005F23AB">
              <w:rPr>
                <w:color w:val="000000" w:themeColor="text2"/>
                <w:lang w:val="en-US"/>
              </w:rPr>
              <w:t>oad and Plumpton Road</w:t>
            </w:r>
            <w:r w:rsidR="00E36011">
              <w:rPr>
                <w:color w:val="000000" w:themeColor="text2"/>
                <w:lang w:val="en-US"/>
              </w:rPr>
              <w:t xml:space="preserve"> (B)</w:t>
            </w:r>
          </w:p>
        </w:tc>
        <w:tc>
          <w:tcPr>
            <w:tcW w:w="1019" w:type="pct"/>
          </w:tcPr>
          <w:p w14:paraId="78EB1A85" w14:textId="77777777" w:rsidR="00FE69EC"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4.0km southwest</w:t>
            </w:r>
          </w:p>
        </w:tc>
        <w:tc>
          <w:tcPr>
            <w:tcW w:w="1417" w:type="pct"/>
          </w:tcPr>
          <w:p w14:paraId="6E65634A" w14:textId="77777777" w:rsidR="00FE69EC"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Low</w:t>
            </w:r>
          </w:p>
        </w:tc>
      </w:tr>
      <w:tr w:rsidR="008E40E4" w14:paraId="43E20230" w14:textId="77777777" w:rsidTr="004B6A81">
        <w:trPr>
          <w:trHeight w:val="20"/>
        </w:trPr>
        <w:tc>
          <w:tcPr>
            <w:cnfStyle w:val="001000000000" w:firstRow="0" w:lastRow="0" w:firstColumn="1" w:lastColumn="0" w:oddVBand="0" w:evenVBand="0" w:oddHBand="0" w:evenHBand="0" w:firstRowFirstColumn="0" w:firstRowLastColumn="0" w:lastRowFirstColumn="0" w:lastRowLastColumn="0"/>
            <w:tcW w:w="781" w:type="pct"/>
            <w:vMerge w:val="restart"/>
          </w:tcPr>
          <w:p w14:paraId="6817D454" w14:textId="5D5D2CBD" w:rsidR="00FA66C1" w:rsidRDefault="00FA66C1">
            <w:pPr>
              <w:pStyle w:val="TableText"/>
              <w:rPr>
                <w:lang w:val="en-US"/>
              </w:rPr>
            </w:pPr>
            <w:r w:rsidRPr="00AB37CE">
              <w:rPr>
                <w:lang w:val="en-US"/>
              </w:rPr>
              <w:t xml:space="preserve">T16 </w:t>
            </w:r>
            <w:r w:rsidR="001F4194">
              <w:rPr>
                <w:lang w:val="en-US"/>
              </w:rPr>
              <w:t xml:space="preserve">– </w:t>
            </w:r>
            <w:r w:rsidRPr="00AB37CE">
              <w:rPr>
                <w:lang w:val="en-US"/>
              </w:rPr>
              <w:t xml:space="preserve">Hillside </w:t>
            </w:r>
          </w:p>
        </w:tc>
        <w:tc>
          <w:tcPr>
            <w:tcW w:w="1783" w:type="pct"/>
          </w:tcPr>
          <w:p w14:paraId="75397D91" w14:textId="77777777" w:rsidR="00C7494A" w:rsidRPr="323CC606" w:rsidRDefault="005F23AB">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Hillside Linear Reserve</w:t>
            </w:r>
            <w:r w:rsidR="00E36011">
              <w:rPr>
                <w:color w:val="000000" w:themeColor="text2"/>
                <w:lang w:val="en-US"/>
              </w:rPr>
              <w:t xml:space="preserve"> (A)</w:t>
            </w:r>
          </w:p>
        </w:tc>
        <w:tc>
          <w:tcPr>
            <w:tcW w:w="1019" w:type="pct"/>
          </w:tcPr>
          <w:p w14:paraId="399328D3" w14:textId="77777777" w:rsidR="00FA66C1" w:rsidRDefault="00FA66C1">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sidRPr="323CC606">
              <w:rPr>
                <w:color w:val="000000" w:themeColor="text2"/>
                <w:lang w:val="en-US"/>
              </w:rPr>
              <w:t>600m north</w:t>
            </w:r>
          </w:p>
        </w:tc>
        <w:tc>
          <w:tcPr>
            <w:tcW w:w="1417" w:type="pct"/>
          </w:tcPr>
          <w:p w14:paraId="5D91F7F3" w14:textId="071910EA" w:rsidR="00FA66C1" w:rsidRDefault="006760E6">
            <w:pPr>
              <w:pStyle w:val="TableText"/>
              <w:cnfStyle w:val="000000000000" w:firstRow="0" w:lastRow="0" w:firstColumn="0" w:lastColumn="0" w:oddVBand="0" w:evenVBand="0" w:oddHBand="0" w:evenHBand="0" w:firstRowFirstColumn="0" w:firstRowLastColumn="0" w:lastRowFirstColumn="0" w:lastRowLastColumn="0"/>
              <w:rPr>
                <w:color w:val="000000" w:themeColor="text2"/>
                <w:lang w:val="en-US"/>
              </w:rPr>
            </w:pPr>
            <w:r>
              <w:rPr>
                <w:color w:val="000000" w:themeColor="text2"/>
                <w:lang w:val="en-US"/>
              </w:rPr>
              <w:t>L</w:t>
            </w:r>
            <w:r w:rsidR="00FA66C1" w:rsidRPr="323CC606">
              <w:rPr>
                <w:color w:val="000000" w:themeColor="text2"/>
                <w:lang w:val="en-US"/>
              </w:rPr>
              <w:t>ow</w:t>
            </w:r>
            <w:r>
              <w:rPr>
                <w:color w:val="000000" w:themeColor="text2"/>
                <w:lang w:val="en-US"/>
              </w:rPr>
              <w:t xml:space="preserve"> – nil</w:t>
            </w:r>
          </w:p>
        </w:tc>
      </w:tr>
      <w:tr w:rsidR="00FE69EC" w14:paraId="49B3E2F1" w14:textId="77777777" w:rsidTr="004B6A81">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81" w:type="pct"/>
            <w:vMerge/>
          </w:tcPr>
          <w:p w14:paraId="507ACE44" w14:textId="77777777" w:rsidR="00FE69EC" w:rsidRPr="00AB37CE" w:rsidRDefault="00FE69EC" w:rsidP="008135D5">
            <w:pPr>
              <w:pStyle w:val="TableText"/>
              <w:rPr>
                <w:lang w:val="en-US"/>
              </w:rPr>
            </w:pPr>
          </w:p>
        </w:tc>
        <w:tc>
          <w:tcPr>
            <w:tcW w:w="1783" w:type="pct"/>
          </w:tcPr>
          <w:p w14:paraId="1247F6F3" w14:textId="77777777" w:rsidR="00FE69EC" w:rsidRPr="323CC606" w:rsidRDefault="00384B7F"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 xml:space="preserve">Reserve </w:t>
            </w:r>
            <w:r w:rsidR="00E36011">
              <w:rPr>
                <w:color w:val="000000" w:themeColor="text2"/>
                <w:lang w:val="en-US"/>
              </w:rPr>
              <w:t xml:space="preserve">north of </w:t>
            </w:r>
            <w:r>
              <w:rPr>
                <w:color w:val="000000" w:themeColor="text2"/>
                <w:lang w:val="en-US"/>
              </w:rPr>
              <w:t xml:space="preserve">Viridian Drive </w:t>
            </w:r>
            <w:r w:rsidR="00E36011">
              <w:rPr>
                <w:color w:val="000000" w:themeColor="text2"/>
                <w:lang w:val="en-US"/>
              </w:rPr>
              <w:t>(B)</w:t>
            </w:r>
            <w:r>
              <w:rPr>
                <w:color w:val="000000" w:themeColor="text2"/>
                <w:lang w:val="en-US"/>
              </w:rPr>
              <w:t xml:space="preserve"> </w:t>
            </w:r>
          </w:p>
        </w:tc>
        <w:tc>
          <w:tcPr>
            <w:tcW w:w="1019" w:type="pct"/>
          </w:tcPr>
          <w:p w14:paraId="6DD97F7F" w14:textId="77777777" w:rsidR="00FE69EC" w:rsidRPr="323CC606" w:rsidRDefault="00FE69EC"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sidRPr="323CC606">
              <w:rPr>
                <w:color w:val="000000" w:themeColor="text2"/>
                <w:lang w:val="en-US"/>
              </w:rPr>
              <w:t>650m north</w:t>
            </w:r>
          </w:p>
        </w:tc>
        <w:tc>
          <w:tcPr>
            <w:tcW w:w="1417" w:type="pct"/>
          </w:tcPr>
          <w:p w14:paraId="4BFD2652" w14:textId="16E10148" w:rsidR="00FE69EC" w:rsidRDefault="006760E6" w:rsidP="008135D5">
            <w:pPr>
              <w:pStyle w:val="TableText"/>
              <w:cnfStyle w:val="000000010000" w:firstRow="0" w:lastRow="0" w:firstColumn="0" w:lastColumn="0" w:oddVBand="0" w:evenVBand="0" w:oddHBand="0" w:evenHBand="1" w:firstRowFirstColumn="0" w:firstRowLastColumn="0" w:lastRowFirstColumn="0" w:lastRowLastColumn="0"/>
              <w:rPr>
                <w:color w:val="000000" w:themeColor="text2"/>
                <w:lang w:val="en-US"/>
              </w:rPr>
            </w:pPr>
            <w:r>
              <w:rPr>
                <w:color w:val="000000" w:themeColor="text2"/>
                <w:lang w:val="en-US"/>
              </w:rPr>
              <w:t>L</w:t>
            </w:r>
            <w:r w:rsidR="00FE69EC" w:rsidRPr="323CC606">
              <w:rPr>
                <w:color w:val="000000" w:themeColor="text2"/>
                <w:lang w:val="en-US"/>
              </w:rPr>
              <w:t>ow</w:t>
            </w:r>
            <w:r>
              <w:rPr>
                <w:color w:val="000000" w:themeColor="text2"/>
                <w:lang w:val="en-US"/>
              </w:rPr>
              <w:t xml:space="preserve"> – nil </w:t>
            </w:r>
          </w:p>
        </w:tc>
      </w:tr>
    </w:tbl>
    <w:p w14:paraId="0BB70EB8" w14:textId="77777777" w:rsidR="00D10448" w:rsidRDefault="00D10448" w:rsidP="00FA66C1">
      <w:pPr>
        <w:spacing w:before="120"/>
        <w:sectPr w:rsidR="00D10448" w:rsidSect="000F6A69">
          <w:footerReference w:type="even" r:id="rId111"/>
          <w:footerReference w:type="default" r:id="rId112"/>
          <w:footerReference w:type="first" r:id="rId113"/>
          <w:pgSz w:w="11906" w:h="16838" w:code="9"/>
          <w:pgMar w:top="1418" w:right="1418" w:bottom="1418" w:left="1418" w:header="1134" w:footer="340" w:gutter="0"/>
          <w:pgNumType w:chapStyle="1"/>
          <w:cols w:space="708"/>
          <w:docGrid w:linePitch="360"/>
        </w:sectPr>
      </w:pPr>
    </w:p>
    <w:p w14:paraId="6C87A964" w14:textId="1C0CE5CC" w:rsidR="00D10448" w:rsidRDefault="00DE266C" w:rsidP="007962CD">
      <w:pPr>
        <w:pStyle w:val="NormalWeb"/>
      </w:pPr>
      <w:r>
        <w:rPr>
          <w:noProof/>
        </w:rPr>
        <w:lastRenderedPageBreak/>
        <mc:AlternateContent>
          <mc:Choice Requires="wps">
            <w:drawing>
              <wp:anchor distT="45720" distB="45720" distL="114300" distR="114300" simplePos="0" relativeHeight="251658262" behindDoc="0" locked="0" layoutInCell="1" allowOverlap="1" wp14:anchorId="35238CD7" wp14:editId="75B4C117">
                <wp:simplePos x="0" y="0"/>
                <wp:positionH relativeFrom="page">
                  <wp:posOffset>547370</wp:posOffset>
                </wp:positionH>
                <wp:positionV relativeFrom="paragraph">
                  <wp:posOffset>-551180</wp:posOffset>
                </wp:positionV>
                <wp:extent cx="1915200" cy="316800"/>
                <wp:effectExtent l="0" t="0" r="8890" b="7620"/>
                <wp:wrapNone/>
                <wp:docPr id="3977443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15200" cy="316800"/>
                        </a:xfrm>
                        <a:prstGeom prst="rect">
                          <a:avLst/>
                        </a:prstGeom>
                        <a:solidFill>
                          <a:srgbClr val="FFFFFF"/>
                        </a:solidFill>
                        <a:ln w="9525">
                          <a:noFill/>
                          <a:miter lim="800000"/>
                          <a:headEnd/>
                          <a:tailEnd/>
                        </a:ln>
                      </wps:spPr>
                      <wps:txbx>
                        <w:txbxContent>
                          <w:p w14:paraId="1950EF58" w14:textId="77777777" w:rsidR="00D10448" w:rsidRPr="0051205D" w:rsidRDefault="00D10448" w:rsidP="00224E72">
                            <w:pPr>
                              <w:pStyle w:val="Caption"/>
                              <w:spacing w:before="0"/>
                            </w:pPr>
                            <w:bookmarkStart w:id="95" w:name="_Ref194015607"/>
                            <w:r w:rsidRPr="009B4CF5">
                              <w:t>Figure</w:t>
                            </w:r>
                            <w:r w:rsidR="00BD4016">
                              <w:t> </w:t>
                            </w:r>
                            <w:fldSimple w:instr=" STYLEREF 1 \s ">
                              <w:r w:rsidR="00DB1883">
                                <w:rPr>
                                  <w:noProof/>
                                </w:rPr>
                                <w:t>11</w:t>
                              </w:r>
                            </w:fldSimple>
                            <w:r w:rsidR="004F065C">
                              <w:t>.</w:t>
                            </w:r>
                            <w:fldSimple w:instr=" SEQ Figure \* ARABIC \s 1 ">
                              <w:r w:rsidR="00DB1883">
                                <w:rPr>
                                  <w:noProof/>
                                </w:rPr>
                                <w:t>27</w:t>
                              </w:r>
                            </w:fldSimple>
                            <w:bookmarkEnd w:id="95"/>
                            <w:r w:rsidRPr="0051205D">
                              <w:t xml:space="preserve"> Township viewpoints</w:t>
                            </w:r>
                          </w:p>
                        </w:txbxContent>
                      </wps:txbx>
                      <wps:bodyPr rot="0" vert="horz" wrap="square" lIns="91440" tIns="72000" rIns="91440" bIns="7200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38CD7" id="_x0000_s1032" type="#_x0000_t202" style="position:absolute;margin-left:43.1pt;margin-top:-43.4pt;width:150.8pt;height:24.95pt;z-index:25165826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" stroked="f">
                <v:textbox inset=",2mm,,2mm">
                  <w:txbxContent>
                    <w:p w14:paraId="1950EF58" w14:textId="77777777" w:rsidR="00D10448" w:rsidRPr="0051205D" w:rsidRDefault="00D10448" w:rsidP="00224E72">
                      <w:pPr>
                        <w:pStyle w:val="Caption"/>
                        <w:spacing w:before="0"/>
                      </w:pPr>
                      <w:bookmarkStart w:id="96" w:name="_Ref194015607"/>
                      <w:r w:rsidRPr="009B4CF5">
                        <w:t>Figure</w:t>
                      </w:r>
                      <w:r w:rsidR="00BD4016">
                        <w:t> </w:t>
                      </w:r>
                      <w:fldSimple w:instr=" STYLEREF 1 \s ">
                        <w:r w:rsidR="00DB1883">
                          <w:rPr>
                            <w:noProof/>
                          </w:rPr>
                          <w:t>11</w:t>
                        </w:r>
                      </w:fldSimple>
                      <w:r w:rsidR="004F065C">
                        <w:t>.</w:t>
                      </w:r>
                      <w:fldSimple w:instr=" SEQ Figure \* ARABIC \s 1 ">
                        <w:r w:rsidR="00DB1883">
                          <w:rPr>
                            <w:noProof/>
                          </w:rPr>
                          <w:t>27</w:t>
                        </w:r>
                      </w:fldSimple>
                      <w:bookmarkEnd w:id="96"/>
                      <w:r w:rsidRPr="0051205D">
                        <w:t xml:space="preserve"> Township viewpoints</w:t>
                      </w:r>
                    </w:p>
                  </w:txbxContent>
                </v:textbox>
                <w10:wrap anchorx="page"/>
              </v:shape>
            </w:pict>
          </mc:Fallback>
        </mc:AlternateContent>
      </w:r>
      <w:r w:rsidR="007962CD">
        <w:rPr>
          <w:noProof/>
        </w:rPr>
        <w:drawing>
          <wp:anchor distT="0" distB="0" distL="114300" distR="114300" simplePos="0" relativeHeight="251658261" behindDoc="0" locked="0" layoutInCell="1" allowOverlap="1" wp14:anchorId="3C3AF288" wp14:editId="7AD02E49">
            <wp:simplePos x="896620" y="965835"/>
            <wp:positionH relativeFrom="margin">
              <wp:align>center</wp:align>
            </wp:positionH>
            <wp:positionV relativeFrom="margin">
              <wp:posOffset>-586740</wp:posOffset>
            </wp:positionV>
            <wp:extent cx="9673200" cy="6840000"/>
            <wp:effectExtent l="0" t="0" r="4445" b="0"/>
            <wp:wrapSquare wrapText="bothSides"/>
            <wp:docPr id="1155530576" name="Picture 39" descr="A map of the are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530576" name="Picture 39" descr="A map of the area&#10;&#10;AI-generated content may be incorrect."/>
                    <pic:cNvPicPr/>
                  </pic:nvPicPr>
                  <pic:blipFill>
                    <a:blip r:embed="rId114" cstate="email">
                      <a:extLst>
                        <a:ext uri="{28A0092B-C50C-407E-A947-70E740481C1C}">
                          <a14:useLocalDpi xmlns:a14="http://schemas.microsoft.com/office/drawing/2010/main"/>
                        </a:ext>
                      </a:extLst>
                    </a:blip>
                    <a:stretch>
                      <a:fillRect/>
                    </a:stretch>
                  </pic:blipFill>
                  <pic:spPr>
                    <a:xfrm>
                      <a:off x="0" y="0"/>
                      <a:ext cx="9673200" cy="6840000"/>
                    </a:xfrm>
                    <a:prstGeom prst="rect">
                      <a:avLst/>
                    </a:prstGeom>
                  </pic:spPr>
                </pic:pic>
              </a:graphicData>
            </a:graphic>
            <wp14:sizeRelH relativeFrom="margin">
              <wp14:pctWidth>0</wp14:pctWidth>
            </wp14:sizeRelH>
            <wp14:sizeRelV relativeFrom="margin">
              <wp14:pctHeight>0</wp14:pctHeight>
            </wp14:sizeRelV>
          </wp:anchor>
        </w:drawing>
      </w:r>
    </w:p>
    <w:p w14:paraId="2B7A52B2" w14:textId="77777777" w:rsidR="00D10448" w:rsidRDefault="00D10448" w:rsidP="00D10448">
      <w:pPr>
        <w:pStyle w:val="Caption"/>
        <w:spacing w:after="240"/>
        <w:sectPr w:rsidR="00D10448" w:rsidSect="000F6A69">
          <w:footerReference w:type="even" r:id="rId115"/>
          <w:footerReference w:type="default" r:id="rId116"/>
          <w:footerReference w:type="first" r:id="rId117"/>
          <w:pgSz w:w="16838" w:h="11906" w:orient="landscape" w:code="9"/>
          <w:pgMar w:top="1418" w:right="1418" w:bottom="1418" w:left="1418" w:header="1134" w:footer="340" w:gutter="0"/>
          <w:pgNumType w:chapStyle="1"/>
          <w:cols w:space="708"/>
          <w:docGrid w:linePitch="360"/>
        </w:sectPr>
      </w:pPr>
    </w:p>
    <w:p w14:paraId="0EC349C3" w14:textId="77777777" w:rsidR="00FA66C1" w:rsidRDefault="00FA66C1" w:rsidP="00FA66C1">
      <w:pPr>
        <w:spacing w:before="120"/>
      </w:pPr>
      <w:r w:rsidRPr="006F1529">
        <w:lastRenderedPageBreak/>
        <w:t xml:space="preserve">As shown in </w:t>
      </w:r>
      <w:r w:rsidR="00B8260A">
        <w:fldChar w:fldCharType="begin"/>
      </w:r>
      <w:r w:rsidR="00B8260A">
        <w:instrText xml:space="preserve"> REF _Ref192079332 \h </w:instrText>
      </w:r>
      <w:r w:rsidR="00B8260A">
        <w:fldChar w:fldCharType="separate"/>
      </w:r>
      <w:r w:rsidR="00DB1883">
        <w:t>Table</w:t>
      </w:r>
      <w:r w:rsidR="00BD4016">
        <w:t> </w:t>
      </w:r>
      <w:r w:rsidR="00DB1883">
        <w:rPr>
          <w:noProof/>
        </w:rPr>
        <w:t>11</w:t>
      </w:r>
      <w:r w:rsidR="00DB1883">
        <w:t>.</w:t>
      </w:r>
      <w:r w:rsidR="00DB1883">
        <w:rPr>
          <w:noProof/>
        </w:rPr>
        <w:t>9</w:t>
      </w:r>
      <w:r w:rsidR="00B8260A">
        <w:fldChar w:fldCharType="end"/>
      </w:r>
      <w:r w:rsidR="00A01434">
        <w:t>,</w:t>
      </w:r>
      <w:r w:rsidR="006A38CD">
        <w:t xml:space="preserve"> </w:t>
      </w:r>
      <w:r>
        <w:t>t</w:t>
      </w:r>
      <w:r w:rsidRPr="006F1529">
        <w:t xml:space="preserve">he overall visual impact from most areas within townships was assessed as </w:t>
      </w:r>
      <w:r w:rsidR="003A5061">
        <w:t>low</w:t>
      </w:r>
      <w:r>
        <w:t xml:space="preserve"> to </w:t>
      </w:r>
      <w:r w:rsidRPr="006F1529">
        <w:t>nil. Views of the surrounding landscape from most township areas are either partially screened or filtered by neighbouring dwellings, vegetation and other urban elements. The Project would be a background element in views through these features, if visible. This is evident in views from residential areas in topographically flatter areas such as Melton, Toolern Vale, Diggers Rest and Hillside where features such as neighbouring dwellings, fencing and landscaping screen views to the surrounding area and in the direction of the Project.</w:t>
      </w:r>
    </w:p>
    <w:p w14:paraId="74F1822C" w14:textId="50FAE040" w:rsidR="00FA66C1" w:rsidRDefault="00FA66C1" w:rsidP="00FA66C1">
      <w:pPr>
        <w:rPr>
          <w:rFonts w:cs="Calibri"/>
        </w:rPr>
      </w:pPr>
      <w:r>
        <w:rPr>
          <w:rFonts w:cs="Calibri"/>
        </w:rPr>
        <w:t xml:space="preserve">One viewpoint to the north of Ballan (Viewpoint T10C – Connor Court Ballan) has been assessed as having high </w:t>
      </w:r>
      <w:r w:rsidR="009137E0">
        <w:rPr>
          <w:rFonts w:cs="Calibri"/>
        </w:rPr>
        <w:t xml:space="preserve">– negligible </w:t>
      </w:r>
      <w:r>
        <w:rPr>
          <w:rFonts w:cs="Calibri"/>
        </w:rPr>
        <w:t xml:space="preserve">visual impacts from the Project as shown in </w:t>
      </w:r>
      <w:r w:rsidR="00B62CC3">
        <w:fldChar w:fldCharType="begin"/>
      </w:r>
      <w:r w:rsidR="00B62CC3">
        <w:instrText xml:space="preserve"> REF _Ref192079332 \h </w:instrText>
      </w:r>
      <w:r w:rsidR="00B62CC3">
        <w:fldChar w:fldCharType="separate"/>
      </w:r>
      <w:r w:rsidR="00DB1883">
        <w:t>Table</w:t>
      </w:r>
      <w:r w:rsidR="00BD4016">
        <w:t> </w:t>
      </w:r>
      <w:r w:rsidR="00DB1883">
        <w:rPr>
          <w:noProof/>
        </w:rPr>
        <w:t>11</w:t>
      </w:r>
      <w:r w:rsidR="00DB1883">
        <w:t>.</w:t>
      </w:r>
      <w:r w:rsidR="00DB1883">
        <w:rPr>
          <w:noProof/>
        </w:rPr>
        <w:t>9</w:t>
      </w:r>
      <w:r w:rsidR="00B62CC3">
        <w:fldChar w:fldCharType="end"/>
      </w:r>
      <w:r w:rsidR="00A01434">
        <w:t>.</w:t>
      </w:r>
      <w:r w:rsidR="006A38CD">
        <w:rPr>
          <w:rFonts w:cs="Calibri"/>
        </w:rPr>
        <w:t xml:space="preserve"> </w:t>
      </w:r>
      <w:r>
        <w:rPr>
          <w:rFonts w:cs="Calibri"/>
        </w:rPr>
        <w:t xml:space="preserve">This viewpoint is located alongside a cluster of dwellings in the Rural Living Zone, approximately 870m </w:t>
      </w:r>
      <w:r>
        <w:rPr>
          <w:lang w:val="en-US"/>
        </w:rPr>
        <w:t>south</w:t>
      </w:r>
      <w:r>
        <w:rPr>
          <w:rFonts w:cs="Calibri"/>
        </w:rPr>
        <w:t xml:space="preserve"> of the Project. In some locations distance and existing vegetation will assist in screening or filtering views of the transmission towers. However, to the northern end of Connor Court one or more towers would be visible and dominant elements in views. </w:t>
      </w:r>
    </w:p>
    <w:p w14:paraId="701BC4FF" w14:textId="77777777" w:rsidR="00FA66C1" w:rsidRDefault="00FA66C1" w:rsidP="00FA66C1">
      <w:pPr>
        <w:spacing w:before="120"/>
      </w:pPr>
      <w:r>
        <w:t>Visual impacts on the northern edges of Newlyn will be moderate</w:t>
      </w:r>
      <w:r>
        <w:rPr>
          <w:b/>
          <w:bCs/>
        </w:rPr>
        <w:t xml:space="preserve">, </w:t>
      </w:r>
      <w:r>
        <w:t xml:space="preserve">recognising that the towers will be dominant elements in the views. However, due to the distance and spacing of transmission towers, their presence in views would not reduce the prominence of the volcanic cones in the rural landscape. </w:t>
      </w:r>
    </w:p>
    <w:p w14:paraId="746163F1" w14:textId="77777777" w:rsidR="006E3D9A" w:rsidRDefault="00FA66C1" w:rsidP="00FA66C1">
      <w:pPr>
        <w:sectPr w:rsidR="006E3D9A" w:rsidSect="000F6A69">
          <w:footerReference w:type="even" r:id="rId118"/>
          <w:footerReference w:type="default" r:id="rId119"/>
          <w:footerReference w:type="first" r:id="rId120"/>
          <w:pgSz w:w="11906" w:h="16838" w:code="9"/>
          <w:pgMar w:top="1418" w:right="1418" w:bottom="1418" w:left="1418" w:header="1134" w:footer="340" w:gutter="0"/>
          <w:pgNumType w:chapStyle="1"/>
          <w:cols w:space="708"/>
          <w:docGrid w:linePitch="360"/>
        </w:sectPr>
      </w:pPr>
      <w:r>
        <w:t>From the township of Darley, there are some viewpoints where the Project is visible, and the visual impact was assessed as moderate or low</w:t>
      </w:r>
      <w:r>
        <w:rPr>
          <w:b/>
          <w:bCs/>
        </w:rPr>
        <w:t xml:space="preserve">. </w:t>
      </w:r>
      <w:r>
        <w:t xml:space="preserve">The assessment of moderate at some viewpoints is partly due to the visibility of views in the direction of the Project, the distance to the Project </w:t>
      </w:r>
      <w:r w:rsidRPr="004702F2">
        <w:t>and sensitivity of viewers.</w:t>
      </w:r>
    </w:p>
    <w:p w14:paraId="574417C0" w14:textId="26EB5A23" w:rsidR="004B6A81" w:rsidRPr="004B6A81" w:rsidRDefault="00C32F56" w:rsidP="00007137">
      <w:pPr>
        <w:pStyle w:val="Caption"/>
        <w:spacing w:before="0" w:after="120"/>
      </w:pPr>
      <w:r>
        <w:rPr>
          <w:noProof/>
        </w:rPr>
        <w:lastRenderedPageBreak/>
        <w:drawing>
          <wp:inline distT="0" distB="0" distL="0" distR="0" wp14:anchorId="56D108CA" wp14:editId="1CC5FB89">
            <wp:extent cx="8748000" cy="1716676"/>
            <wp:effectExtent l="0" t="0" r="0" b="0"/>
            <wp:docPr id="292322273" name="Picture 702822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822180"/>
                    <pic:cNvPicPr/>
                  </pic:nvPicPr>
                  <pic:blipFill rotWithShape="1">
                    <a:blip r:embed="rId121" cstate="print">
                      <a:extLst>
                        <a:ext uri="{28A0092B-C50C-407E-A947-70E740481C1C}">
                          <a14:useLocalDpi xmlns:a14="http://schemas.microsoft.com/office/drawing/2010/main" val="0"/>
                        </a:ext>
                      </a:extLst>
                    </a:blip>
                    <a:srcRect l="915" t="8040" r="20733"/>
                    <a:stretch/>
                  </pic:blipFill>
                  <pic:spPr bwMode="auto">
                    <a:xfrm>
                      <a:off x="0" y="0"/>
                      <a:ext cx="8748000" cy="1716676"/>
                    </a:xfrm>
                    <a:prstGeom prst="rect">
                      <a:avLst/>
                    </a:prstGeom>
                    <a:ln>
                      <a:noFill/>
                    </a:ln>
                    <a:extLst>
                      <a:ext uri="{53640926-AAD7-44D8-BBD7-CCE9431645EC}">
                        <a14:shadowObscured xmlns:a14="http://schemas.microsoft.com/office/drawing/2010/main"/>
                      </a:ext>
                    </a:extLst>
                  </pic:spPr>
                </pic:pic>
              </a:graphicData>
            </a:graphic>
          </wp:inline>
        </w:drawing>
      </w:r>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28</w:t>
      </w:r>
      <w:r>
        <w:fldChar w:fldCharType="end"/>
      </w:r>
      <w:r>
        <w:t xml:space="preserve"> Photomontage of the view looking north from the northern end of Connor Court towards the Project (Viewpoint T10: C).</w:t>
      </w:r>
    </w:p>
    <w:p w14:paraId="6A4FFCAF" w14:textId="4379E0D3" w:rsidR="00FA66C1" w:rsidRPr="004B6A81" w:rsidRDefault="002138D5" w:rsidP="00007137">
      <w:pPr>
        <w:pStyle w:val="Caption"/>
        <w:spacing w:after="120"/>
        <w:rPr>
          <w:rFonts w:cs="Calibri"/>
        </w:rPr>
      </w:pPr>
      <w:r>
        <w:rPr>
          <w:noProof/>
        </w:rPr>
        <w:drawing>
          <wp:inline distT="0" distB="0" distL="0" distR="0" wp14:anchorId="5CE5D743" wp14:editId="469009CB">
            <wp:extent cx="8748000" cy="1718263"/>
            <wp:effectExtent l="0" t="0" r="0" b="0"/>
            <wp:docPr id="200909943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099432" name="Picture 2009099432"/>
                    <pic:cNvPicPr/>
                  </pic:nvPicPr>
                  <pic:blipFill rotWithShape="1">
                    <a:blip r:embed="rId122" cstate="screen">
                      <a:extLst>
                        <a:ext uri="{28A0092B-C50C-407E-A947-70E740481C1C}">
                          <a14:useLocalDpi xmlns:a14="http://schemas.microsoft.com/office/drawing/2010/main"/>
                        </a:ext>
                      </a:extLst>
                    </a:blip>
                    <a:srcRect t="10589" b="1"/>
                    <a:stretch/>
                  </pic:blipFill>
                  <pic:spPr bwMode="auto">
                    <a:xfrm>
                      <a:off x="0" y="0"/>
                      <a:ext cx="8748000" cy="1718263"/>
                    </a:xfrm>
                    <a:prstGeom prst="rect">
                      <a:avLst/>
                    </a:prstGeom>
                    <a:ln>
                      <a:noFill/>
                    </a:ln>
                    <a:extLst>
                      <a:ext uri="{53640926-AAD7-44D8-BBD7-CCE9431645EC}">
                        <a14:shadowObscured xmlns:a14="http://schemas.microsoft.com/office/drawing/2010/main"/>
                      </a:ext>
                    </a:extLst>
                  </pic:spPr>
                </pic:pic>
              </a:graphicData>
            </a:graphic>
          </wp:inline>
        </w:drawing>
      </w:r>
      <w:r w:rsidR="00FA66C1">
        <w:t>Figure</w:t>
      </w:r>
      <w:r w:rsidR="00BD4016">
        <w:t> </w:t>
      </w:r>
      <w:r w:rsidR="00FA66C1">
        <w:fldChar w:fldCharType="begin"/>
      </w:r>
      <w:r w:rsidR="00FA66C1">
        <w:instrText>STYLEREF 1 \s</w:instrText>
      </w:r>
      <w:r w:rsidR="00FA66C1">
        <w:fldChar w:fldCharType="separate"/>
      </w:r>
      <w:r w:rsidR="00DB1883">
        <w:rPr>
          <w:noProof/>
        </w:rPr>
        <w:t>11</w:t>
      </w:r>
      <w:r w:rsidR="00FA66C1">
        <w:fldChar w:fldCharType="end"/>
      </w:r>
      <w:r w:rsidR="004F065C">
        <w:t>.</w:t>
      </w:r>
      <w:r w:rsidR="00FA66C1">
        <w:fldChar w:fldCharType="begin"/>
      </w:r>
      <w:r w:rsidR="00FA66C1">
        <w:instrText>SEQ Figure \* ARABIC \s 1</w:instrText>
      </w:r>
      <w:r w:rsidR="00FA66C1">
        <w:fldChar w:fldCharType="separate"/>
      </w:r>
      <w:r w:rsidR="00DB1883">
        <w:rPr>
          <w:noProof/>
        </w:rPr>
        <w:t>29</w:t>
      </w:r>
      <w:r w:rsidR="00FA66C1">
        <w:fldChar w:fldCharType="end"/>
      </w:r>
      <w:r w:rsidR="00FA66C1">
        <w:t xml:space="preserve"> Photomontage of view from Links Road, Darley, looking northeast towards the Project (at a distance of approximately 1.5km) (Viewpoint T12: B)</w:t>
      </w:r>
    </w:p>
    <w:p w14:paraId="199DC0E9" w14:textId="77777777" w:rsidR="00C32F56" w:rsidRPr="00C32F56" w:rsidRDefault="004B6A81" w:rsidP="00BF787E">
      <w:pPr>
        <w:pStyle w:val="Caption"/>
        <w:spacing w:after="0"/>
        <w:rPr>
          <w:sz w:val="18"/>
        </w:rPr>
        <w:sectPr w:rsidR="00C32F56" w:rsidRPr="00C32F56" w:rsidSect="00007137">
          <w:footerReference w:type="even" r:id="rId123"/>
          <w:footerReference w:type="default" r:id="rId124"/>
          <w:footerReference w:type="first" r:id="rId125"/>
          <w:pgSz w:w="16838" w:h="11906" w:orient="landscape" w:code="9"/>
          <w:pgMar w:top="1134" w:right="1418" w:bottom="1134" w:left="1418" w:header="1134" w:footer="340" w:gutter="0"/>
          <w:pgNumType w:chapStyle="1"/>
          <w:cols w:space="708"/>
          <w:docGrid w:linePitch="360"/>
        </w:sectPr>
      </w:pPr>
      <w:r w:rsidRPr="000A6CD6">
        <w:rPr>
          <w:rFonts w:ascii="Calibri" w:hAnsi="Calibri" w:cs="Calibri"/>
          <w:noProof/>
        </w:rPr>
        <w:drawing>
          <wp:inline distT="0" distB="0" distL="0" distR="0" wp14:anchorId="533EA490" wp14:editId="4C2AF203">
            <wp:extent cx="8748000" cy="1719398"/>
            <wp:effectExtent l="0" t="0" r="0" b="0"/>
            <wp:docPr id="490645624" name="Picture 490645624" descr="A field of grass and tr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924265" name="Picture 1" descr="A field of grass and trees&#10;&#10;Description automatically generated"/>
                    <pic:cNvPicPr/>
                  </pic:nvPicPr>
                  <pic:blipFill rotWithShape="1">
                    <a:blip r:embed="rId126" cstate="screen">
                      <a:extLst>
                        <a:ext uri="{28A0092B-C50C-407E-A947-70E740481C1C}">
                          <a14:useLocalDpi xmlns:a14="http://schemas.microsoft.com/office/drawing/2010/main"/>
                        </a:ext>
                      </a:extLst>
                    </a:blip>
                    <a:srcRect l="4546" t="23580" r="26935" b="2"/>
                    <a:stretch/>
                  </pic:blipFill>
                  <pic:spPr bwMode="auto">
                    <a:xfrm>
                      <a:off x="0" y="0"/>
                      <a:ext cx="8748000" cy="1719398"/>
                    </a:xfrm>
                    <a:prstGeom prst="rect">
                      <a:avLst/>
                    </a:prstGeom>
                    <a:ln>
                      <a:noFill/>
                    </a:ln>
                    <a:extLst>
                      <a:ext uri="{53640926-AAD7-44D8-BBD7-CCE9431645EC}">
                        <a14:shadowObscured xmlns:a14="http://schemas.microsoft.com/office/drawing/2010/main"/>
                      </a:ext>
                    </a:extLst>
                  </pic:spPr>
                </pic:pic>
              </a:graphicData>
            </a:graphic>
          </wp:inline>
        </w:drawing>
      </w:r>
      <w:r w:rsidR="00FA66C1">
        <w:t>Figure</w:t>
      </w:r>
      <w:r w:rsidR="00BD4016">
        <w:t> </w:t>
      </w:r>
      <w:r w:rsidR="00FA66C1">
        <w:fldChar w:fldCharType="begin"/>
      </w:r>
      <w:r w:rsidR="00FA66C1">
        <w:instrText>STYLEREF 1 \s</w:instrText>
      </w:r>
      <w:r w:rsidR="00FA66C1">
        <w:fldChar w:fldCharType="separate"/>
      </w:r>
      <w:r w:rsidR="00DB1883">
        <w:rPr>
          <w:noProof/>
        </w:rPr>
        <w:t>11</w:t>
      </w:r>
      <w:r w:rsidR="00FA66C1">
        <w:fldChar w:fldCharType="end"/>
      </w:r>
      <w:r w:rsidR="004F065C">
        <w:t>.</w:t>
      </w:r>
      <w:r w:rsidR="00FA66C1">
        <w:fldChar w:fldCharType="begin"/>
      </w:r>
      <w:r w:rsidR="00FA66C1">
        <w:instrText>SEQ Figure \* ARABIC \s 1</w:instrText>
      </w:r>
      <w:r w:rsidR="00FA66C1">
        <w:fldChar w:fldCharType="separate"/>
      </w:r>
      <w:r w:rsidR="00DB1883">
        <w:rPr>
          <w:noProof/>
        </w:rPr>
        <w:t>30</w:t>
      </w:r>
      <w:r w:rsidR="00FA66C1">
        <w:fldChar w:fldCharType="end"/>
      </w:r>
      <w:r w:rsidR="00FA66C1">
        <w:t xml:space="preserve"> Photomontage of view from Bacchus Marsh Golf Club 10th Green towards the Project (at a distance of approximately 650m) (Viewpoint T12: D)</w:t>
      </w:r>
    </w:p>
    <w:p w14:paraId="53FE5D5F" w14:textId="06BA131F" w:rsidR="00DF1B5D" w:rsidRDefault="00DF1B5D" w:rsidP="00FA66C1">
      <w:r>
        <w:lastRenderedPageBreak/>
        <w:t xml:space="preserve">Similarly, moderate </w:t>
      </w:r>
      <w:r w:rsidR="007A72A5">
        <w:t xml:space="preserve">to low </w:t>
      </w:r>
      <w:r w:rsidR="00B04D6B">
        <w:t xml:space="preserve">visual impacts will also occur at MacPherson Park, a regional-scale sporting facility north of </w:t>
      </w:r>
      <w:r w:rsidR="00097285">
        <w:t>Melton</w:t>
      </w:r>
      <w:r w:rsidR="00B04D6B">
        <w:t xml:space="preserve"> and south of the Melton Aerodrome. In this location,</w:t>
      </w:r>
      <w:r w:rsidR="007E5466">
        <w:t xml:space="preserve"> </w:t>
      </w:r>
      <w:r w:rsidR="00037573">
        <w:t xml:space="preserve">single circuit towers are required </w:t>
      </w:r>
      <w:r w:rsidR="0001379F">
        <w:t xml:space="preserve">to </w:t>
      </w:r>
      <w:r w:rsidR="00BA76C8">
        <w:t xml:space="preserve">enable aviation </w:t>
      </w:r>
      <w:r w:rsidR="00E32991">
        <w:t>activities</w:t>
      </w:r>
      <w:r w:rsidR="00BA76C8">
        <w:t xml:space="preserve"> to continue at Melton Aerodrome, as discussed in </w:t>
      </w:r>
      <w:r w:rsidR="00BA76C8">
        <w:rPr>
          <w:b/>
          <w:bCs/>
        </w:rPr>
        <w:t>Chapter</w:t>
      </w:r>
      <w:r w:rsidR="004F539D">
        <w:rPr>
          <w:b/>
          <w:bCs/>
        </w:rPr>
        <w:t> </w:t>
      </w:r>
      <w:r w:rsidR="00BA76C8">
        <w:rPr>
          <w:b/>
          <w:bCs/>
        </w:rPr>
        <w:t>16:</w:t>
      </w:r>
      <w:r w:rsidR="004F539D">
        <w:rPr>
          <w:b/>
          <w:bCs/>
        </w:rPr>
        <w:t> </w:t>
      </w:r>
      <w:r w:rsidR="00BA76C8">
        <w:rPr>
          <w:b/>
          <w:bCs/>
        </w:rPr>
        <w:t>Aviation</w:t>
      </w:r>
      <w:r w:rsidR="00A90FAA">
        <w:t>, which</w:t>
      </w:r>
      <w:r w:rsidR="00F62956">
        <w:t xml:space="preserve"> will </w:t>
      </w:r>
      <w:r w:rsidR="004473F6">
        <w:t xml:space="preserve">range in height between </w:t>
      </w:r>
      <w:r w:rsidR="0063232A">
        <w:t>approximately 34</w:t>
      </w:r>
      <w:r w:rsidR="004473F6">
        <w:t xml:space="preserve"> and </w:t>
      </w:r>
      <w:r w:rsidR="0063232A">
        <w:t>37</w:t>
      </w:r>
      <w:r w:rsidR="004473F6">
        <w:t>m</w:t>
      </w:r>
      <w:r w:rsidR="00A90FAA">
        <w:t xml:space="preserve">. </w:t>
      </w:r>
      <w:r w:rsidR="00052985">
        <w:t>Although Project’s transmission towers will be visible, they</w:t>
      </w:r>
      <w:r w:rsidR="00EC4C82">
        <w:t xml:space="preserve"> will be partially </w:t>
      </w:r>
      <w:r w:rsidR="000C241D">
        <w:t>filtered</w:t>
      </w:r>
      <w:r w:rsidR="00EC4C82">
        <w:t xml:space="preserve"> by existing vegetation</w:t>
      </w:r>
      <w:r w:rsidR="00646B11">
        <w:t xml:space="preserve"> within the reserve or be a background element to views that are focused on sports fields</w:t>
      </w:r>
      <w:r w:rsidR="004473F6">
        <w:t>.</w:t>
      </w:r>
      <w:r w:rsidR="002A5FE2">
        <w:t xml:space="preserve"> Upgrades proposed to MacPhersons Park through the 2017 Future Directions Master Paper,</w:t>
      </w:r>
      <w:r w:rsidR="007E5466">
        <w:t xml:space="preserve"> </w:t>
      </w:r>
      <w:r w:rsidR="002A5FE2">
        <w:t xml:space="preserve">including </w:t>
      </w:r>
      <w:r w:rsidR="00FC3C0D">
        <w:t xml:space="preserve">relocating the </w:t>
      </w:r>
      <w:r w:rsidR="00EB0304">
        <w:t xml:space="preserve">park entrance and </w:t>
      </w:r>
      <w:r w:rsidR="00392456">
        <w:t>additional landscaping</w:t>
      </w:r>
      <w:r w:rsidR="00A42DA0">
        <w:t xml:space="preserve">, will </w:t>
      </w:r>
      <w:r w:rsidR="002B53BE">
        <w:t>further assist in screening views in the direction of the Project and</w:t>
      </w:r>
      <w:r w:rsidR="000D789B">
        <w:t xml:space="preserve"> create separation between visitors and the Project.</w:t>
      </w:r>
    </w:p>
    <w:p w14:paraId="6050DE3A" w14:textId="77777777" w:rsidR="00FA66C1" w:rsidRPr="00D700A8" w:rsidRDefault="00FA66C1" w:rsidP="00FA66C1">
      <w:r>
        <w:t xml:space="preserve">The Merrimu Precinct Structure Plan (PSP) is a future housing development located to the east of Darley and Gisborne Road. </w:t>
      </w:r>
      <w:r w:rsidRPr="00D700A8">
        <w:t xml:space="preserve">As such, there will be views of </w:t>
      </w:r>
      <w:r>
        <w:t xml:space="preserve">the Project </w:t>
      </w:r>
      <w:r w:rsidRPr="00D700A8">
        <w:t xml:space="preserve">from </w:t>
      </w:r>
      <w:r>
        <w:t xml:space="preserve">future </w:t>
      </w:r>
      <w:r w:rsidRPr="00D700A8">
        <w:t>residential areas</w:t>
      </w:r>
      <w:r>
        <w:t>. H</w:t>
      </w:r>
      <w:r w:rsidRPr="00D700A8">
        <w:t>owever</w:t>
      </w:r>
      <w:r>
        <w:t>,</w:t>
      </w:r>
      <w:r w:rsidRPr="00D700A8">
        <w:t xml:space="preserve"> these will be limited to the northernmost areas of the Merrimu PSP. In these areas, there is the potential for towers to be highly visible and dominant</w:t>
      </w:r>
      <w:r>
        <w:t xml:space="preserve"> in</w:t>
      </w:r>
      <w:r w:rsidRPr="00D700A8">
        <w:t xml:space="preserve"> views. Public views will be screened by neighbouring dwellings, built form, and vegetation established along roadsides, open space areas and in private allotments. </w:t>
      </w:r>
      <w:r>
        <w:t>Based on the level of visual impact within the township</w:t>
      </w:r>
      <w:r w:rsidR="00C06D6B">
        <w:t>,</w:t>
      </w:r>
      <w:r w:rsidR="00410AD2">
        <w:t xml:space="preserve"> </w:t>
      </w:r>
      <w:r>
        <w:t xml:space="preserve">the technical report has not considered landscape screening as a mitigation measure, and as such, the level of impact will remain as assessed. </w:t>
      </w:r>
      <w:r w:rsidR="00C06D6B">
        <w:t>It is recognised that although the towers may be visible from certain viewpoints along the outskirts of townships, they will not reduce the prominence of desirable views (such as volcanic cones) when viewed across the cleared farmland and rural landscaped.</w:t>
      </w:r>
    </w:p>
    <w:p w14:paraId="196A334F" w14:textId="77777777" w:rsidR="00E43FB9" w:rsidRPr="00D700A8" w:rsidRDefault="00E43FB9" w:rsidP="00003E78">
      <w:pPr>
        <w:spacing w:before="120"/>
      </w:pPr>
      <w:r>
        <w:t xml:space="preserve">Viewpoints to significant landscape values and landforms, such as areas covered by Significant Landscape Overlays, within the Peri-urban and Townships regional landscape character area are discussed in </w:t>
      </w:r>
      <w:r>
        <w:fldChar w:fldCharType="begin"/>
      </w:r>
      <w:r>
        <w:instrText xml:space="preserve"> REF _Ref193791162 \n \h </w:instrText>
      </w:r>
      <w:r>
        <w:fldChar w:fldCharType="separate"/>
      </w:r>
      <w:r w:rsidR="00DB1883">
        <w:t>11.5.2.4</w:t>
      </w:r>
      <w:r>
        <w:fldChar w:fldCharType="end"/>
      </w:r>
      <w:r>
        <w:t>.</w:t>
      </w:r>
    </w:p>
    <w:p w14:paraId="1A3F282E" w14:textId="77777777" w:rsidR="00BA64D5" w:rsidRPr="00D76500" w:rsidRDefault="00BA64D5" w:rsidP="00D76500">
      <w:pPr>
        <w:pStyle w:val="Heading5"/>
        <w:rPr>
          <w:rStyle w:val="Strong"/>
          <w:b/>
          <w:bCs/>
        </w:rPr>
      </w:pPr>
      <w:r w:rsidRPr="00D76500">
        <w:rPr>
          <w:rStyle w:val="Strong"/>
          <w:b/>
          <w:bCs/>
        </w:rPr>
        <w:t>Private domain impacts</w:t>
      </w:r>
    </w:p>
    <w:p w14:paraId="03F53552" w14:textId="77777777" w:rsidR="00BA64D5" w:rsidRDefault="00CD4FC3" w:rsidP="00BA64D5">
      <w:r>
        <w:t xml:space="preserve">Within </w:t>
      </w:r>
      <w:r w:rsidR="008E1E04">
        <w:t xml:space="preserve">the </w:t>
      </w:r>
      <w:r w:rsidRPr="00CB185B">
        <w:t>Peri-</w:t>
      </w:r>
      <w:r w:rsidR="00D96E6E" w:rsidRPr="00CB185B">
        <w:t xml:space="preserve">urban </w:t>
      </w:r>
      <w:r w:rsidRPr="00CB185B">
        <w:t>and Townships</w:t>
      </w:r>
      <w:r>
        <w:t xml:space="preserve"> regional landscape character area, approximately</w:t>
      </w:r>
      <w:r w:rsidR="00BA64D5">
        <w:t xml:space="preserve"> </w:t>
      </w:r>
      <w:r w:rsidR="004D0A82">
        <w:t>6</w:t>
      </w:r>
      <w:r w:rsidR="00282244">
        <w:t>,140</w:t>
      </w:r>
      <w:r w:rsidR="00BA64D5">
        <w:t xml:space="preserve"> dwellings are within 2km of the </w:t>
      </w:r>
      <w:r w:rsidR="006B11F6">
        <w:t>Project</w:t>
      </w:r>
      <w:r w:rsidR="00BA64D5">
        <w:t xml:space="preserve">. Most dwellings along this section are in townships and developed areas of Darley, Melton, Diggers Rest, Hillside and Toolern Vale. Approximately </w:t>
      </w:r>
      <w:r w:rsidR="00282244">
        <w:t>1,340</w:t>
      </w:r>
      <w:r w:rsidR="00BA64D5">
        <w:t xml:space="preserve"> of these dwellings are within 1.0km of the </w:t>
      </w:r>
      <w:r w:rsidR="006B11F6">
        <w:t>Project</w:t>
      </w:r>
      <w:r w:rsidR="00BA64D5">
        <w:t xml:space="preserve"> (the distance at which </w:t>
      </w:r>
      <w:r w:rsidR="00BA64D5" w:rsidRPr="475008B7">
        <w:rPr>
          <w:rFonts w:cs="Calibri"/>
        </w:rPr>
        <w:t>the</w:t>
      </w:r>
      <w:r w:rsidR="00BA64D5">
        <w:rPr>
          <w:rFonts w:cs="Calibri"/>
        </w:rPr>
        <w:t xml:space="preserve"> Project’s</w:t>
      </w:r>
      <w:r w:rsidR="00BA64D5" w:rsidRPr="475008B7">
        <w:rPr>
          <w:rFonts w:cs="Calibri"/>
        </w:rPr>
        <w:t xml:space="preserve"> 80m high transmission towers w</w:t>
      </w:r>
      <w:r w:rsidR="00BA64D5">
        <w:t xml:space="preserve">ill always be visually dominant in the landscape). For the technical </w:t>
      </w:r>
      <w:r w:rsidR="005242D9">
        <w:t>report</w:t>
      </w:r>
      <w:r w:rsidR="00BA64D5">
        <w:t>, access was granted to 2</w:t>
      </w:r>
      <w:r w:rsidR="0080001F">
        <w:t>3</w:t>
      </w:r>
      <w:r w:rsidR="00BA64D5">
        <w:t xml:space="preserve"> dwellings varying in distance from 170m to 1.8km from the </w:t>
      </w:r>
      <w:r w:rsidR="006B11F6">
        <w:t>Project</w:t>
      </w:r>
      <w:r w:rsidR="00BA64D5">
        <w:t>.</w:t>
      </w:r>
    </w:p>
    <w:p w14:paraId="710B3EA3" w14:textId="77777777" w:rsidR="00BA64D5" w:rsidRDefault="000C7158" w:rsidP="00BA64D5">
      <w:r>
        <w:t>Of the</w:t>
      </w:r>
      <w:r w:rsidR="006C13E0">
        <w:t xml:space="preserve"> 23 dwellings</w:t>
      </w:r>
      <w:r w:rsidR="005C1651">
        <w:t xml:space="preserve"> visited</w:t>
      </w:r>
      <w:r w:rsidR="006C13E0">
        <w:t>,</w:t>
      </w:r>
      <w:r w:rsidR="00BA64D5">
        <w:t xml:space="preserve"> </w:t>
      </w:r>
      <w:r w:rsidR="00B43102">
        <w:t>12</w:t>
      </w:r>
      <w:r w:rsidR="005C1651">
        <w:t xml:space="preserve"> were assessed</w:t>
      </w:r>
      <w:r w:rsidR="00A8003D">
        <w:t xml:space="preserve"> </w:t>
      </w:r>
      <w:r w:rsidR="002673F9">
        <w:t>to have a</w:t>
      </w:r>
      <w:r w:rsidR="00BA64D5">
        <w:t xml:space="preserve"> </w:t>
      </w:r>
      <w:r w:rsidR="002673F9">
        <w:t xml:space="preserve">high </w:t>
      </w:r>
      <w:r w:rsidR="00BA64D5">
        <w:t>visual impact</w:t>
      </w:r>
      <w:r w:rsidR="00AD5221">
        <w:t xml:space="preserve"> prior to mitigation</w:t>
      </w:r>
      <w:r w:rsidR="00BA64D5">
        <w:t xml:space="preserve">. This was due to </w:t>
      </w:r>
      <w:r w:rsidR="00951543">
        <w:t xml:space="preserve">higher viewer sensitivity, </w:t>
      </w:r>
      <w:r w:rsidR="00BA64D5">
        <w:t>the close proximity of the dwelling to the Project or the elevation of the dwellings providing expansive views across the landscape in the direction of the Project.</w:t>
      </w:r>
    </w:p>
    <w:p w14:paraId="576EE7BA" w14:textId="77777777" w:rsidR="00FB4CC8" w:rsidRDefault="00163B75" w:rsidP="00EA0ADE">
      <w:r>
        <w:t xml:space="preserve">The majority of impacted dwellings are located in the developed areas of Darley, Melton and Hillside. </w:t>
      </w:r>
      <w:r w:rsidR="00F62C66">
        <w:t xml:space="preserve">However, </w:t>
      </w:r>
      <w:r w:rsidR="0009752A">
        <w:t xml:space="preserve">most dwellings in Melton, Hillside and east of Links Road in Darley are in low-lying areas where views in the direction of the </w:t>
      </w:r>
      <w:r w:rsidR="00A43BB0">
        <w:t>Project</w:t>
      </w:r>
      <w:r w:rsidR="00637ACB">
        <w:t xml:space="preserve"> will be </w:t>
      </w:r>
      <w:r w:rsidR="00066AC0">
        <w:t xml:space="preserve">filtered by neighbouring dwellings, </w:t>
      </w:r>
      <w:r w:rsidR="0009752A">
        <w:t>fencing and vegetation.</w:t>
      </w:r>
      <w:r w:rsidR="00066AC0">
        <w:t xml:space="preserve"> </w:t>
      </w:r>
    </w:p>
    <w:p w14:paraId="54BCB5CB" w14:textId="77777777" w:rsidR="002B248D" w:rsidRDefault="00BA64D5" w:rsidP="00EA0ADE">
      <w:r>
        <w:t xml:space="preserve">The greatest visual impact will be from dwellings </w:t>
      </w:r>
      <w:r w:rsidR="00E756A2">
        <w:t>on north facing slopes in Darley</w:t>
      </w:r>
      <w:r w:rsidR="00560448">
        <w:t>, generally</w:t>
      </w:r>
      <w:r>
        <w:t xml:space="preserve"> to the west of Links Road</w:t>
      </w:r>
      <w:r w:rsidRPr="00341AFC">
        <w:t xml:space="preserve">. </w:t>
      </w:r>
      <w:r w:rsidR="00EA0ADE">
        <w:t>These areas are elevated</w:t>
      </w:r>
      <w:r w:rsidR="00C1657B">
        <w:t>,</w:t>
      </w:r>
      <w:r w:rsidR="00EA0ADE">
        <w:t xml:space="preserve"> permitting views </w:t>
      </w:r>
      <w:r w:rsidR="00FB4CC8">
        <w:t>towards</w:t>
      </w:r>
      <w:r w:rsidR="00EA0ADE">
        <w:t xml:space="preserve"> the Project</w:t>
      </w:r>
      <w:r w:rsidR="00FB4CC8">
        <w:t xml:space="preserve"> and many</w:t>
      </w:r>
      <w:r w:rsidR="00EA0ADE">
        <w:t xml:space="preserve"> dwellings have been established to take in views of the vegetated hills within the Lerderderg State Park to the north. The greatest number of dwellings likely to experience a high level of visual impact are the 27 dwellings located along the northern side of Pamela Court and Augusta Place and three at the northern end of St Andrews Way. Of these dwellings, three were assessed along this location. </w:t>
      </w:r>
      <w:r w:rsidR="00916148" w:rsidRPr="00916148">
        <w:t xml:space="preserve">The likelihood of a high level of visual impact from all dwellings along this edge is conservative as not all dwellings have been assessed. The visual impact from dwellings along this edge may vary depending on the orientation, outlook, fencing and other structures and intervening vegetation in the outlooks and views from individual dwellings. </w:t>
      </w:r>
      <w:r w:rsidRPr="00341AFC">
        <w:t>There are limited</w:t>
      </w:r>
      <w:r w:rsidR="00CE1FAA">
        <w:t xml:space="preserve"> to no</w:t>
      </w:r>
      <w:r w:rsidRPr="00341AFC">
        <w:t xml:space="preserve"> measures </w:t>
      </w:r>
      <w:r w:rsidR="00CE1FAA">
        <w:t xml:space="preserve">that will assist to mitigate the visual impact on an </w:t>
      </w:r>
      <w:r w:rsidR="00CE1FAA" w:rsidRPr="00341AFC">
        <w:t xml:space="preserve">above-ground </w:t>
      </w:r>
      <w:r w:rsidR="00CE1FAA">
        <w:t xml:space="preserve">transmission line through </w:t>
      </w:r>
      <w:r w:rsidR="00AF3E84">
        <w:t>th</w:t>
      </w:r>
      <w:r w:rsidR="00AA073E">
        <w:t>is</w:t>
      </w:r>
      <w:r w:rsidR="00AF3E84">
        <w:t xml:space="preserve"> section</w:t>
      </w:r>
      <w:r w:rsidR="00CE1FAA">
        <w:t xml:space="preserve"> of the </w:t>
      </w:r>
      <w:r w:rsidR="00F05127">
        <w:t>s</w:t>
      </w:r>
      <w:r w:rsidR="00CE1FAA">
        <w:t xml:space="preserve">tudy </w:t>
      </w:r>
      <w:r w:rsidR="00F05127">
        <w:t>a</w:t>
      </w:r>
      <w:r w:rsidR="00CE1FAA">
        <w:t xml:space="preserve">rea. </w:t>
      </w:r>
      <w:r w:rsidRPr="00341AFC">
        <w:t>This is due to the elevation of dwellings and relatively small lot sizes.</w:t>
      </w:r>
      <w:r>
        <w:t xml:space="preserve"> </w:t>
      </w:r>
      <w:r w:rsidR="001F542B">
        <w:t xml:space="preserve">From these dwellings, residual impacts will remain </w:t>
      </w:r>
      <w:r w:rsidR="003749D3">
        <w:t xml:space="preserve">as assessed (high </w:t>
      </w:r>
      <w:r w:rsidR="001F542B">
        <w:t>to moderate</w:t>
      </w:r>
      <w:r w:rsidR="003749D3">
        <w:t>)</w:t>
      </w:r>
      <w:r w:rsidR="001F542B">
        <w:t xml:space="preserve">. </w:t>
      </w:r>
      <w:r w:rsidR="00713679">
        <w:t>M</w:t>
      </w:r>
      <w:r>
        <w:t xml:space="preserve">any dwellings in </w:t>
      </w:r>
      <w:r w:rsidR="00322B4C">
        <w:t xml:space="preserve">this </w:t>
      </w:r>
      <w:r>
        <w:t>area have been designed and oriented to take in views of the Lerderderg State Park and nearby farming areas to the north (</w:t>
      </w:r>
      <w:r w:rsidR="00F95DAD">
        <w:t>s</w:t>
      </w:r>
      <w:r>
        <w:t>ee</w:t>
      </w:r>
      <w:r w:rsidR="00FF52BE">
        <w:t xml:space="preserve"> </w:t>
      </w:r>
      <w:r w:rsidR="00AB0315">
        <w:fldChar w:fldCharType="begin"/>
      </w:r>
      <w:r w:rsidR="00AB0315">
        <w:instrText xml:space="preserve"> REF _Ref185610572 \h </w:instrText>
      </w:r>
      <w:r w:rsidR="00AB0315">
        <w:fldChar w:fldCharType="separate"/>
      </w:r>
      <w:r w:rsidR="00DB1883">
        <w:t>Figure</w:t>
      </w:r>
      <w:r w:rsidR="00BD4016">
        <w:t> </w:t>
      </w:r>
      <w:r w:rsidR="00DB1883">
        <w:rPr>
          <w:noProof/>
        </w:rPr>
        <w:t>11</w:t>
      </w:r>
      <w:r w:rsidR="00DB1883">
        <w:t>.</w:t>
      </w:r>
      <w:r w:rsidR="00DB1883">
        <w:rPr>
          <w:noProof/>
        </w:rPr>
        <w:t>32</w:t>
      </w:r>
      <w:r w:rsidR="00AB0315">
        <w:fldChar w:fldCharType="end"/>
      </w:r>
      <w:r>
        <w:t xml:space="preserve">). </w:t>
      </w:r>
    </w:p>
    <w:p w14:paraId="669703D0" w14:textId="77777777" w:rsidR="00BA64D5" w:rsidRDefault="00BA64D5" w:rsidP="00BA64D5">
      <w:r>
        <w:t xml:space="preserve">However, </w:t>
      </w:r>
      <w:r w:rsidR="00F20A1D">
        <w:t xml:space="preserve">where </w:t>
      </w:r>
      <w:r>
        <w:t>private domain viewpoints are located in developed areas, generally the visual impact was low or negligible. This is due to screening provided by existing built form, fencing and vegetation on neighbouring allotments.</w:t>
      </w:r>
    </w:p>
    <w:p w14:paraId="4A7A1EF3" w14:textId="77777777" w:rsidR="008A276B" w:rsidRDefault="008A276B" w:rsidP="00150C56">
      <w:pPr>
        <w:pStyle w:val="Caption"/>
        <w:sectPr w:rsidR="008A276B" w:rsidSect="000F6A69">
          <w:footerReference w:type="even" r:id="rId127"/>
          <w:footerReference w:type="default" r:id="rId128"/>
          <w:footerReference w:type="first" r:id="rId129"/>
          <w:pgSz w:w="11906" w:h="16838" w:code="9"/>
          <w:pgMar w:top="1418" w:right="1418" w:bottom="1418" w:left="1418" w:header="1134" w:footer="340" w:gutter="0"/>
          <w:pgNumType w:chapStyle="1"/>
          <w:cols w:space="708"/>
          <w:docGrid w:linePitch="360"/>
        </w:sectPr>
      </w:pPr>
    </w:p>
    <w:p w14:paraId="7A066F84" w14:textId="77777777" w:rsidR="002D08D6" w:rsidRDefault="002D08D6" w:rsidP="000C4EAE"/>
    <w:p w14:paraId="4A0228B1" w14:textId="3ADE3790" w:rsidR="000C4EAE" w:rsidRPr="000C4EAE" w:rsidRDefault="000C4EAE" w:rsidP="000C4EAE">
      <w:r w:rsidRPr="00987E33">
        <w:rPr>
          <w:rFonts w:ascii="Calibri" w:hAnsi="Calibri" w:cs="Calibri"/>
          <w:noProof/>
        </w:rPr>
        <w:drawing>
          <wp:inline distT="0" distB="0" distL="0" distR="0" wp14:anchorId="09428E52" wp14:editId="4CC07132">
            <wp:extent cx="8892000" cy="2396190"/>
            <wp:effectExtent l="0" t="0" r="4445" b="4445"/>
            <wp:docPr id="960720007" name="Picture 1" descr="A view of a forest from a distan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720007" name="Picture 1" descr="A view of a forest from a distance&#10;&#10;Description automatically generated"/>
                    <pic:cNvPicPr/>
                  </pic:nvPicPr>
                  <pic:blipFill rotWithShape="1">
                    <a:blip r:embed="rId130">
                      <a:extLst>
                        <a:ext uri="{28A0092B-C50C-407E-A947-70E740481C1C}">
                          <a14:useLocalDpi xmlns:a14="http://schemas.microsoft.com/office/drawing/2010/main" val="0"/>
                        </a:ext>
                      </a:extLst>
                    </a:blip>
                    <a:srcRect r="18418"/>
                    <a:stretch/>
                  </pic:blipFill>
                  <pic:spPr bwMode="auto">
                    <a:xfrm>
                      <a:off x="0" y="0"/>
                      <a:ext cx="8892000" cy="2396190"/>
                    </a:xfrm>
                    <a:prstGeom prst="rect">
                      <a:avLst/>
                    </a:prstGeom>
                    <a:ln>
                      <a:noFill/>
                    </a:ln>
                    <a:extLst>
                      <a:ext uri="{53640926-AAD7-44D8-BBD7-CCE9431645EC}">
                        <a14:shadowObscured xmlns:a14="http://schemas.microsoft.com/office/drawing/2010/main"/>
                      </a:ext>
                    </a:extLst>
                  </pic:spPr>
                </pic:pic>
              </a:graphicData>
            </a:graphic>
          </wp:inline>
        </w:drawing>
      </w:r>
    </w:p>
    <w:p w14:paraId="4FDFF507" w14:textId="77777777" w:rsidR="00150C56" w:rsidRPr="008D1CEB" w:rsidRDefault="00150C56" w:rsidP="000C4EAE">
      <w:pPr>
        <w:pStyle w:val="Caption"/>
        <w:spacing w:after="240"/>
        <w:rPr>
          <w:rFonts w:ascii="Calibri" w:hAnsi="Calibri" w:cs="Calibri"/>
          <w:noProof/>
        </w:rPr>
      </w:pPr>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31</w:t>
      </w:r>
      <w:r>
        <w:fldChar w:fldCharType="end"/>
      </w:r>
      <w:r>
        <w:t xml:space="preserve"> Photomontage from an elevated assessed dwelling with views across Pyrites Creek and Long Forest Flora and Fauna Reserve, with a visual impact of high </w:t>
      </w:r>
    </w:p>
    <w:p w14:paraId="5DC7E881" w14:textId="2B7C4F66" w:rsidR="00281832" w:rsidRDefault="00CE57FC" w:rsidP="004B6A81">
      <w:pPr>
        <w:pStyle w:val="Caption"/>
        <w:sectPr w:rsidR="00281832" w:rsidSect="000F6A69">
          <w:footerReference w:type="even" r:id="rId131"/>
          <w:footerReference w:type="default" r:id="rId132"/>
          <w:footerReference w:type="first" r:id="rId133"/>
          <w:pgSz w:w="16838" w:h="11906" w:orient="landscape" w:code="9"/>
          <w:pgMar w:top="1418" w:right="1418" w:bottom="1418" w:left="1418" w:header="1134" w:footer="340" w:gutter="0"/>
          <w:pgNumType w:chapStyle="1"/>
          <w:cols w:space="708"/>
          <w:docGrid w:linePitch="360"/>
        </w:sectPr>
      </w:pPr>
      <w:bookmarkStart w:id="97" w:name="_Ref185610572"/>
      <w:r>
        <w:rPr>
          <w:noProof/>
        </w:rPr>
        <w:drawing>
          <wp:inline distT="0" distB="0" distL="0" distR="0" wp14:anchorId="27CDC83A" wp14:editId="5062E841">
            <wp:extent cx="8891270" cy="2417445"/>
            <wp:effectExtent l="0" t="0" r="5080" b="1905"/>
            <wp:docPr id="199162046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620468" name="Picture 1991620468"/>
                    <pic:cNvPicPr/>
                  </pic:nvPicPr>
                  <pic:blipFill>
                    <a:blip r:embed="rId134" cstate="screen">
                      <a:extLst>
                        <a:ext uri="{28A0092B-C50C-407E-A947-70E740481C1C}">
                          <a14:useLocalDpi xmlns:a14="http://schemas.microsoft.com/office/drawing/2010/main"/>
                        </a:ext>
                      </a:extLst>
                    </a:blip>
                    <a:stretch>
                      <a:fillRect/>
                    </a:stretch>
                  </pic:blipFill>
                  <pic:spPr>
                    <a:xfrm>
                      <a:off x="0" y="0"/>
                      <a:ext cx="8891270" cy="2417445"/>
                    </a:xfrm>
                    <a:prstGeom prst="rect">
                      <a:avLst/>
                    </a:prstGeom>
                  </pic:spPr>
                </pic:pic>
              </a:graphicData>
            </a:graphic>
          </wp:inline>
        </w:drawing>
      </w:r>
      <w:r w:rsidR="00BA64D5">
        <w:t>Figure</w:t>
      </w:r>
      <w:r w:rsidR="00BD4016">
        <w:t> </w:t>
      </w:r>
      <w:r w:rsidR="004225DB">
        <w:fldChar w:fldCharType="begin"/>
      </w:r>
      <w:r w:rsidR="004225DB">
        <w:instrText>STYLEREF 1 \s</w:instrText>
      </w:r>
      <w:r w:rsidR="004225DB">
        <w:fldChar w:fldCharType="separate"/>
      </w:r>
      <w:r w:rsidR="00DB1883">
        <w:rPr>
          <w:noProof/>
        </w:rPr>
        <w:t>11</w:t>
      </w:r>
      <w:r w:rsidR="004225DB">
        <w:fldChar w:fldCharType="end"/>
      </w:r>
      <w:r w:rsidR="004F065C">
        <w:t>.</w:t>
      </w:r>
      <w:r w:rsidR="004225DB">
        <w:fldChar w:fldCharType="begin"/>
      </w:r>
      <w:r w:rsidR="004225DB">
        <w:instrText>SEQ Figure \* ARABIC \s 1</w:instrText>
      </w:r>
      <w:r w:rsidR="004225DB">
        <w:fldChar w:fldCharType="separate"/>
      </w:r>
      <w:r w:rsidR="00DB1883">
        <w:rPr>
          <w:noProof/>
        </w:rPr>
        <w:t>32</w:t>
      </w:r>
      <w:r w:rsidR="004225DB">
        <w:fldChar w:fldCharType="end"/>
      </w:r>
      <w:bookmarkEnd w:id="97"/>
      <w:r w:rsidR="00BA64D5">
        <w:t xml:space="preserve"> </w:t>
      </w:r>
      <w:r w:rsidR="00DD0B87">
        <w:t xml:space="preserve">Photomontage from an </w:t>
      </w:r>
      <w:r w:rsidR="00F63BB8">
        <w:t xml:space="preserve">elevated </w:t>
      </w:r>
      <w:r w:rsidR="00DD0B87">
        <w:t>assessed dwelling with views</w:t>
      </w:r>
      <w:r w:rsidR="004225DB">
        <w:t xml:space="preserve"> toward Lerderderg State Park, with a visual impact of moderate</w:t>
      </w:r>
      <w:r w:rsidR="00DD0B87">
        <w:t xml:space="preserve"> </w:t>
      </w:r>
    </w:p>
    <w:p w14:paraId="592F8A55" w14:textId="77777777" w:rsidR="005B1952" w:rsidRDefault="005B1952" w:rsidP="00EA4CE7">
      <w:pPr>
        <w:pStyle w:val="Heading3"/>
      </w:pPr>
      <w:bookmarkStart w:id="98" w:name="_Toc192681218"/>
      <w:bookmarkStart w:id="99" w:name="_Toc192681219"/>
      <w:bookmarkStart w:id="100" w:name="_Toc192681220"/>
      <w:bookmarkStart w:id="101" w:name="_Toc192681221"/>
      <w:bookmarkStart w:id="102" w:name="_Toc192681324"/>
      <w:bookmarkStart w:id="103" w:name="_Toc192681325"/>
      <w:bookmarkStart w:id="104" w:name="_Toc192681326"/>
      <w:bookmarkStart w:id="105" w:name="_Toc192681327"/>
      <w:bookmarkStart w:id="106" w:name="_Toc192681328"/>
      <w:bookmarkStart w:id="107" w:name="_Toc192681329"/>
      <w:bookmarkStart w:id="108" w:name="_Toc192681330"/>
      <w:bookmarkStart w:id="109" w:name="_Toc192681331"/>
      <w:bookmarkStart w:id="110" w:name="_Toc192681332"/>
      <w:bookmarkStart w:id="111" w:name="_Toc192681333"/>
      <w:bookmarkStart w:id="112" w:name="_Toc192681334"/>
      <w:bookmarkStart w:id="113" w:name="_Toc192681335"/>
      <w:bookmarkStart w:id="114" w:name="_Toc192681336"/>
      <w:bookmarkStart w:id="115" w:name="_Toc192681337"/>
      <w:bookmarkStart w:id="116" w:name="_Toc201048799"/>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r>
        <w:lastRenderedPageBreak/>
        <w:t>Potential lighting impacts</w:t>
      </w:r>
      <w:bookmarkEnd w:id="116"/>
    </w:p>
    <w:p w14:paraId="0FDAC72F" w14:textId="77777777" w:rsidR="00DB7F77" w:rsidRDefault="00D9226C" w:rsidP="005B1952">
      <w:r>
        <w:t>During operation, n</w:t>
      </w:r>
      <w:r w:rsidR="005B1952">
        <w:t>o lighti</w:t>
      </w:r>
      <w:r w:rsidR="005B1952" w:rsidRPr="000E2182">
        <w:t xml:space="preserve">ng will be required at any location along the transmission line. </w:t>
      </w:r>
      <w:r w:rsidR="005B1952">
        <w:t xml:space="preserve">Lighting at the terminal stations will be limited to operational and safety lighting, which is activated during an emergency or routine maintenance. Lighting arrangements will be upgraded at the existing terminal stations. These upgrades will be in addition to the existing lighting and, when viewed against the background of existing lighting, will not be a noticeable addition to night-time views. </w:t>
      </w:r>
      <w:r w:rsidR="00DB7F77">
        <w:t xml:space="preserve">Impacts from permanent Project lighting will be minimised and managed in accordance with AS 4282 – 1997: Control of the obtrusive effects of outdoor lighting. </w:t>
      </w:r>
    </w:p>
    <w:p w14:paraId="5718038E" w14:textId="77777777" w:rsidR="005B1952" w:rsidRDefault="00C3444C" w:rsidP="005B1952">
      <w:r>
        <w:t>For these reasons</w:t>
      </w:r>
      <w:r w:rsidR="001C3B3D">
        <w:t xml:space="preserve">, </w:t>
      </w:r>
      <w:r w:rsidR="00FA0B86" w:rsidRPr="000E2182">
        <w:t xml:space="preserve">lighting impacts </w:t>
      </w:r>
      <w:r w:rsidR="00C4657E">
        <w:t>will</w:t>
      </w:r>
      <w:r w:rsidR="00FA0B86" w:rsidRPr="000E2182">
        <w:t xml:space="preserve"> be negligible</w:t>
      </w:r>
      <w:r w:rsidR="00A93EA0">
        <w:t xml:space="preserve"> across the Project</w:t>
      </w:r>
      <w:r w:rsidR="00790AAC">
        <w:t>.</w:t>
      </w:r>
    </w:p>
    <w:p w14:paraId="4F4D423D" w14:textId="77777777" w:rsidR="00EA4CE7" w:rsidRPr="00EA4CE7" w:rsidRDefault="00EA4CE7" w:rsidP="007352F0">
      <w:pPr>
        <w:pStyle w:val="Heading3"/>
      </w:pPr>
      <w:bookmarkStart w:id="117" w:name="_Toc201048800"/>
      <w:r w:rsidRPr="00EA4CE7">
        <w:t>Landscape screening</w:t>
      </w:r>
      <w:bookmarkEnd w:id="117"/>
    </w:p>
    <w:p w14:paraId="61F30E53" w14:textId="4E15FA5C" w:rsidR="00EA4CE7" w:rsidRDefault="00EA4CE7" w:rsidP="00EA4CE7">
      <w:r>
        <w:t xml:space="preserve">Landscape screening is an established measure for mitigating the visual impact of large-scale projects from neighbouring dwellings. The relatively fixed locations of views from dwellings (for example, patios or gardens) allow planting to be designed carefully to screen or filter views to reduce the visibility of Project infrastructure, such as the transmission towers. In some </w:t>
      </w:r>
      <w:r w:rsidR="00355829">
        <w:t>instances,</w:t>
      </w:r>
      <w:r>
        <w:t xml:space="preserve"> this means that views to valued existing landscape features can be maintained, whilst making the presence of Project infrastructure less noticeable or disruptive. The Project has committed to develop a program that provides funding for landscape screening. The funding will be offered to dwellings within 2km of the Project, where the Project is visible from key indoor or outdoor living areas and where landscape screening would assist in mitigating visual impacts. This program will be developed and implemented in accordance with EPR LV2. Through EPR LV2, the Project will provide funds to </w:t>
      </w:r>
      <w:r w:rsidRPr="00EF6BA5">
        <w:t xml:space="preserve">cover the costs to design, install, monitor and maintain </w:t>
      </w:r>
      <w:r>
        <w:t xml:space="preserve">the landscape screening for a two year period. </w:t>
      </w:r>
      <w:r w:rsidRPr="00EF6BA5">
        <w:t>This requirement allows for planting</w:t>
      </w:r>
      <w:r>
        <w:t>s</w:t>
      </w:r>
      <w:r w:rsidRPr="00EF6BA5">
        <w:t xml:space="preserve"> to establish across at least two growing seasons, after which it can be considered to be successful.</w:t>
      </w:r>
    </w:p>
    <w:p w14:paraId="44798322" w14:textId="77777777" w:rsidR="00EA4CE7" w:rsidRDefault="00C97827" w:rsidP="00EA4CE7">
      <w:r>
        <w:fldChar w:fldCharType="begin"/>
      </w:r>
      <w:r>
        <w:instrText xml:space="preserve"> REF _Ref198209646 \h </w:instrText>
      </w:r>
      <w:r>
        <w:fldChar w:fldCharType="separate"/>
      </w:r>
      <w:r w:rsidR="00DB1883">
        <w:t>Figure</w:t>
      </w:r>
      <w:r w:rsidR="00BD4016">
        <w:t> </w:t>
      </w:r>
      <w:r w:rsidR="00DB1883">
        <w:rPr>
          <w:noProof/>
        </w:rPr>
        <w:t>11</w:t>
      </w:r>
      <w:r w:rsidR="00DB1883">
        <w:t>.</w:t>
      </w:r>
      <w:r w:rsidR="00DB1883">
        <w:rPr>
          <w:noProof/>
        </w:rPr>
        <w:t>33</w:t>
      </w:r>
      <w:r>
        <w:fldChar w:fldCharType="end"/>
      </w:r>
      <w:r>
        <w:t xml:space="preserve"> </w:t>
      </w:r>
      <w:r w:rsidR="00EA4CE7">
        <w:t>shows a hypothetical example of existing vegetation and the placement of a new section of landscaping to assist with screening views to the Project. This example is based on the landholder's desire that the views to the Project should be screened or filtered. Alternatives may include careful placement of large single trees or clusters of trees to screen views to the nearest and most visually noticeable structure.</w:t>
      </w:r>
    </w:p>
    <w:p w14:paraId="04A8884C" w14:textId="77777777" w:rsidR="00EA4CE7" w:rsidRDefault="00EA4CE7" w:rsidP="00EA4CE7">
      <w:pPr>
        <w:keepNext/>
      </w:pPr>
      <w:r w:rsidRPr="00652BA1">
        <w:rPr>
          <w:rFonts w:ascii="Calibri" w:hAnsi="Calibri" w:cs="Calibri"/>
          <w:noProof/>
        </w:rPr>
        <w:lastRenderedPageBreak/>
        <w:drawing>
          <wp:inline distT="0" distB="0" distL="0" distR="0" wp14:anchorId="5CA56BB0" wp14:editId="51212D0B">
            <wp:extent cx="5710555" cy="4800428"/>
            <wp:effectExtent l="0" t="0" r="4445" b="635"/>
            <wp:docPr id="181879465" name="Picture 1818794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10;&#10;Description automatically generated"/>
                    <pic:cNvPicPr/>
                  </pic:nvPicPr>
                  <pic:blipFill rotWithShape="1">
                    <a:blip r:embed="rId135"/>
                    <a:srcRect b="1749"/>
                    <a:stretch/>
                  </pic:blipFill>
                  <pic:spPr bwMode="auto">
                    <a:xfrm>
                      <a:off x="0" y="0"/>
                      <a:ext cx="5718406" cy="4807028"/>
                    </a:xfrm>
                    <a:prstGeom prst="rect">
                      <a:avLst/>
                    </a:prstGeom>
                    <a:ln>
                      <a:noFill/>
                    </a:ln>
                    <a:extLst>
                      <a:ext uri="{53640926-AAD7-44D8-BBD7-CCE9431645EC}">
                        <a14:shadowObscured xmlns:a14="http://schemas.microsoft.com/office/drawing/2010/main"/>
                      </a:ext>
                    </a:extLst>
                  </pic:spPr>
                </pic:pic>
              </a:graphicData>
            </a:graphic>
          </wp:inline>
        </w:drawing>
      </w:r>
    </w:p>
    <w:p w14:paraId="50817006" w14:textId="4E52D607" w:rsidR="00EA4CE7" w:rsidRDefault="00EA4CE7" w:rsidP="004B6A81">
      <w:pPr>
        <w:pStyle w:val="Caption"/>
        <w:spacing w:after="240"/>
      </w:pPr>
      <w:bookmarkStart w:id="118" w:name="_Ref198209646"/>
      <w:r>
        <w:t>Figure</w:t>
      </w:r>
      <w:r w:rsidR="00BD4016">
        <w:t> </w:t>
      </w:r>
      <w:fldSimple w:instr=" STYLEREF 1 \s ">
        <w:r w:rsidR="00DB1883">
          <w:rPr>
            <w:noProof/>
          </w:rPr>
          <w:t>11</w:t>
        </w:r>
      </w:fldSimple>
      <w:r>
        <w:t>.</w:t>
      </w:r>
      <w:fldSimple w:instr=" SEQ Figure \* ARABIC \s 1 ">
        <w:r w:rsidR="00DB1883">
          <w:rPr>
            <w:noProof/>
          </w:rPr>
          <w:t>33</w:t>
        </w:r>
      </w:fldSimple>
      <w:bookmarkEnd w:id="118"/>
      <w:r>
        <w:t xml:space="preserve"> Example of landscape screening as a mitigation measure (Source: Landform Architects, 2024)</w:t>
      </w:r>
    </w:p>
    <w:p w14:paraId="10B37AA9" w14:textId="77777777" w:rsidR="00EA4CE7" w:rsidRDefault="00EA4CE7" w:rsidP="00EA4CE7">
      <w:pPr>
        <w:spacing w:before="240"/>
      </w:pPr>
      <w:r>
        <w:t>Many established dwellings within proximity of the Project already have vegetation, including ornamental plantings and dense screening vegetation for wind protection. Nearby vegetation in the landscape was also found to be effective at screening or filtering views to towers at dwellings that were assessed for the technical report. These examples indicate that vegetation will assist to screen or filter views to the Project in many locations.</w:t>
      </w:r>
    </w:p>
    <w:p w14:paraId="50756F20" w14:textId="5E58F53B" w:rsidR="00EA4CE7" w:rsidRPr="00C752E3" w:rsidRDefault="00EA4CE7" w:rsidP="00EA4CE7">
      <w:r>
        <w:t>For the above reasons, landscape screening has also been recommended for Bolwarrah Weir, Merrimu Reservoir and War Memorial, and the Bald Hill Activation Area</w:t>
      </w:r>
      <w:r w:rsidR="00155DE9">
        <w:t xml:space="preserve"> and this has been committed to by EPR LV1</w:t>
      </w:r>
      <w:r>
        <w:t xml:space="preserve">. The Project </w:t>
      </w:r>
      <w:r w:rsidR="00155DE9">
        <w:t>will</w:t>
      </w:r>
      <w:r>
        <w:t xml:space="preserve"> consult with the relevant landholders and/or land managers at these locations to confirm sensitive viewpoints and determine and apply appropriate measures for mitigating visual impacts, such as landscape screening. Landscape screening is effective in managing visual impacts but is largely reliant on having a fixed vantage point. At these locations views are longer in duration and therefore more susceptible to visual impacts. As such, it is not typically a recommended mitigation for other public viewpoints (for example viewpoints along major roads) that do not have a fixed vantage point.</w:t>
      </w:r>
    </w:p>
    <w:p w14:paraId="4434EE46" w14:textId="77777777" w:rsidR="00EA4CE7" w:rsidRDefault="00B46E1F" w:rsidP="00526494">
      <w:r>
        <w:t xml:space="preserve">AusNet </w:t>
      </w:r>
      <w:r w:rsidR="00526494">
        <w:t>will also adopt a Residential Mitigation and Support Strategy (EPR EM10) which will seek to avoid and minimise impact to landholders directly affected by the Project as a result of the easement being placed on their property. This strategy includes the requirement for AusNet to offer landscape screening, including the costs to monitor and maintain any landscape screening treatment for a period of 2 years, to lessen the visual impact of the Project on landholders’ dwellings and lifestyles.</w:t>
      </w:r>
    </w:p>
    <w:p w14:paraId="3DA5D07E" w14:textId="77777777" w:rsidR="00CC69F9" w:rsidRDefault="00BA099B" w:rsidP="0011071C">
      <w:pPr>
        <w:pStyle w:val="Heading2"/>
      </w:pPr>
      <w:bookmarkStart w:id="119" w:name="_Toc192594576"/>
      <w:bookmarkStart w:id="120" w:name="_Toc192681339"/>
      <w:bookmarkStart w:id="121" w:name="_Toc201048801"/>
      <w:bookmarkEnd w:id="119"/>
      <w:bookmarkEnd w:id="120"/>
      <w:r>
        <w:lastRenderedPageBreak/>
        <w:t>Decommissioning impact</w:t>
      </w:r>
      <w:r w:rsidR="009A129C">
        <w:t>s</w:t>
      </w:r>
      <w:bookmarkEnd w:id="121"/>
      <w:r>
        <w:t xml:space="preserve"> </w:t>
      </w:r>
    </w:p>
    <w:p w14:paraId="1D3C3C2E" w14:textId="77777777" w:rsidR="00F7020F" w:rsidRDefault="00F7020F" w:rsidP="00F7020F">
      <w:r w:rsidRPr="00F7020F">
        <w:t xml:space="preserve">As decommissioning activities will be similar to those that occur during construction, the impacts relating to </w:t>
      </w:r>
      <w:r>
        <w:t>landscape and visual values</w:t>
      </w:r>
      <w:r w:rsidRPr="00F7020F">
        <w:t xml:space="preserve"> are </w:t>
      </w:r>
      <w:r w:rsidR="00832019">
        <w:t>expected</w:t>
      </w:r>
      <w:r w:rsidR="00832019" w:rsidRPr="00F7020F">
        <w:t xml:space="preserve"> </w:t>
      </w:r>
      <w:r w:rsidRPr="00F7020F">
        <w:t>to be the same as for the construction stage.</w:t>
      </w:r>
      <w:r>
        <w:t xml:space="preserve"> </w:t>
      </w:r>
    </w:p>
    <w:p w14:paraId="2ADD725A" w14:textId="77777777" w:rsidR="00F7020F" w:rsidRDefault="005D249F" w:rsidP="00F7020F">
      <w:r w:rsidRPr="005D249F">
        <w:t xml:space="preserve">Accordingly, the EPRs developed to manage impacts during construction would also be applicable for decommissioning in accordance with the conditions of the time. </w:t>
      </w:r>
      <w:r w:rsidR="00FB637E">
        <w:t xml:space="preserve">This </w:t>
      </w:r>
      <w:r w:rsidR="00F7020F">
        <w:t xml:space="preserve">would </w:t>
      </w:r>
      <w:r w:rsidR="00FB637E">
        <w:t xml:space="preserve">also </w:t>
      </w:r>
      <w:r w:rsidR="00F7020F">
        <w:t>be managed by a Decommissioning Management Plan (EPR EM</w:t>
      </w:r>
      <w:r w:rsidR="001A5DED">
        <w:t>11</w:t>
      </w:r>
      <w:r w:rsidR="00F7020F">
        <w:t xml:space="preserve">) which would include mitigation measures for impacts to </w:t>
      </w:r>
      <w:r w:rsidR="00B46DD1">
        <w:t>amenity</w:t>
      </w:r>
      <w:r w:rsidR="009F2177">
        <w:t>,</w:t>
      </w:r>
      <w:r w:rsidR="00F77D5E">
        <w:t xml:space="preserve"> including visual amenity</w:t>
      </w:r>
      <w:r w:rsidR="00F7020F">
        <w:t>.</w:t>
      </w:r>
    </w:p>
    <w:p w14:paraId="0C789EAC" w14:textId="77777777" w:rsidR="00A12E33" w:rsidRDefault="003554C0" w:rsidP="0011071C">
      <w:pPr>
        <w:pStyle w:val="Heading2"/>
      </w:pPr>
      <w:bookmarkStart w:id="122" w:name="_Toc192252133"/>
      <w:bookmarkStart w:id="123" w:name="_Toc192594578"/>
      <w:bookmarkStart w:id="124" w:name="_Toc192681341"/>
      <w:bookmarkStart w:id="125" w:name="_Toc201048802"/>
      <w:bookmarkEnd w:id="122"/>
      <w:bookmarkEnd w:id="123"/>
      <w:bookmarkEnd w:id="124"/>
      <w:r>
        <w:t>C</w:t>
      </w:r>
      <w:r w:rsidR="00A12E33">
        <w:t>umulative impacts</w:t>
      </w:r>
      <w:bookmarkEnd w:id="125"/>
    </w:p>
    <w:p w14:paraId="0A6BD3E6" w14:textId="77777777" w:rsidR="00AC3A6E" w:rsidRDefault="005879C6" w:rsidP="00137C0F">
      <w:pPr>
        <w:sectPr w:rsidR="00AC3A6E" w:rsidSect="000F6A69">
          <w:footerReference w:type="even" r:id="rId136"/>
          <w:footerReference w:type="default" r:id="rId137"/>
          <w:footerReference w:type="first" r:id="rId138"/>
          <w:pgSz w:w="11906" w:h="16838" w:code="9"/>
          <w:pgMar w:top="1418" w:right="1418" w:bottom="1418" w:left="1418" w:header="1134" w:footer="340" w:gutter="0"/>
          <w:pgNumType w:chapStyle="1"/>
          <w:cols w:space="708"/>
          <w:docGrid w:linePitch="360"/>
        </w:sectPr>
      </w:pPr>
      <w:r>
        <w:t xml:space="preserve">Cumulative impacts </w:t>
      </w:r>
      <w:r w:rsidR="00590D20">
        <w:t xml:space="preserve">have been </w:t>
      </w:r>
      <w:r>
        <w:t>assessed by identifying nearby relevant existing and future projects that could contribute to cumulative impacts on landscape and visual amenity, considering their spatial and temporal relationships to the Western Renewables Link Project</w:t>
      </w:r>
      <w:r w:rsidR="00687E77">
        <w:t xml:space="preserve">. </w:t>
      </w:r>
      <w:r w:rsidR="00137C0F">
        <w:t xml:space="preserve">Several wind farms currently operate or are in development in the region. Existing </w:t>
      </w:r>
      <w:r w:rsidR="00772B0F">
        <w:t xml:space="preserve">and approved </w:t>
      </w:r>
      <w:r w:rsidR="00137C0F">
        <w:t xml:space="preserve">transmission lines, facilities and wind farms are shown in </w:t>
      </w:r>
      <w:r w:rsidR="008E6787">
        <w:fldChar w:fldCharType="begin"/>
      </w:r>
      <w:r w:rsidR="008E6787">
        <w:instrText xml:space="preserve"> REF _Ref188367850 \h </w:instrText>
      </w:r>
      <w:r w:rsidR="008E6787">
        <w:fldChar w:fldCharType="separate"/>
      </w:r>
      <w:r w:rsidR="00DB1883">
        <w:t>Figure</w:t>
      </w:r>
      <w:r w:rsidR="00BD4016">
        <w:t> </w:t>
      </w:r>
      <w:r w:rsidR="00DB1883">
        <w:rPr>
          <w:noProof/>
        </w:rPr>
        <w:t>11</w:t>
      </w:r>
      <w:r w:rsidR="00DB1883">
        <w:t>.</w:t>
      </w:r>
      <w:r w:rsidR="00DB1883">
        <w:rPr>
          <w:noProof/>
        </w:rPr>
        <w:t>34</w:t>
      </w:r>
      <w:r w:rsidR="008E6787">
        <w:fldChar w:fldCharType="end"/>
      </w:r>
      <w:r w:rsidR="008E6787">
        <w:t>.</w:t>
      </w:r>
    </w:p>
    <w:p w14:paraId="65ACE6DC" w14:textId="77777777" w:rsidR="00AC3A6E" w:rsidRDefault="00102A36" w:rsidP="00AC3A6E">
      <w:pPr>
        <w:spacing w:after="160"/>
      </w:pPr>
      <w:r>
        <w:rPr>
          <w:noProof/>
        </w:rPr>
        <w:lastRenderedPageBreak/>
        <mc:AlternateContent>
          <mc:Choice Requires="wps">
            <w:drawing>
              <wp:anchor distT="0" distB="0" distL="114300" distR="114300" simplePos="0" relativeHeight="251658242" behindDoc="0" locked="0" layoutInCell="1" allowOverlap="1" wp14:anchorId="00C9E8F3" wp14:editId="68858C72">
                <wp:simplePos x="0" y="0"/>
                <wp:positionH relativeFrom="page">
                  <wp:posOffset>547106</wp:posOffset>
                </wp:positionH>
                <wp:positionV relativeFrom="paragraph">
                  <wp:posOffset>-556260</wp:posOffset>
                </wp:positionV>
                <wp:extent cx="4012441" cy="360045"/>
                <wp:effectExtent l="0" t="0" r="7620" b="7620"/>
                <wp:wrapNone/>
                <wp:docPr id="116242448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12441" cy="360045"/>
                        </a:xfrm>
                        <a:prstGeom prst="rect">
                          <a:avLst/>
                        </a:prstGeom>
                        <a:solidFill>
                          <a:srgbClr val="FFFFFF"/>
                        </a:solidFill>
                        <a:ln>
                          <a:noFill/>
                        </a:ln>
                      </wps:spPr>
                      <wps:txbx>
                        <w:txbxContent>
                          <w:p w14:paraId="3DF0DCAE" w14:textId="77777777" w:rsidR="00AC3A6E" w:rsidRPr="00642D91" w:rsidRDefault="00AC3A6E" w:rsidP="00A01434">
                            <w:pPr>
                              <w:pStyle w:val="Caption"/>
                              <w:spacing w:before="0"/>
                              <w:rPr>
                                <w:rFonts w:ascii="Times New Roman" w:eastAsia="Times New Roman" w:hAnsi="Times New Roman" w:cs="Times New Roman"/>
                                <w:noProof/>
                                <w:sz w:val="24"/>
                                <w:szCs w:val="24"/>
                              </w:rPr>
                            </w:pPr>
                            <w:bookmarkStart w:id="126" w:name="_Ref188367850"/>
                            <w:bookmarkStart w:id="127" w:name="_Ref188367822"/>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34</w:t>
                            </w:r>
                            <w:r>
                              <w:fldChar w:fldCharType="end"/>
                            </w:r>
                            <w:bookmarkEnd w:id="126"/>
                            <w:r>
                              <w:t xml:space="preserve"> </w:t>
                            </w:r>
                            <w:r w:rsidRPr="00F83796">
                              <w:t>Existing</w:t>
                            </w:r>
                            <w:r w:rsidR="00A80DE3">
                              <w:t xml:space="preserve"> and approved</w:t>
                            </w:r>
                            <w:r w:rsidRPr="00F83796">
                              <w:t xml:space="preserve"> transmission lines, facilities and wind farms</w:t>
                            </w:r>
                            <w:bookmarkEnd w:id="127"/>
                          </w:p>
                        </w:txbxContent>
                      </wps:txbx>
                      <wps:bodyPr rot="0" vert="horz" wrap="square" lIns="90000" tIns="72000" rIns="90000" bIns="7200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00C9E8F3" id="Text Box 18" o:spid="_x0000_s1033" type="#_x0000_t202" style="position:absolute;margin-left:43.1pt;margin-top:-43.8pt;width:315.95pt;height:28.3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" stroked="f">
                <v:textbox style="mso-fit-shape-to-text:t" inset="2.5mm,2mm,2.5mm,2mm">
                  <w:txbxContent>
                    <w:p w14:paraId="3DF0DCAE" w14:textId="77777777" w:rsidR="00AC3A6E" w:rsidRPr="00642D91" w:rsidRDefault="00AC3A6E" w:rsidP="00A01434">
                      <w:pPr>
                        <w:pStyle w:val="Caption"/>
                        <w:spacing w:before="0"/>
                        <w:rPr>
                          <w:rFonts w:ascii="Times New Roman" w:eastAsia="Times New Roman" w:hAnsi="Times New Roman" w:cs="Times New Roman"/>
                          <w:noProof/>
                          <w:sz w:val="24"/>
                          <w:szCs w:val="24"/>
                        </w:rPr>
                      </w:pPr>
                      <w:bookmarkStart w:id="128" w:name="_Ref188367850"/>
                      <w:bookmarkStart w:id="129" w:name="_Ref188367822"/>
                      <w:r>
                        <w:t>Figure</w:t>
                      </w:r>
                      <w:r w:rsidR="00BD4016">
                        <w:t> </w:t>
                      </w:r>
                      <w:r>
                        <w:fldChar w:fldCharType="begin"/>
                      </w:r>
                      <w:r>
                        <w:instrText>STYLEREF 1 \s</w:instrText>
                      </w:r>
                      <w:r>
                        <w:fldChar w:fldCharType="separate"/>
                      </w:r>
                      <w:r w:rsidR="00DB1883">
                        <w:rPr>
                          <w:noProof/>
                        </w:rPr>
                        <w:t>11</w:t>
                      </w:r>
                      <w:r>
                        <w:fldChar w:fldCharType="end"/>
                      </w:r>
                      <w:r w:rsidR="004F065C">
                        <w:t>.</w:t>
                      </w:r>
                      <w:r>
                        <w:fldChar w:fldCharType="begin"/>
                      </w:r>
                      <w:r>
                        <w:instrText>SEQ Figure \* ARABIC \s 1</w:instrText>
                      </w:r>
                      <w:r>
                        <w:fldChar w:fldCharType="separate"/>
                      </w:r>
                      <w:r w:rsidR="00DB1883">
                        <w:rPr>
                          <w:noProof/>
                        </w:rPr>
                        <w:t>34</w:t>
                      </w:r>
                      <w:r>
                        <w:fldChar w:fldCharType="end"/>
                      </w:r>
                      <w:bookmarkEnd w:id="128"/>
                      <w:r>
                        <w:t xml:space="preserve"> </w:t>
                      </w:r>
                      <w:r w:rsidRPr="00F83796">
                        <w:t>Existing</w:t>
                      </w:r>
                      <w:r w:rsidR="00A80DE3">
                        <w:t xml:space="preserve"> and approved</w:t>
                      </w:r>
                      <w:r w:rsidRPr="00F83796">
                        <w:t xml:space="preserve"> transmission lines, facilities and wind farms</w:t>
                      </w:r>
                      <w:bookmarkEnd w:id="129"/>
                    </w:p>
                  </w:txbxContent>
                </v:textbox>
                <w10:wrap anchorx="page"/>
              </v:shape>
            </w:pict>
          </mc:Fallback>
        </mc:AlternateContent>
      </w:r>
      <w:r w:rsidR="00A47BE8">
        <w:rPr>
          <w:noProof/>
        </w:rPr>
        <w:drawing>
          <wp:anchor distT="0" distB="0" distL="114300" distR="114300" simplePos="0" relativeHeight="251658241" behindDoc="0" locked="0" layoutInCell="1" allowOverlap="1" wp14:anchorId="0C32B965" wp14:editId="5600C0BC">
            <wp:simplePos x="0" y="0"/>
            <wp:positionH relativeFrom="margin">
              <wp:align>center</wp:align>
            </wp:positionH>
            <wp:positionV relativeFrom="paragraph">
              <wp:posOffset>-586740</wp:posOffset>
            </wp:positionV>
            <wp:extent cx="9676800" cy="6840000"/>
            <wp:effectExtent l="0" t="0" r="635" b="0"/>
            <wp:wrapNone/>
            <wp:docPr id="5377259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725947" name="Picture 2"/>
                    <pic:cNvPicPr/>
                  </pic:nvPicPr>
                  <pic:blipFill>
                    <a:blip r:embed="rId139" cstate="email">
                      <a:extLst>
                        <a:ext uri="{28A0092B-C50C-407E-A947-70E740481C1C}">
                          <a14:useLocalDpi xmlns:a14="http://schemas.microsoft.com/office/drawing/2010/main"/>
                        </a:ext>
                      </a:extLst>
                    </a:blip>
                    <a:stretch>
                      <a:fillRect/>
                    </a:stretch>
                  </pic:blipFill>
                  <pic:spPr>
                    <a:xfrm>
                      <a:off x="0" y="0"/>
                      <a:ext cx="9676800" cy="6840000"/>
                    </a:xfrm>
                    <a:prstGeom prst="rect">
                      <a:avLst/>
                    </a:prstGeom>
                  </pic:spPr>
                </pic:pic>
              </a:graphicData>
            </a:graphic>
            <wp14:sizeRelH relativeFrom="page">
              <wp14:pctWidth>0</wp14:pctWidth>
            </wp14:sizeRelH>
            <wp14:sizeRelV relativeFrom="page">
              <wp14:pctHeight>0</wp14:pctHeight>
            </wp14:sizeRelV>
          </wp:anchor>
        </w:drawing>
      </w:r>
    </w:p>
    <w:p w14:paraId="35216AA0" w14:textId="77777777" w:rsidR="00137C0F" w:rsidRDefault="00137C0F" w:rsidP="00137C0F">
      <w:pPr>
        <w:sectPr w:rsidR="00137C0F" w:rsidSect="000F6A69">
          <w:footerReference w:type="even" r:id="rId140"/>
          <w:footerReference w:type="default" r:id="rId141"/>
          <w:footerReference w:type="first" r:id="rId142"/>
          <w:pgSz w:w="16838" w:h="11906" w:orient="landscape" w:code="9"/>
          <w:pgMar w:top="1418" w:right="1418" w:bottom="1418" w:left="1418" w:header="1134" w:footer="340" w:gutter="0"/>
          <w:pgNumType w:chapStyle="1"/>
          <w:cols w:space="708"/>
          <w:docGrid w:linePitch="360"/>
        </w:sectPr>
      </w:pPr>
    </w:p>
    <w:p w14:paraId="5E045AC2" w14:textId="77777777" w:rsidR="00503CD1" w:rsidRDefault="662D2013" w:rsidP="00E525CC">
      <w:pPr>
        <w:sectPr w:rsidR="00503CD1" w:rsidSect="000F6A69">
          <w:footerReference w:type="even" r:id="rId143"/>
          <w:footerReference w:type="default" r:id="rId144"/>
          <w:footerReference w:type="first" r:id="rId145"/>
          <w:pgSz w:w="11906" w:h="16838" w:code="9"/>
          <w:pgMar w:top="1418" w:right="1418" w:bottom="1418" w:left="1418" w:header="1134" w:footer="340" w:gutter="0"/>
          <w:pgNumType w:chapStyle="1"/>
          <w:cols w:space="708"/>
          <w:docGrid w:linePitch="360"/>
        </w:sectPr>
      </w:pPr>
      <w:r>
        <w:lastRenderedPageBreak/>
        <w:t>The projects</w:t>
      </w:r>
      <w:r w:rsidR="00590D20">
        <w:t xml:space="preserve"> considered as potentially relevant to landscape and visual values include</w:t>
      </w:r>
      <w:r w:rsidR="205D76BC">
        <w:t>:</w:t>
      </w:r>
    </w:p>
    <w:p w14:paraId="681AAE20" w14:textId="77777777" w:rsidR="00625275" w:rsidRDefault="00625275" w:rsidP="0006380E">
      <w:pPr>
        <w:pStyle w:val="ListBullet"/>
      </w:pPr>
      <w:r>
        <w:t>220kV Horsham Terminal Station to Waubra Terminal Station and Bendigo Terminal Station to Ballarat Terminal Station</w:t>
      </w:r>
    </w:p>
    <w:p w14:paraId="6296DFCF" w14:textId="77777777" w:rsidR="00625275" w:rsidRDefault="00625275">
      <w:pPr>
        <w:pStyle w:val="ListBullet"/>
      </w:pPr>
      <w:r>
        <w:t>500kV Moorabool Terminal Station to Sydenham Terminal Station</w:t>
      </w:r>
      <w:r w:rsidR="004B3712">
        <w:t>, Sydenham Terminal Station to Keilor Terminal Station, and Sydenham Terminal Station to South Morang Terminal Station</w:t>
      </w:r>
    </w:p>
    <w:p w14:paraId="5114EE67" w14:textId="77777777" w:rsidR="00625275" w:rsidRDefault="00625275" w:rsidP="0006380E">
      <w:pPr>
        <w:pStyle w:val="ListBullet"/>
      </w:pPr>
      <w:r>
        <w:t xml:space="preserve">Bulgana Terminal Station </w:t>
      </w:r>
    </w:p>
    <w:p w14:paraId="2B0AB5F8" w14:textId="77777777" w:rsidR="00625275" w:rsidRDefault="00625275" w:rsidP="0006380E">
      <w:pPr>
        <w:pStyle w:val="ListBullet"/>
      </w:pPr>
      <w:r>
        <w:t xml:space="preserve">Crowlands Wind Farm Terminal Station </w:t>
      </w:r>
    </w:p>
    <w:p w14:paraId="54F3A8AF" w14:textId="77777777" w:rsidR="00625275" w:rsidRDefault="00625275" w:rsidP="0006380E">
      <w:pPr>
        <w:pStyle w:val="ListBullet"/>
      </w:pPr>
      <w:r>
        <w:t>Ararat Terminal Station</w:t>
      </w:r>
    </w:p>
    <w:p w14:paraId="229B2741" w14:textId="77777777" w:rsidR="00625275" w:rsidRDefault="00625275" w:rsidP="0006380E">
      <w:pPr>
        <w:pStyle w:val="ListBullet"/>
      </w:pPr>
      <w:r>
        <w:t xml:space="preserve">Waubra Wind Farm Terminal Station </w:t>
      </w:r>
    </w:p>
    <w:p w14:paraId="353DAEBF" w14:textId="77777777" w:rsidR="00625275" w:rsidRDefault="00625275" w:rsidP="0006380E">
      <w:pPr>
        <w:pStyle w:val="ListBullet"/>
      </w:pPr>
      <w:r>
        <w:t>Sydenham Terminal Station</w:t>
      </w:r>
      <w:r w:rsidR="007D1E30">
        <w:t xml:space="preserve"> Rebuild Project</w:t>
      </w:r>
    </w:p>
    <w:p w14:paraId="1A65AFD4" w14:textId="77777777" w:rsidR="00625275" w:rsidRDefault="00625275" w:rsidP="0006380E">
      <w:pPr>
        <w:pStyle w:val="ListBullet"/>
      </w:pPr>
      <w:r>
        <w:t xml:space="preserve">Wind energy facilities: </w:t>
      </w:r>
    </w:p>
    <w:p w14:paraId="4A1714B5" w14:textId="77777777" w:rsidR="00B07D31" w:rsidRDefault="00B07D31">
      <w:pPr>
        <w:pStyle w:val="ListBullet2"/>
        <w:sectPr w:rsidR="00B07D31" w:rsidSect="0006380E">
          <w:headerReference w:type="default" r:id="rId146"/>
          <w:footerReference w:type="even" r:id="rId147"/>
          <w:footerReference w:type="default" r:id="rId148"/>
          <w:footerReference w:type="first" r:id="rId149"/>
          <w:type w:val="continuous"/>
          <w:pgSz w:w="11906" w:h="16838" w:code="9"/>
          <w:pgMar w:top="1418" w:right="1418" w:bottom="1418" w:left="1418" w:header="1134" w:footer="340" w:gutter="0"/>
          <w:cols w:space="284"/>
          <w:docGrid w:linePitch="360"/>
        </w:sectPr>
      </w:pPr>
    </w:p>
    <w:p w14:paraId="72824289" w14:textId="77777777" w:rsidR="00625275" w:rsidRDefault="00625275" w:rsidP="00FD27CB">
      <w:pPr>
        <w:pStyle w:val="ListBullet2"/>
      </w:pPr>
      <w:r>
        <w:t xml:space="preserve">Bulgana Green Power Hub </w:t>
      </w:r>
    </w:p>
    <w:p w14:paraId="0A3F795C" w14:textId="77777777" w:rsidR="00625275" w:rsidRDefault="00625275" w:rsidP="00FD27CB">
      <w:pPr>
        <w:pStyle w:val="ListBullet2"/>
      </w:pPr>
      <w:r>
        <w:t xml:space="preserve">Crowlands Wind Farm </w:t>
      </w:r>
    </w:p>
    <w:p w14:paraId="401F6E00" w14:textId="77777777" w:rsidR="00625275" w:rsidRDefault="00625275" w:rsidP="00FD27CB">
      <w:pPr>
        <w:pStyle w:val="ListBullet2"/>
      </w:pPr>
      <w:r>
        <w:t xml:space="preserve">Ararat Wind Farm </w:t>
      </w:r>
    </w:p>
    <w:p w14:paraId="10CBDCF4" w14:textId="77777777" w:rsidR="0006380E" w:rsidRDefault="0006380E" w:rsidP="00FD27CB">
      <w:pPr>
        <w:pStyle w:val="ListBullet2"/>
      </w:pPr>
      <w:r>
        <w:t>Nyaninyuk Wind Farm</w:t>
      </w:r>
    </w:p>
    <w:p w14:paraId="77E84624" w14:textId="77777777" w:rsidR="0006380E" w:rsidRDefault="0006380E" w:rsidP="00FD27CB">
      <w:pPr>
        <w:pStyle w:val="ListBullet2"/>
      </w:pPr>
      <w:r>
        <w:t>Navarre Green Power Hub</w:t>
      </w:r>
    </w:p>
    <w:p w14:paraId="24D7DA8D" w14:textId="77777777" w:rsidR="00625275" w:rsidRDefault="00625275" w:rsidP="00FD27CB">
      <w:pPr>
        <w:pStyle w:val="ListBullet2"/>
      </w:pPr>
      <w:r>
        <w:t>Waubra Wind Farm</w:t>
      </w:r>
    </w:p>
    <w:p w14:paraId="07E8164A" w14:textId="77777777" w:rsidR="00625275" w:rsidRDefault="00625275" w:rsidP="00FD27CB">
      <w:pPr>
        <w:pStyle w:val="ListBullet2"/>
      </w:pPr>
      <w:r>
        <w:t>Hepburn Community Wind Farm</w:t>
      </w:r>
    </w:p>
    <w:p w14:paraId="6DABB7CC" w14:textId="77777777" w:rsidR="00625275" w:rsidRDefault="00625275" w:rsidP="00FD27CB">
      <w:pPr>
        <w:pStyle w:val="ListBullet2"/>
      </w:pPr>
      <w:r>
        <w:t>Yaloak South Wind Farm</w:t>
      </w:r>
    </w:p>
    <w:p w14:paraId="6FB6FFAC" w14:textId="77777777" w:rsidR="00625275" w:rsidRDefault="00625275" w:rsidP="00FD27CB">
      <w:pPr>
        <w:pStyle w:val="ListBullet2"/>
      </w:pPr>
      <w:r>
        <w:t>Moorabool Wind Farm</w:t>
      </w:r>
    </w:p>
    <w:p w14:paraId="5A7B5F58" w14:textId="77777777" w:rsidR="00625275" w:rsidRDefault="00625275" w:rsidP="00FD27CB">
      <w:pPr>
        <w:pStyle w:val="ListBullet2"/>
      </w:pPr>
      <w:r>
        <w:t>Lal Lal Wind Farm</w:t>
      </w:r>
    </w:p>
    <w:p w14:paraId="4A05A888" w14:textId="77777777" w:rsidR="00625275" w:rsidRDefault="00625275" w:rsidP="00FD27CB">
      <w:pPr>
        <w:pStyle w:val="ListBullet2"/>
      </w:pPr>
      <w:r>
        <w:t>Brewster Wind Farm</w:t>
      </w:r>
    </w:p>
    <w:p w14:paraId="561F4305" w14:textId="77777777" w:rsidR="00B07D31" w:rsidRDefault="00B07D31" w:rsidP="0006380E">
      <w:pPr>
        <w:pStyle w:val="ListBullet"/>
        <w:sectPr w:rsidR="00B07D31" w:rsidSect="00B07D31">
          <w:type w:val="continuous"/>
          <w:pgSz w:w="11906" w:h="16838" w:code="9"/>
          <w:pgMar w:top="1418" w:right="1418" w:bottom="1418" w:left="1418" w:header="1134" w:footer="340" w:gutter="0"/>
          <w:cols w:num="2" w:space="284"/>
          <w:docGrid w:linePitch="360"/>
        </w:sectPr>
      </w:pPr>
    </w:p>
    <w:p w14:paraId="085AF9F3" w14:textId="77777777" w:rsidR="00625275" w:rsidRDefault="00625275" w:rsidP="0006380E">
      <w:pPr>
        <w:pStyle w:val="ListBullet"/>
      </w:pPr>
      <w:r>
        <w:t>Melbourne Renewable Energy Hub</w:t>
      </w:r>
    </w:p>
    <w:p w14:paraId="25339EAB" w14:textId="77777777" w:rsidR="00B07D31" w:rsidRDefault="00B07D31" w:rsidP="00B07D31">
      <w:pPr>
        <w:pStyle w:val="ListBullet"/>
      </w:pPr>
      <w:r>
        <w:t>Elaine Solar Farm</w:t>
      </w:r>
    </w:p>
    <w:p w14:paraId="485AD339" w14:textId="77777777" w:rsidR="00D42207" w:rsidRDefault="003F5867" w:rsidP="0006380E">
      <w:pPr>
        <w:pStyle w:val="ListBullet"/>
      </w:pPr>
      <w:r>
        <w:t>Elaine Battery Energy Storage System (BESS)</w:t>
      </w:r>
    </w:p>
    <w:p w14:paraId="5F660806" w14:textId="77777777" w:rsidR="00625275" w:rsidRDefault="00625275" w:rsidP="0006380E">
      <w:pPr>
        <w:pStyle w:val="ListBullet"/>
      </w:pPr>
      <w:r>
        <w:t>Sydenham Terminal Station</w:t>
      </w:r>
    </w:p>
    <w:p w14:paraId="684EB19B" w14:textId="77777777" w:rsidR="00625275" w:rsidRDefault="00625275" w:rsidP="0006380E">
      <w:pPr>
        <w:pStyle w:val="ListBullet"/>
      </w:pPr>
      <w:r>
        <w:t>Toolern Vale Solar Farm</w:t>
      </w:r>
    </w:p>
    <w:p w14:paraId="2E0088F0" w14:textId="77777777" w:rsidR="004B3712" w:rsidRDefault="004B3712" w:rsidP="0006380E">
      <w:pPr>
        <w:pStyle w:val="ListBullet"/>
      </w:pPr>
      <w:r>
        <w:t>Victoria to NSW Interconnector West</w:t>
      </w:r>
      <w:r w:rsidR="00442928">
        <w:t xml:space="preserve"> (VNI West)</w:t>
      </w:r>
      <w:r w:rsidR="00102A36">
        <w:t>.</w:t>
      </w:r>
    </w:p>
    <w:p w14:paraId="65921BCD" w14:textId="77777777" w:rsidR="00D700A8" w:rsidRPr="00D700A8" w:rsidRDefault="00D700A8" w:rsidP="003C603A">
      <w:r w:rsidRPr="00D700A8">
        <w:t>The Melbourne Renewable Energy Hub</w:t>
      </w:r>
      <w:r w:rsidR="009F2177">
        <w:t>,</w:t>
      </w:r>
      <w:r w:rsidRPr="00D700A8">
        <w:t xml:space="preserve"> located at the eastern end of </w:t>
      </w:r>
      <w:r w:rsidR="002D4B83">
        <w:t xml:space="preserve">the </w:t>
      </w:r>
      <w:r w:rsidR="00625275">
        <w:t>Western Renewables Link</w:t>
      </w:r>
      <w:r w:rsidRPr="00D700A8">
        <w:t xml:space="preserve"> </w:t>
      </w:r>
      <w:r w:rsidR="002D4B83">
        <w:t xml:space="preserve">Project </w:t>
      </w:r>
      <w:r w:rsidRPr="00D700A8">
        <w:t>near the existing 500kV Sydenham Terminal Station</w:t>
      </w:r>
      <w:r w:rsidR="009F2177">
        <w:t>,</w:t>
      </w:r>
      <w:r w:rsidRPr="00D700A8">
        <w:t xml:space="preserve"> is visible from Holden Road. This project will be screened by existing vegetation and new plantings proposed along the southern boundary, and its visibility will be limited. As </w:t>
      </w:r>
      <w:r w:rsidR="001E6CDB" w:rsidRPr="00D700A8">
        <w:t>such, the</w:t>
      </w:r>
      <w:r w:rsidRPr="00D700A8">
        <w:t xml:space="preserve"> cumulative visual impacts along Holden Road will be low.</w:t>
      </w:r>
    </w:p>
    <w:p w14:paraId="314185A7" w14:textId="77777777" w:rsidR="00D700A8" w:rsidRPr="00D700A8" w:rsidRDefault="00D700A8" w:rsidP="003C603A">
      <w:r w:rsidRPr="00D700A8">
        <w:t xml:space="preserve">Toolern Vale Solar Farm is also located </w:t>
      </w:r>
      <w:r w:rsidR="006B11F6" w:rsidRPr="00D700A8">
        <w:t xml:space="preserve">approximately 600m north </w:t>
      </w:r>
      <w:r w:rsidRPr="00D700A8">
        <w:t xml:space="preserve">at the eastern end </w:t>
      </w:r>
      <w:r w:rsidR="002D4B83">
        <w:t>of the</w:t>
      </w:r>
      <w:r w:rsidRPr="00D700A8">
        <w:t xml:space="preserve"> </w:t>
      </w:r>
      <w:r w:rsidR="00625275">
        <w:t>Western Renewables Link</w:t>
      </w:r>
      <w:r w:rsidR="002D4B83">
        <w:t xml:space="preserve"> Project</w:t>
      </w:r>
      <w:r w:rsidRPr="00D700A8">
        <w:t xml:space="preserve">. In accordance with permit approvals landscape screening will be put in place to conceal views of the solar farm from neighbouring dwellings and roadsides. For this reason, there would be limited to no significant or sensitive views that would include features in the approved Toolern Vale Solar Farm and </w:t>
      </w:r>
      <w:r w:rsidR="006B11F6">
        <w:t>the Western Renewables Link Project</w:t>
      </w:r>
      <w:r w:rsidRPr="00D700A8">
        <w:t xml:space="preserve">. </w:t>
      </w:r>
    </w:p>
    <w:p w14:paraId="39B12D03" w14:textId="77777777" w:rsidR="00D700A8" w:rsidRPr="00D700A8" w:rsidRDefault="00D700A8" w:rsidP="003C603A">
      <w:r w:rsidRPr="00D700A8">
        <w:t>A number of proposed wind farms located in western Victoria will</w:t>
      </w:r>
      <w:r w:rsidR="009F2177">
        <w:t xml:space="preserve"> also</w:t>
      </w:r>
      <w:r w:rsidRPr="00D700A8">
        <w:t xml:space="preserve"> be visible from the same viewpoints as </w:t>
      </w:r>
      <w:r w:rsidR="002D4B83">
        <w:t>the Western Renewables Link Project</w:t>
      </w:r>
      <w:r w:rsidRPr="00D700A8">
        <w:t xml:space="preserve">. This includes Brewster Wind Farm, Nyaninyuk Wind Farm and the Navarre Green Power Hub. The proposed wind farms at Navarre and Brewster would be at a distance where they would not contribute significant cumulative impacts. The proposed Nyaninyuk Wind Farm crosses over </w:t>
      </w:r>
      <w:r w:rsidR="006B11F6">
        <w:t>the Western Renewables Link Project</w:t>
      </w:r>
      <w:r w:rsidRPr="00D700A8">
        <w:t>, and as such is likely to contribute significant cumulative impacts. However, public information is limited as this project is in the early stages of development, and cumulative impacts were not able to be assessed</w:t>
      </w:r>
      <w:r w:rsidR="00222655">
        <w:t xml:space="preserve"> in any detail</w:t>
      </w:r>
      <w:r w:rsidRPr="00D700A8">
        <w:t xml:space="preserve">. </w:t>
      </w:r>
    </w:p>
    <w:p w14:paraId="5D18A1A8" w14:textId="77777777" w:rsidR="00FE4C0B" w:rsidRDefault="038E1375">
      <w:r>
        <w:lastRenderedPageBreak/>
        <w:t xml:space="preserve">VNI West will connect to </w:t>
      </w:r>
      <w:r w:rsidR="006B11F6">
        <w:t>the Western Renewables Link Project</w:t>
      </w:r>
      <w:r w:rsidR="006B11F6" w:rsidDel="006B11F6">
        <w:t xml:space="preserve"> </w:t>
      </w:r>
      <w:r>
        <w:t>at Bulgana Terminal Station. There are insufficient details available to be considered regarding the potential for cumulative visual impacts of VNI West and</w:t>
      </w:r>
      <w:r w:rsidR="2283D187">
        <w:t xml:space="preserve"> the</w:t>
      </w:r>
      <w:r>
        <w:t xml:space="preserve"> </w:t>
      </w:r>
      <w:r w:rsidR="2283D187">
        <w:t>Western Renewables Link Project</w:t>
      </w:r>
      <w:r>
        <w:t>.</w:t>
      </w:r>
    </w:p>
    <w:p w14:paraId="14FE9482" w14:textId="77777777" w:rsidR="00EE5DA3" w:rsidRDefault="00EE5DA3" w:rsidP="00EE5DA3">
      <w:r>
        <w:t xml:space="preserve">Cumulative visual impacts have been reduced or managed </w:t>
      </w:r>
      <w:r w:rsidR="006C1161">
        <w:t xml:space="preserve">during design </w:t>
      </w:r>
      <w:r>
        <w:t xml:space="preserve">by: </w:t>
      </w:r>
    </w:p>
    <w:p w14:paraId="0593F6FA" w14:textId="77777777" w:rsidR="00EE5DA3" w:rsidRDefault="00EE5DA3" w:rsidP="001D7F71">
      <w:pPr>
        <w:pStyle w:val="ListBullet"/>
      </w:pPr>
      <w:r>
        <w:t>Co-locating transmission lines adjacent to existing easements where practicable</w:t>
      </w:r>
    </w:p>
    <w:p w14:paraId="18768DB2" w14:textId="77777777" w:rsidR="00EE5DA3" w:rsidRDefault="00EE5DA3" w:rsidP="001D7F71">
      <w:pPr>
        <w:pStyle w:val="ListBullet"/>
      </w:pPr>
      <w:r>
        <w:t>Reducing visual clutter through structure placement and structure design where co-location of easements and infrastructure is to occur</w:t>
      </w:r>
    </w:p>
    <w:p w14:paraId="172693F9" w14:textId="77777777" w:rsidR="00EE5DA3" w:rsidRDefault="00EE5DA3" w:rsidP="001D7F71">
      <w:pPr>
        <w:pStyle w:val="ListBullet"/>
      </w:pPr>
      <w:r>
        <w:t>Limiting or avoiding the effect of fragmentation or islanding of areas through views to transmission lines in multiple directions</w:t>
      </w:r>
    </w:p>
    <w:p w14:paraId="3E0774AD" w14:textId="77777777" w:rsidR="00EE5DA3" w:rsidRDefault="00EE5DA3" w:rsidP="001D7F71">
      <w:pPr>
        <w:pStyle w:val="ListBullet"/>
      </w:pPr>
      <w:r>
        <w:t>Locating the new terminal station at Bulgana away from dwellings and settled areas.</w:t>
      </w:r>
    </w:p>
    <w:p w14:paraId="3F13D3AF" w14:textId="77777777" w:rsidR="00DC53E4" w:rsidRPr="007174AF" w:rsidRDefault="00EE5DA3" w:rsidP="00C15B00">
      <w:r>
        <w:t xml:space="preserve">Landscape screening </w:t>
      </w:r>
      <w:r w:rsidR="005242D9">
        <w:t xml:space="preserve">offered </w:t>
      </w:r>
      <w:r>
        <w:t xml:space="preserve">by </w:t>
      </w:r>
      <w:r w:rsidR="002565F3">
        <w:t>the Project</w:t>
      </w:r>
      <w:r>
        <w:t xml:space="preserve"> to mitigate and manage visual impacts from reserves in the public domain (EPR LV1), and dwellings within 2km of the </w:t>
      </w:r>
      <w:r w:rsidR="006B11F6">
        <w:t>Western Renewables Link Project</w:t>
      </w:r>
      <w:r w:rsidR="006B11F6" w:rsidDel="006B11F6">
        <w:t xml:space="preserve"> </w:t>
      </w:r>
      <w:r>
        <w:t xml:space="preserve">(EPR </w:t>
      </w:r>
      <w:r w:rsidR="003D1A92">
        <w:t>LV2</w:t>
      </w:r>
      <w:r>
        <w:t xml:space="preserve">) will further reduce cumulative impacts. Although the potential for cumulative landscape and visual impacts is dependent on the viewpoint, it is considered unlikely that their impacts would be significant enough to increase the level of impact anticipated due to </w:t>
      </w:r>
      <w:r w:rsidR="006B11F6">
        <w:t>the Western Renewables Link Project</w:t>
      </w:r>
      <w:r w:rsidR="006B11F6" w:rsidDel="006B11F6">
        <w:t xml:space="preserve"> </w:t>
      </w:r>
      <w:r>
        <w:t>alone.</w:t>
      </w:r>
      <w:r w:rsidR="00C15B00" w:rsidRPr="00C15B00">
        <w:t xml:space="preserve"> </w:t>
      </w:r>
      <w:r w:rsidR="00C15B00">
        <w:t>As such, residual impacts are expected to be low.</w:t>
      </w:r>
    </w:p>
    <w:p w14:paraId="76ACBB4F" w14:textId="77777777" w:rsidR="00CD04AF" w:rsidRDefault="00CD04AF" w:rsidP="0011071C">
      <w:pPr>
        <w:pStyle w:val="Heading2"/>
      </w:pPr>
      <w:bookmarkStart w:id="130" w:name="_Ref193792517"/>
      <w:bookmarkStart w:id="131" w:name="_Toc201048803"/>
      <w:r>
        <w:t xml:space="preserve">Environmental </w:t>
      </w:r>
      <w:r w:rsidR="00470153">
        <w:t>P</w:t>
      </w:r>
      <w:r w:rsidR="002D7696">
        <w:t xml:space="preserve">erformance </w:t>
      </w:r>
      <w:r w:rsidR="00470153">
        <w:t>R</w:t>
      </w:r>
      <w:r w:rsidR="002D7696">
        <w:t>equirements</w:t>
      </w:r>
      <w:bookmarkEnd w:id="130"/>
      <w:bookmarkEnd w:id="131"/>
    </w:p>
    <w:p w14:paraId="5B9AC4A0" w14:textId="77777777" w:rsidR="00573956" w:rsidRDefault="00573956" w:rsidP="00573956">
      <w:r>
        <w:t xml:space="preserve">Potential impacts identified through </w:t>
      </w:r>
      <w:r w:rsidRPr="00573956">
        <w:rPr>
          <w:b/>
          <w:bCs/>
        </w:rPr>
        <w:t xml:space="preserve">Technical Report </w:t>
      </w:r>
      <w:r>
        <w:rPr>
          <w:b/>
          <w:bCs/>
        </w:rPr>
        <w:t>D</w:t>
      </w:r>
      <w:r w:rsidRPr="00573956">
        <w:rPr>
          <w:b/>
          <w:bCs/>
        </w:rPr>
        <w:t xml:space="preserve">: </w:t>
      </w:r>
      <w:r>
        <w:rPr>
          <w:b/>
          <w:bCs/>
        </w:rPr>
        <w:t>Landscape and Visual</w:t>
      </w:r>
      <w:r w:rsidRPr="00573956">
        <w:rPr>
          <w:b/>
          <w:bCs/>
        </w:rPr>
        <w:t xml:space="preserve"> Impact Assessment</w:t>
      </w:r>
      <w:r>
        <w:t xml:space="preserve"> have informed the development of EPRs for the Project. </w:t>
      </w:r>
      <w:r w:rsidR="00AE1F45" w:rsidRPr="00A01434">
        <w:t xml:space="preserve">EPRs 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 </w:t>
      </w:r>
      <w:r w:rsidR="00590D20">
        <w:fldChar w:fldCharType="begin"/>
      </w:r>
      <w:r w:rsidR="00590D20">
        <w:instrText xml:space="preserve"> REF _Ref190687761 \h </w:instrText>
      </w:r>
      <w:r w:rsidR="00590D20">
        <w:fldChar w:fldCharType="separate"/>
      </w:r>
      <w:r w:rsidR="00DB1883">
        <w:t>Table</w:t>
      </w:r>
      <w:r w:rsidR="00BD4016">
        <w:t> </w:t>
      </w:r>
      <w:r w:rsidR="00DB1883">
        <w:rPr>
          <w:noProof/>
        </w:rPr>
        <w:t>11</w:t>
      </w:r>
      <w:r w:rsidR="00DB1883">
        <w:t>.</w:t>
      </w:r>
      <w:r w:rsidR="00DB1883">
        <w:rPr>
          <w:noProof/>
        </w:rPr>
        <w:t>10</w:t>
      </w:r>
      <w:r w:rsidR="00590D20">
        <w:fldChar w:fldCharType="end"/>
      </w:r>
      <w:r w:rsidR="00AE1F45" w:rsidRPr="00A01434">
        <w:t xml:space="preserve"> details the proposed EPRs </w:t>
      </w:r>
      <w:r w:rsidR="008139C0">
        <w:t>developed for</w:t>
      </w:r>
      <w:r w:rsidR="00AE1F45">
        <w:t xml:space="preserve"> landscape and visual impacts.</w:t>
      </w:r>
    </w:p>
    <w:p w14:paraId="5B7622F0" w14:textId="77777777" w:rsidR="00AE1F45" w:rsidRDefault="00AE1F45" w:rsidP="004B6A81">
      <w:pPr>
        <w:pStyle w:val="Caption"/>
        <w:keepNext/>
        <w:spacing w:before="240"/>
      </w:pPr>
      <w:bookmarkStart w:id="132" w:name="_Ref190687761"/>
      <w:r>
        <w:t>Table</w:t>
      </w:r>
      <w:r w:rsidR="00BD4016">
        <w:t> </w:t>
      </w:r>
      <w:fldSimple w:instr=" STYLEREF 1 \s ">
        <w:r w:rsidR="00DB1883">
          <w:rPr>
            <w:noProof/>
          </w:rPr>
          <w:t>11</w:t>
        </w:r>
      </w:fldSimple>
      <w:r w:rsidR="004A3D35">
        <w:t>.</w:t>
      </w:r>
      <w:fldSimple w:instr=" SEQ Table \* ARABIC \s 1 ">
        <w:r w:rsidR="00DB1883">
          <w:rPr>
            <w:noProof/>
          </w:rPr>
          <w:t>10</w:t>
        </w:r>
      </w:fldSimple>
      <w:bookmarkEnd w:id="132"/>
      <w:r>
        <w:t xml:space="preserve"> Environmental Performance Requirements</w:t>
      </w:r>
      <w:r w:rsidR="00097B61">
        <w:t xml:space="preserve"> </w:t>
      </w:r>
    </w:p>
    <w:tbl>
      <w:tblPr>
        <w:tblStyle w:val="WVTTable2"/>
        <w:tblW w:w="5000" w:type="pct"/>
        <w:tblLook w:val="04A0" w:firstRow="1" w:lastRow="0" w:firstColumn="1" w:lastColumn="0" w:noHBand="0" w:noVBand="1"/>
      </w:tblPr>
      <w:tblGrid>
        <w:gridCol w:w="713"/>
        <w:gridCol w:w="8357"/>
      </w:tblGrid>
      <w:tr w:rsidR="00AE1F45" w:rsidRPr="00247990" w14:paraId="1D9A246C" w14:textId="77777777" w:rsidTr="00031168">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93" w:type="pct"/>
          </w:tcPr>
          <w:p w14:paraId="5E2731D8" w14:textId="77777777" w:rsidR="00AE1F45" w:rsidRPr="00247990" w:rsidRDefault="00AE1F45">
            <w:pPr>
              <w:pStyle w:val="TableText"/>
            </w:pPr>
            <w:r w:rsidRPr="00247990">
              <w:t>EPR code</w:t>
            </w:r>
          </w:p>
        </w:tc>
        <w:tc>
          <w:tcPr>
            <w:tcW w:w="4607" w:type="pct"/>
          </w:tcPr>
          <w:p w14:paraId="20B01173" w14:textId="77777777" w:rsidR="00AE1F45" w:rsidRPr="00247990" w:rsidRDefault="00AE1F45">
            <w:pPr>
              <w:pStyle w:val="TableText"/>
              <w:cnfStyle w:val="100000000000" w:firstRow="1" w:lastRow="0" w:firstColumn="0" w:lastColumn="0" w:oddVBand="0" w:evenVBand="0" w:oddHBand="0" w:evenHBand="0" w:firstRowFirstColumn="0" w:firstRowLastColumn="0" w:lastRowFirstColumn="0" w:lastRowLastColumn="0"/>
            </w:pPr>
            <w:r w:rsidRPr="00247990">
              <w:t>Requirement</w:t>
            </w:r>
          </w:p>
        </w:tc>
      </w:tr>
      <w:tr w:rsidR="00AE1F45" w:rsidRPr="00247990" w14:paraId="00575568" w14:textId="77777777" w:rsidTr="004B6A81">
        <w:tc>
          <w:tcPr>
            <w:cnfStyle w:val="001000000000" w:firstRow="0" w:lastRow="0" w:firstColumn="1" w:lastColumn="0" w:oddVBand="0" w:evenVBand="0" w:oddHBand="0" w:evenHBand="0" w:firstRowFirstColumn="0" w:firstRowLastColumn="0" w:lastRowFirstColumn="0" w:lastRowLastColumn="0"/>
            <w:tcW w:w="393" w:type="pct"/>
          </w:tcPr>
          <w:p w14:paraId="3D740D30" w14:textId="77777777" w:rsidR="00AE1F45" w:rsidRPr="00247990" w:rsidRDefault="00AE1F45">
            <w:pPr>
              <w:pStyle w:val="TableText"/>
            </w:pPr>
            <w:r w:rsidRPr="008D7C28">
              <w:t xml:space="preserve">EPR </w:t>
            </w:r>
            <w:r>
              <w:t>LV</w:t>
            </w:r>
            <w:r w:rsidRPr="008D7C28">
              <w:t>1</w:t>
            </w:r>
          </w:p>
        </w:tc>
        <w:tc>
          <w:tcPr>
            <w:tcW w:w="4607" w:type="pct"/>
          </w:tcPr>
          <w:p w14:paraId="282ACEFE" w14:textId="77777777" w:rsidR="00AE1F45" w:rsidRPr="00247990" w:rsidRDefault="005956AE">
            <w:pPr>
              <w:pStyle w:val="TableText"/>
              <w:cnfStyle w:val="000000000000" w:firstRow="0" w:lastRow="0" w:firstColumn="0" w:lastColumn="0" w:oddVBand="0" w:evenVBand="0" w:oddHBand="0" w:evenHBand="0" w:firstRowFirstColumn="0" w:firstRowLastColumn="0" w:lastRowFirstColumn="0" w:lastRowLastColumn="0"/>
              <w:rPr>
                <w:b/>
              </w:rPr>
            </w:pPr>
            <w:r>
              <w:rPr>
                <w:b/>
              </w:rPr>
              <w:t xml:space="preserve">Minimise </w:t>
            </w:r>
            <w:r w:rsidR="00AE1F45" w:rsidRPr="00A01434">
              <w:rPr>
                <w:b/>
                <w:bCs/>
              </w:rPr>
              <w:t xml:space="preserve">visual impacts </w:t>
            </w:r>
            <w:r>
              <w:rPr>
                <w:rFonts w:ascii="Arial" w:hAnsi="Arial" w:cs="Arial"/>
                <w:b/>
                <w:bCs/>
              </w:rPr>
              <w:t>‒</w:t>
            </w:r>
            <w:r w:rsidR="00AE1F45" w:rsidRPr="00A01434">
              <w:rPr>
                <w:b/>
                <w:bCs/>
              </w:rPr>
              <w:t xml:space="preserve"> </w:t>
            </w:r>
            <w:r>
              <w:rPr>
                <w:b/>
                <w:bCs/>
              </w:rPr>
              <w:t>P</w:t>
            </w:r>
            <w:r w:rsidR="00AE1F45" w:rsidRPr="00A01434">
              <w:rPr>
                <w:b/>
                <w:bCs/>
              </w:rPr>
              <w:t>ublic domain</w:t>
            </w:r>
          </w:p>
          <w:p w14:paraId="0D53B6FA" w14:textId="77777777" w:rsidR="00A314EC" w:rsidRPr="00A314EC" w:rsidRDefault="00A314EC" w:rsidP="007352F0">
            <w:pPr>
              <w:pStyle w:val="TableNumbers"/>
              <w:cnfStyle w:val="000000000000" w:firstRow="0" w:lastRow="0" w:firstColumn="0" w:lastColumn="0" w:oddVBand="0" w:evenVBand="0" w:oddHBand="0" w:evenHBand="0" w:firstRowFirstColumn="0" w:firstRowLastColumn="0" w:lastRowFirstColumn="0" w:lastRowLastColumn="0"/>
            </w:pPr>
            <w:r w:rsidRPr="00A314EC">
              <w:t>During detailed design, develop a process for consulting with the relevant landholders and/or land managers for Merrimu Reservoir and War Memorial, Bald Hill Activation Area and Bolwarrah Weir to:</w:t>
            </w:r>
          </w:p>
          <w:p w14:paraId="5F9F39FC" w14:textId="77777777" w:rsidR="00A314EC" w:rsidRPr="00A314EC" w:rsidRDefault="00A314EC" w:rsidP="00BE1838">
            <w:pPr>
              <w:pStyle w:val="Tablenumbers2"/>
              <w:cnfStyle w:val="000000000000" w:firstRow="0" w:lastRow="0" w:firstColumn="0" w:lastColumn="0" w:oddVBand="0" w:evenVBand="0" w:oddHBand="0" w:evenHBand="0" w:firstRowFirstColumn="0" w:firstRowLastColumn="0" w:lastRowFirstColumn="0" w:lastRowLastColumn="0"/>
            </w:pPr>
            <w:r w:rsidRPr="00A314EC">
              <w:t xml:space="preserve">Confirm sensitive viewpoints, based on the detailed design that are significantly impacted by the Project from a landscape and visual perspective at Merrimu Reservoir and War Memorial, Bald Hill Activation Area and Bolwarrah Weir; and </w:t>
            </w:r>
          </w:p>
          <w:p w14:paraId="7A8055FB" w14:textId="77777777" w:rsidR="00A314EC" w:rsidRPr="00A314EC" w:rsidRDefault="00A314EC" w:rsidP="00BE1838">
            <w:pPr>
              <w:pStyle w:val="Tablenumbers2"/>
              <w:cnfStyle w:val="000000000000" w:firstRow="0" w:lastRow="0" w:firstColumn="0" w:lastColumn="0" w:oddVBand="0" w:evenVBand="0" w:oddHBand="0" w:evenHBand="0" w:firstRowFirstColumn="0" w:firstRowLastColumn="0" w:lastRowFirstColumn="0" w:lastRowLastColumn="0"/>
            </w:pPr>
            <w:r w:rsidRPr="00A314EC">
              <w:t>Determine appropriate measures (if any) for mitigating visual impacts with a particular focus on the matters outlined in items 2, 3 and 4 of this EPR (LV1).</w:t>
            </w:r>
          </w:p>
          <w:p w14:paraId="286F6B6E" w14:textId="77777777" w:rsidR="00A314EC" w:rsidRPr="00A314EC" w:rsidRDefault="00A314EC" w:rsidP="00BE1838">
            <w:pPr>
              <w:numPr>
                <w:ilvl w:val="0"/>
                <w:numId w:val="13"/>
              </w:numPr>
              <w:spacing w:after="40"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A314EC">
              <w:rPr>
                <w:sz w:val="16"/>
                <w:szCs w:val="16"/>
              </w:rPr>
              <w:t>Merrimu Reservoir and War Memorial engagement must include offer of the following, at a minimum, for the relevant landholder and/or land manager’s consideration:</w:t>
            </w:r>
          </w:p>
          <w:p w14:paraId="55792E81" w14:textId="77777777" w:rsidR="00A314EC" w:rsidRPr="00A314EC" w:rsidRDefault="00A314EC" w:rsidP="00BE1838">
            <w:pPr>
              <w:pStyle w:val="Tablenumbers2"/>
              <w:numPr>
                <w:ilvl w:val="0"/>
                <w:numId w:val="19"/>
              </w:numPr>
              <w:cnfStyle w:val="000000000000" w:firstRow="0" w:lastRow="0" w:firstColumn="0" w:lastColumn="0" w:oddVBand="0" w:evenVBand="0" w:oddHBand="0" w:evenHBand="0" w:firstRowFirstColumn="0" w:firstRowLastColumn="0" w:lastRowFirstColumn="0" w:lastRowLastColumn="0"/>
            </w:pPr>
            <w:r w:rsidRPr="00A314EC">
              <w:t>Landscape screening to filter views towards the Project when facing east from the existing barbecue and picnic facilities at Merrimu Reservoir.</w:t>
            </w:r>
          </w:p>
          <w:p w14:paraId="24F9F903" w14:textId="77777777" w:rsidR="00A314EC" w:rsidRPr="00A314EC" w:rsidRDefault="00A314EC" w:rsidP="00BE1838">
            <w:pPr>
              <w:pStyle w:val="Tablenumbers2"/>
              <w:cnfStyle w:val="000000000000" w:firstRow="0" w:lastRow="0" w:firstColumn="0" w:lastColumn="0" w:oddVBand="0" w:evenVBand="0" w:oddHBand="0" w:evenHBand="0" w:firstRowFirstColumn="0" w:firstRowLastColumn="0" w:lastRowFirstColumn="0" w:lastRowLastColumn="0"/>
            </w:pPr>
            <w:r w:rsidRPr="00A314EC">
              <w:t>The development of new public amenities to replace or replicate existing assets in a suitable location within Merrimu Reservoir, which are oriented away from the Project.</w:t>
            </w:r>
          </w:p>
          <w:p w14:paraId="24D29C04" w14:textId="77777777" w:rsidR="00A314EC" w:rsidRPr="00A314EC" w:rsidRDefault="00A314EC" w:rsidP="00BE1838">
            <w:pPr>
              <w:pStyle w:val="Tablenumbers2"/>
              <w:cnfStyle w:val="000000000000" w:firstRow="0" w:lastRow="0" w:firstColumn="0" w:lastColumn="0" w:oddVBand="0" w:evenVBand="0" w:oddHBand="0" w:evenHBand="0" w:firstRowFirstColumn="0" w:firstRowLastColumn="0" w:lastRowFirstColumn="0" w:lastRowLastColumn="0"/>
            </w:pPr>
            <w:r w:rsidRPr="00A314EC">
              <w:t>Reconfiguration and/or redesign of the Merrimu Reservoir War Memorial so that views are oriented away from the Project when the parade ground and ceremonial areas are in use.</w:t>
            </w:r>
          </w:p>
          <w:p w14:paraId="3EB81A92" w14:textId="77777777" w:rsidR="00A314EC" w:rsidRPr="00A314EC" w:rsidRDefault="00A314EC" w:rsidP="00BE1838">
            <w:pPr>
              <w:numPr>
                <w:ilvl w:val="0"/>
                <w:numId w:val="12"/>
              </w:numPr>
              <w:spacing w:after="40"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A314EC">
              <w:rPr>
                <w:sz w:val="16"/>
                <w:szCs w:val="16"/>
              </w:rPr>
              <w:t>Bald Hill Activation Area engagement must include offer of the following, at a minimum, for the relevant landholder and/or land manager’s consideration:</w:t>
            </w:r>
          </w:p>
          <w:p w14:paraId="37E03A11" w14:textId="77777777" w:rsidR="00A314EC" w:rsidRPr="00A314EC" w:rsidRDefault="00A314EC" w:rsidP="00BE1838">
            <w:pPr>
              <w:pStyle w:val="Tablenumbers2"/>
              <w:numPr>
                <w:ilvl w:val="0"/>
                <w:numId w:val="20"/>
              </w:numPr>
              <w:cnfStyle w:val="000000000000" w:firstRow="0" w:lastRow="0" w:firstColumn="0" w:lastColumn="0" w:oddVBand="0" w:evenVBand="0" w:oddHBand="0" w:evenHBand="0" w:firstRowFirstColumn="0" w:firstRowLastColumn="0" w:lastRowFirstColumn="0" w:lastRowLastColumn="0"/>
            </w:pPr>
            <w:r w:rsidRPr="00A314EC">
              <w:t xml:space="preserve">Landscape screening be installed to filter views towards the Project from the six sculpture locations along the proposed sculpture trail and at the entrance from Swans Road. </w:t>
            </w:r>
          </w:p>
          <w:p w14:paraId="30206EA6" w14:textId="77777777" w:rsidR="00A314EC" w:rsidRPr="00A314EC" w:rsidRDefault="00A314EC" w:rsidP="00BE1838">
            <w:pPr>
              <w:pStyle w:val="Tablenumbers2"/>
              <w:cnfStyle w:val="000000000000" w:firstRow="0" w:lastRow="0" w:firstColumn="0" w:lastColumn="0" w:oddVBand="0" w:evenVBand="0" w:oddHBand="0" w:evenHBand="0" w:firstRowFirstColumn="0" w:firstRowLastColumn="0" w:lastRowFirstColumn="0" w:lastRowLastColumn="0"/>
            </w:pPr>
            <w:r w:rsidRPr="00A314EC">
              <w:t xml:space="preserve">Landscape screening will include selective screen planting to be designed and installed to partially screen individual towers. </w:t>
            </w:r>
          </w:p>
          <w:p w14:paraId="6741B34A" w14:textId="77777777" w:rsidR="00A314EC" w:rsidRPr="00A314EC" w:rsidRDefault="00A314EC" w:rsidP="00BE1838">
            <w:pPr>
              <w:numPr>
                <w:ilvl w:val="0"/>
                <w:numId w:val="12"/>
              </w:numPr>
              <w:spacing w:after="40"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A314EC">
              <w:rPr>
                <w:sz w:val="16"/>
                <w:szCs w:val="16"/>
              </w:rPr>
              <w:lastRenderedPageBreak/>
              <w:t>Bolwarrah Weir engagement must include offer of the following, at a minimum, for the relevant landholder and/or land manager’s consideration:</w:t>
            </w:r>
          </w:p>
          <w:p w14:paraId="5E8807AE" w14:textId="77777777" w:rsidR="00A314EC" w:rsidRPr="00A314EC" w:rsidRDefault="00A314EC" w:rsidP="00BE1838">
            <w:pPr>
              <w:pStyle w:val="Tablenumbers2"/>
              <w:numPr>
                <w:ilvl w:val="0"/>
                <w:numId w:val="21"/>
              </w:numPr>
              <w:cnfStyle w:val="000000000000" w:firstRow="0" w:lastRow="0" w:firstColumn="0" w:lastColumn="0" w:oddVBand="0" w:evenVBand="0" w:oddHBand="0" w:evenHBand="0" w:firstRowFirstColumn="0" w:firstRowLastColumn="0" w:lastRowFirstColumn="0" w:lastRowLastColumn="0"/>
            </w:pPr>
            <w:r w:rsidRPr="00A314EC">
              <w:t>Landscape screening to minimise visual impacts from the existing picnic tables and chairs at the Bolwarrah Weir.</w:t>
            </w:r>
          </w:p>
          <w:p w14:paraId="239B8A56" w14:textId="77777777" w:rsidR="00A314EC" w:rsidRPr="00594DFF" w:rsidRDefault="00A314EC" w:rsidP="00BE1838">
            <w:pPr>
              <w:numPr>
                <w:ilvl w:val="0"/>
                <w:numId w:val="12"/>
              </w:numPr>
              <w:spacing w:after="40" w:line="259" w:lineRule="auto"/>
              <w:cnfStyle w:val="000000000000" w:firstRow="0" w:lastRow="0" w:firstColumn="0" w:lastColumn="0" w:oddVBand="0" w:evenVBand="0" w:oddHBand="0" w:evenHBand="0" w:firstRowFirstColumn="0" w:firstRowLastColumn="0" w:lastRowFirstColumn="0" w:lastRowLastColumn="0"/>
              <w:rPr>
                <w:sz w:val="16"/>
                <w:szCs w:val="16"/>
              </w:rPr>
            </w:pPr>
            <w:r w:rsidRPr="00A314EC">
              <w:rPr>
                <w:sz w:val="16"/>
                <w:szCs w:val="16"/>
              </w:rPr>
              <w:t>Provided the required access and authorisations are granted by the relevant landholders and/or land managers, the measures referred to in 1b) of this EPR, must be implemented, at the proponent’s cost, within 24 months of the completion of construction of the Project.</w:t>
            </w:r>
          </w:p>
          <w:p w14:paraId="2116BCD7" w14:textId="77777777" w:rsidR="00A314EC" w:rsidRPr="00247990" w:rsidRDefault="00A314EC" w:rsidP="00BE1838">
            <w:pPr>
              <w:numPr>
                <w:ilvl w:val="0"/>
                <w:numId w:val="12"/>
              </w:numPr>
              <w:spacing w:after="40" w:line="259" w:lineRule="auto"/>
              <w:cnfStyle w:val="000000000000" w:firstRow="0" w:lastRow="0" w:firstColumn="0" w:lastColumn="0" w:oddVBand="0" w:evenVBand="0" w:oddHBand="0" w:evenHBand="0" w:firstRowFirstColumn="0" w:firstRowLastColumn="0" w:lastRowFirstColumn="0" w:lastRowLastColumn="0"/>
            </w:pPr>
            <w:r w:rsidRPr="00594DFF">
              <w:rPr>
                <w:sz w:val="16"/>
                <w:szCs w:val="16"/>
              </w:rPr>
              <w:t>To the extent that the measures referred to in 1b) of this EPR require planting to be undertaken, ongoing maintenance will be the responsibility of the relevant landholders and/or land managers.</w:t>
            </w:r>
          </w:p>
        </w:tc>
      </w:tr>
      <w:tr w:rsidR="00A314EC" w:rsidRPr="00247990" w14:paraId="6D37AC93" w14:textId="77777777" w:rsidTr="004B6A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3" w:type="pct"/>
          </w:tcPr>
          <w:p w14:paraId="31742D55" w14:textId="77777777" w:rsidR="00A314EC" w:rsidRPr="00247990" w:rsidRDefault="00A314EC" w:rsidP="00A314EC">
            <w:pPr>
              <w:pStyle w:val="TableText"/>
            </w:pPr>
            <w:r w:rsidRPr="008D7C28">
              <w:lastRenderedPageBreak/>
              <w:t xml:space="preserve">EPR </w:t>
            </w:r>
            <w:r>
              <w:t>LV</w:t>
            </w:r>
            <w:r w:rsidRPr="008D7C28">
              <w:t>2</w:t>
            </w:r>
          </w:p>
        </w:tc>
        <w:tc>
          <w:tcPr>
            <w:tcW w:w="4607" w:type="pct"/>
          </w:tcPr>
          <w:p w14:paraId="50FBD259" w14:textId="77777777" w:rsidR="00A314EC" w:rsidRPr="000214C1" w:rsidRDefault="00A314EC" w:rsidP="00A314EC">
            <w:pPr>
              <w:pStyle w:val="EPRTitle"/>
              <w:cnfStyle w:val="000000010000" w:firstRow="0" w:lastRow="0" w:firstColumn="0" w:lastColumn="0" w:oddVBand="0" w:evenVBand="0" w:oddHBand="0" w:evenHBand="1" w:firstRowFirstColumn="0" w:firstRowLastColumn="0" w:lastRowFirstColumn="0" w:lastRowLastColumn="0"/>
            </w:pPr>
            <w:r w:rsidRPr="000214C1">
              <w:t>M</w:t>
            </w:r>
            <w:r>
              <w:t>inimise</w:t>
            </w:r>
            <w:r w:rsidRPr="000214C1">
              <w:t xml:space="preserve"> visual impacts – Private </w:t>
            </w:r>
            <w:r>
              <w:t>d</w:t>
            </w:r>
            <w:r w:rsidRPr="000214C1">
              <w:t>omain</w:t>
            </w:r>
            <w:r>
              <w:t xml:space="preserve"> landscape screening program</w:t>
            </w:r>
          </w:p>
          <w:p w14:paraId="67C17898" w14:textId="77777777" w:rsidR="00EC49F8" w:rsidRDefault="00EC49F8" w:rsidP="00BE1838">
            <w:pPr>
              <w:pStyle w:val="TableNumbers"/>
              <w:numPr>
                <w:ilvl w:val="0"/>
                <w:numId w:val="14"/>
              </w:numPr>
              <w:cnfStyle w:val="000000010000" w:firstRow="0" w:lastRow="0" w:firstColumn="0" w:lastColumn="0" w:oddVBand="0" w:evenVBand="0" w:oddHBand="0" w:evenHBand="1" w:firstRowFirstColumn="0" w:firstRowLastColumn="0" w:lastRowFirstColumn="0" w:lastRowLastColumn="0"/>
            </w:pPr>
            <w:r>
              <w:t xml:space="preserve">Prior to the commencement of operation, develop a program that provides offers for landscape screening to eligible land title holders (refer Item 2 (b) of this EPR LV2) to minimise visual impacts. </w:t>
            </w:r>
          </w:p>
          <w:p w14:paraId="043C5E60" w14:textId="77777777" w:rsidR="00EC49F8" w:rsidRDefault="00EC49F8" w:rsidP="00BE1838">
            <w:pPr>
              <w:pStyle w:val="TableNumbers"/>
              <w:numPr>
                <w:ilvl w:val="0"/>
                <w:numId w:val="14"/>
              </w:numPr>
              <w:cnfStyle w:val="000000010000" w:firstRow="0" w:lastRow="0" w:firstColumn="0" w:lastColumn="0" w:oddVBand="0" w:evenVBand="0" w:oddHBand="0" w:evenHBand="1" w:firstRowFirstColumn="0" w:firstRowLastColumn="0" w:lastRowFirstColumn="0" w:lastRowLastColumn="0"/>
            </w:pPr>
            <w:r>
              <w:t>The program must:</w:t>
            </w:r>
          </w:p>
          <w:p w14:paraId="1AFD45B8" w14:textId="77777777" w:rsidR="00EC49F8" w:rsidRDefault="00EC49F8" w:rsidP="00BE1838">
            <w:pPr>
              <w:pStyle w:val="Tablenumbers2"/>
              <w:numPr>
                <w:ilvl w:val="0"/>
                <w:numId w:val="22"/>
              </w:numPr>
              <w:cnfStyle w:val="000000010000" w:firstRow="0" w:lastRow="0" w:firstColumn="0" w:lastColumn="0" w:oddVBand="0" w:evenVBand="0" w:oddHBand="0" w:evenHBand="1" w:firstRowFirstColumn="0" w:firstRowLastColumn="0" w:lastRowFirstColumn="0" w:lastRowLastColumn="0"/>
            </w:pPr>
            <w:r>
              <w:t>Set out the process for informing and making offers for landscape screening, including the timeframe within which offers must be made by the proponent and accepted by the eligible land title holder; and</w:t>
            </w:r>
          </w:p>
          <w:p w14:paraId="01686A35" w14:textId="77777777" w:rsidR="00EC49F8" w:rsidRDefault="00EC49F8" w:rsidP="00BE1838">
            <w:pPr>
              <w:pStyle w:val="Tablenumbers2"/>
              <w:cnfStyle w:val="000000010000" w:firstRow="0" w:lastRow="0" w:firstColumn="0" w:lastColumn="0" w:oddVBand="0" w:evenVBand="0" w:oddHBand="0" w:evenHBand="1" w:firstRowFirstColumn="0" w:firstRowLastColumn="0" w:lastRowFirstColumn="0" w:lastRowLastColumn="0"/>
            </w:pPr>
            <w:r w:rsidRPr="00086D21">
              <w:t xml:space="preserve">Set out the methodology for determining eligibility to participate in the program. Eligible </w:t>
            </w:r>
            <w:r>
              <w:t>land title holders</w:t>
            </w:r>
            <w:r w:rsidRPr="00086D21">
              <w:t xml:space="preserve"> will include those that meet the following criteria:</w:t>
            </w:r>
          </w:p>
          <w:p w14:paraId="1DBF15E0" w14:textId="77777777" w:rsidR="00EC49F8" w:rsidRDefault="00EC49F8" w:rsidP="00BE1838">
            <w:pPr>
              <w:pStyle w:val="Tablenumbers3"/>
              <w:cnfStyle w:val="000000010000" w:firstRow="0" w:lastRow="0" w:firstColumn="0" w:lastColumn="0" w:oddVBand="0" w:evenVBand="0" w:oddHBand="0" w:evenHBand="1" w:firstRowFirstColumn="0" w:firstRowLastColumn="0" w:lastRowFirstColumn="0" w:lastRowLastColumn="0"/>
            </w:pPr>
            <w:r>
              <w:t>T</w:t>
            </w:r>
            <w:r w:rsidRPr="00AC5A3D">
              <w:t>hey have elected to participate in the program</w:t>
            </w:r>
            <w:r>
              <w:t>; and</w:t>
            </w:r>
          </w:p>
          <w:p w14:paraId="46B6E2B4" w14:textId="77777777" w:rsidR="00EC49F8" w:rsidRDefault="00EC49F8" w:rsidP="00BE1838">
            <w:pPr>
              <w:pStyle w:val="Tablenumbers3"/>
              <w:cnfStyle w:val="000000010000" w:firstRow="0" w:lastRow="0" w:firstColumn="0" w:lastColumn="0" w:oddVBand="0" w:evenVBand="0" w:oddHBand="0" w:evenHBand="1" w:firstRowFirstColumn="0" w:firstRowLastColumn="0" w:lastRowFirstColumn="0" w:lastRowLastColumn="0"/>
            </w:pPr>
            <w:r>
              <w:t>The dwelling must be located within 2km of the approved route, and on a property not directly affected by the Project; and</w:t>
            </w:r>
          </w:p>
          <w:p w14:paraId="7123FECC" w14:textId="77777777" w:rsidR="00EC49F8" w:rsidRDefault="00EC49F8" w:rsidP="00BE1838">
            <w:pPr>
              <w:pStyle w:val="Tablenumbers3"/>
              <w:cnfStyle w:val="000000010000" w:firstRow="0" w:lastRow="0" w:firstColumn="0" w:lastColumn="0" w:oddVBand="0" w:evenVBand="0" w:oddHBand="0" w:evenHBand="1" w:firstRowFirstColumn="0" w:firstRowLastColumn="0" w:lastRowFirstColumn="0" w:lastRowLastColumn="0"/>
            </w:pPr>
            <w:r>
              <w:t>Project towers must be visible from habitable rooms within the dwelling or attached areas of private open space within the curtilage of the dwelling</w:t>
            </w:r>
          </w:p>
          <w:p w14:paraId="0CF2D3BF" w14:textId="77777777" w:rsidR="00EC49F8" w:rsidRDefault="00EC49F8" w:rsidP="00BE1838">
            <w:pPr>
              <w:pStyle w:val="Tablenumbers2"/>
              <w:cnfStyle w:val="000000010000" w:firstRow="0" w:lastRow="0" w:firstColumn="0" w:lastColumn="0" w:oddVBand="0" w:evenVBand="0" w:oddHBand="0" w:evenHBand="1" w:firstRowFirstColumn="0" w:firstRowLastColumn="0" w:lastRowFirstColumn="0" w:lastRowLastColumn="0"/>
            </w:pPr>
            <w:r>
              <w:t>Provide for an offer to be made to eligible land title holders, including the costs to monitor and maintain any landscape screening treatment for a period of 2 years</w:t>
            </w:r>
          </w:p>
          <w:p w14:paraId="5AB1EEC6" w14:textId="77777777" w:rsidR="00EC49F8" w:rsidRDefault="00EC49F8" w:rsidP="00BE1838">
            <w:pPr>
              <w:pStyle w:val="Tablenumbers2"/>
              <w:cnfStyle w:val="000000010000" w:firstRow="0" w:lastRow="0" w:firstColumn="0" w:lastColumn="0" w:oddVBand="0" w:evenVBand="0" w:oddHBand="0" w:evenHBand="1" w:firstRowFirstColumn="0" w:firstRowLastColumn="0" w:lastRowFirstColumn="0" w:lastRowLastColumn="0"/>
            </w:pPr>
            <w:r>
              <w:t>Provide for the offer to be made by the proponent to the eligible land title holder within 12 months of the completion of construction of the closest tower to that eligible land title holder’s dwelling which is visible from habitable rooms within the dwelling or attached areas of private open space within the curtilage of the dwelling.</w:t>
            </w:r>
          </w:p>
          <w:p w14:paraId="7721F818" w14:textId="77777777" w:rsidR="002638D9" w:rsidRPr="005B6C2A" w:rsidRDefault="00EC49F8" w:rsidP="00BE1838">
            <w:pPr>
              <w:pStyle w:val="TableNumbers"/>
              <w:numPr>
                <w:ilvl w:val="0"/>
                <w:numId w:val="14"/>
              </w:numPr>
              <w:cnfStyle w:val="000000010000" w:firstRow="0" w:lastRow="0" w:firstColumn="0" w:lastColumn="0" w:oddVBand="0" w:evenVBand="0" w:oddHBand="0" w:evenHBand="1" w:firstRowFirstColumn="0" w:firstRowLastColumn="0" w:lastRowFirstColumn="0" w:lastRowLastColumn="0"/>
            </w:pPr>
            <w:r>
              <w:t>A suitably qualified bushfire risk consultant must inform the development of the landscape screening program.</w:t>
            </w:r>
          </w:p>
        </w:tc>
      </w:tr>
    </w:tbl>
    <w:p w14:paraId="0BE466FC" w14:textId="77777777" w:rsidR="004E43B0" w:rsidRPr="00007137" w:rsidRDefault="00FF34AC" w:rsidP="004B6A81">
      <w:pPr>
        <w:spacing w:before="240"/>
      </w:pPr>
      <w:bookmarkStart w:id="133" w:name="_Toc192252136"/>
      <w:bookmarkStart w:id="134" w:name="_Toc192594581"/>
      <w:bookmarkStart w:id="135" w:name="_Toc192681344"/>
      <w:bookmarkStart w:id="136" w:name="_Toc192252137"/>
      <w:bookmarkStart w:id="137" w:name="_Toc192594582"/>
      <w:bookmarkStart w:id="138" w:name="_Toc192681345"/>
      <w:bookmarkStart w:id="139" w:name="_Toc192252138"/>
      <w:bookmarkStart w:id="140" w:name="_Toc192594583"/>
      <w:bookmarkStart w:id="141" w:name="_Toc192681346"/>
      <w:bookmarkStart w:id="142" w:name="_Toc192252139"/>
      <w:bookmarkStart w:id="143" w:name="_Toc192594584"/>
      <w:bookmarkStart w:id="144" w:name="_Toc192681347"/>
      <w:bookmarkEnd w:id="133"/>
      <w:bookmarkEnd w:id="134"/>
      <w:bookmarkEnd w:id="135"/>
      <w:bookmarkEnd w:id="136"/>
      <w:bookmarkEnd w:id="137"/>
      <w:bookmarkEnd w:id="138"/>
      <w:bookmarkEnd w:id="139"/>
      <w:bookmarkEnd w:id="140"/>
      <w:bookmarkEnd w:id="141"/>
      <w:bookmarkEnd w:id="142"/>
      <w:bookmarkEnd w:id="143"/>
      <w:bookmarkEnd w:id="144"/>
      <w:r>
        <w:t>O</w:t>
      </w:r>
      <w:r w:rsidR="00765CE1">
        <w:t>ther EPR</w:t>
      </w:r>
      <w:r>
        <w:t>s</w:t>
      </w:r>
      <w:r w:rsidR="00765CE1">
        <w:t xml:space="preserve"> contribute to a reduction in the magnitude, extent and duration of impacts for </w:t>
      </w:r>
      <w:r w:rsidR="00B75F8E">
        <w:t xml:space="preserve">visual </w:t>
      </w:r>
      <w:r w:rsidR="00B75F8E" w:rsidRPr="000E470C">
        <w:t>amenity</w:t>
      </w:r>
      <w:r w:rsidRPr="000E470C">
        <w:t xml:space="preserve">. </w:t>
      </w:r>
      <w:r w:rsidR="0070370F" w:rsidRPr="000E470C">
        <w:t xml:space="preserve">Additional EPRs related to landscape and visual </w:t>
      </w:r>
      <w:r w:rsidR="000B4418" w:rsidRPr="000E470C">
        <w:t xml:space="preserve">values </w:t>
      </w:r>
      <w:r w:rsidR="0070370F" w:rsidRPr="000E470C">
        <w:t>include</w:t>
      </w:r>
      <w:r w:rsidR="00A3772E" w:rsidRPr="000E470C">
        <w:t>:</w:t>
      </w:r>
    </w:p>
    <w:p w14:paraId="544F9475" w14:textId="77777777" w:rsidR="00B46E1F" w:rsidRDefault="00765CE1" w:rsidP="00A3772E">
      <w:pPr>
        <w:pStyle w:val="ListBullet"/>
      </w:pPr>
      <w:r w:rsidRPr="00B41209">
        <w:t>EPR</w:t>
      </w:r>
      <w:r w:rsidR="0009729A">
        <w:t xml:space="preserve"> EM2 </w:t>
      </w:r>
      <w:r w:rsidR="00356515">
        <w:t>–</w:t>
      </w:r>
      <w:r w:rsidR="00041ECB" w:rsidRPr="00041ECB">
        <w:t xml:space="preserve"> Develop and implement a</w:t>
      </w:r>
      <w:r w:rsidR="00FB5808">
        <w:t xml:space="preserve"> </w:t>
      </w:r>
      <w:r w:rsidR="003B46EB" w:rsidRPr="003B46EB">
        <w:t>Construction Environmental Management Plan</w:t>
      </w:r>
    </w:p>
    <w:p w14:paraId="0BFF2E37" w14:textId="77777777" w:rsidR="008B6D1A" w:rsidRDefault="00B46E1F" w:rsidP="00A3772E">
      <w:pPr>
        <w:pStyle w:val="ListBullet"/>
      </w:pPr>
      <w:r>
        <w:t xml:space="preserve">EPR EM10 – </w:t>
      </w:r>
      <w:r w:rsidR="00526494" w:rsidRPr="00526494">
        <w:t>Develop and implement a Residential Mitigation and Support Strategy</w:t>
      </w:r>
    </w:p>
    <w:p w14:paraId="579CA20F" w14:textId="77777777" w:rsidR="00A3772E" w:rsidRDefault="00A3772E" w:rsidP="0051205D">
      <w:pPr>
        <w:pStyle w:val="ListBullet"/>
      </w:pPr>
      <w:r>
        <w:t>EPR EM11</w:t>
      </w:r>
      <w:r w:rsidR="00356515" w:rsidRPr="00356515">
        <w:t xml:space="preserve"> </w:t>
      </w:r>
      <w:r w:rsidR="00356515">
        <w:t xml:space="preserve">– </w:t>
      </w:r>
      <w:r w:rsidR="00356515" w:rsidRPr="00356515">
        <w:t>Develop and implement a Decommissioning Management Plan</w:t>
      </w:r>
      <w:r w:rsidR="00E007FA">
        <w:t>.</w:t>
      </w:r>
    </w:p>
    <w:p w14:paraId="2F020E7D" w14:textId="77777777" w:rsidR="00031168" w:rsidRDefault="00B50F08" w:rsidP="0051205D">
      <w:r w:rsidRPr="00B50F08">
        <w:t xml:space="preserve">Refer to </w:t>
      </w:r>
      <w:r w:rsidRPr="0051205D">
        <w:rPr>
          <w:b/>
          <w:bCs/>
        </w:rPr>
        <w:t>Chapter 29: Environmental Management Framework</w:t>
      </w:r>
      <w:r w:rsidRPr="00B50F08">
        <w:t xml:space="preserve"> for full detail</w:t>
      </w:r>
      <w:r w:rsidR="00E007FA">
        <w:t>s</w:t>
      </w:r>
      <w:r w:rsidRPr="00B50F08">
        <w:t xml:space="preserve"> of </w:t>
      </w:r>
      <w:r>
        <w:t>th</w:t>
      </w:r>
      <w:r w:rsidR="00E007FA">
        <w:t>e</w:t>
      </w:r>
      <w:r>
        <w:t>s</w:t>
      </w:r>
      <w:r w:rsidR="00E007FA">
        <w:t>e</w:t>
      </w:r>
      <w:r>
        <w:t xml:space="preserve"> </w:t>
      </w:r>
      <w:r w:rsidRPr="00B50F08">
        <w:t>EPR</w:t>
      </w:r>
      <w:r w:rsidR="00E007FA">
        <w:t>s</w:t>
      </w:r>
      <w:r w:rsidRPr="00B50F08">
        <w:t>.</w:t>
      </w:r>
    </w:p>
    <w:p w14:paraId="7CF2A09B" w14:textId="77777777" w:rsidR="00031168" w:rsidRDefault="00031168">
      <w:pPr>
        <w:spacing w:after="160"/>
      </w:pPr>
      <w:r>
        <w:br w:type="page"/>
      </w:r>
    </w:p>
    <w:p w14:paraId="03085A4A" w14:textId="77777777" w:rsidR="00EC151C" w:rsidRDefault="005956AE" w:rsidP="0011071C">
      <w:pPr>
        <w:pStyle w:val="Heading2"/>
      </w:pPr>
      <w:bookmarkStart w:id="145" w:name="_Toc201048804"/>
      <w:r>
        <w:lastRenderedPageBreak/>
        <w:t>Summary of r</w:t>
      </w:r>
      <w:r w:rsidR="0050646D">
        <w:t>esidual impacts</w:t>
      </w:r>
      <w:bookmarkEnd w:id="145"/>
      <w:r w:rsidR="0050646D">
        <w:t xml:space="preserve"> </w:t>
      </w:r>
    </w:p>
    <w:p w14:paraId="727C85A6" w14:textId="77777777" w:rsidR="00600D0C" w:rsidRDefault="005B7B04" w:rsidP="002B211C">
      <w:r>
        <w:t xml:space="preserve">Development of the Project sought to avoid and minimise </w:t>
      </w:r>
      <w:r w:rsidR="00973AF6">
        <w:t>landscape and visual impacts as discussed in Section</w:t>
      </w:r>
      <w:r w:rsidR="004F539D">
        <w:t> </w:t>
      </w:r>
      <w:r w:rsidR="00234E4B">
        <w:fldChar w:fldCharType="begin"/>
      </w:r>
      <w:r w:rsidR="00234E4B">
        <w:instrText xml:space="preserve"> REF _Ref192237755 \r \h </w:instrText>
      </w:r>
      <w:r w:rsidR="00234E4B">
        <w:fldChar w:fldCharType="separate"/>
      </w:r>
      <w:r w:rsidR="00DB1883">
        <w:t>11.5.1</w:t>
      </w:r>
      <w:r w:rsidR="00234E4B">
        <w:fldChar w:fldCharType="end"/>
      </w:r>
      <w:r w:rsidR="00234E4B">
        <w:t xml:space="preserve">. </w:t>
      </w:r>
      <w:r w:rsidR="00BE1B45">
        <w:t>M</w:t>
      </w:r>
      <w:r w:rsidR="00817A67">
        <w:t>itigation measure</w:t>
      </w:r>
      <w:r w:rsidR="009E5642">
        <w:t>s</w:t>
      </w:r>
      <w:r w:rsidR="00817A67">
        <w:t xml:space="preserve"> to further reduce </w:t>
      </w:r>
      <w:r w:rsidR="00D930C9">
        <w:t xml:space="preserve">impacts </w:t>
      </w:r>
      <w:r w:rsidR="009E5642">
        <w:t>are</w:t>
      </w:r>
      <w:r w:rsidR="00D930C9">
        <w:t xml:space="preserve"> mainly through </w:t>
      </w:r>
      <w:r w:rsidR="009E5642">
        <w:t xml:space="preserve">implementation of </w:t>
      </w:r>
      <w:r w:rsidR="0085779C">
        <w:t>landscape</w:t>
      </w:r>
      <w:r w:rsidR="00D930C9">
        <w:t xml:space="preserve"> screening </w:t>
      </w:r>
      <w:r w:rsidR="00572CB0">
        <w:t xml:space="preserve">which requires consultation with </w:t>
      </w:r>
      <w:r w:rsidR="00965D81">
        <w:t>landholders. With a</w:t>
      </w:r>
      <w:r w:rsidR="001423E5">
        <w:t>pplication of</w:t>
      </w:r>
      <w:r w:rsidR="00A322BF">
        <w:t xml:space="preserve"> </w:t>
      </w:r>
      <w:r w:rsidR="00F61168">
        <w:t xml:space="preserve">the </w:t>
      </w:r>
      <w:r w:rsidR="00FF0E2C">
        <w:t>mitigation measures to comply with EP</w:t>
      </w:r>
      <w:r w:rsidR="00DE48CE">
        <w:t>Rs</w:t>
      </w:r>
      <w:r w:rsidR="00F61168">
        <w:t xml:space="preserve">, it is expected that impacts </w:t>
      </w:r>
      <w:r w:rsidR="0085779C">
        <w:t xml:space="preserve">will </w:t>
      </w:r>
      <w:r w:rsidR="00863373">
        <w:t>be</w:t>
      </w:r>
      <w:r w:rsidR="00727656">
        <w:t xml:space="preserve"> further reduce</w:t>
      </w:r>
      <w:r w:rsidR="00863373">
        <w:t>d</w:t>
      </w:r>
      <w:r w:rsidR="002C7B0B">
        <w:t>.</w:t>
      </w:r>
      <w:r w:rsidR="00863373">
        <w:t xml:space="preserve"> </w:t>
      </w:r>
      <w:r w:rsidR="00C11827">
        <w:t>Residual impacts at assessed viewpoints are summarised below:</w:t>
      </w:r>
      <w:r w:rsidR="007239D2">
        <w:t xml:space="preserve"> </w:t>
      </w:r>
    </w:p>
    <w:p w14:paraId="2E201710" w14:textId="77777777" w:rsidR="00F506FF" w:rsidRDefault="00231C7F" w:rsidP="00231C7F">
      <w:pPr>
        <w:pStyle w:val="ListBullet"/>
      </w:pPr>
      <w:r>
        <w:t>Residual impacts to significant landscape values and landforms</w:t>
      </w:r>
      <w:r w:rsidR="003E07BF">
        <w:t xml:space="preserve"> at the assessed viewpoints</w:t>
      </w:r>
      <w:r>
        <w:t xml:space="preserve"> during operation </w:t>
      </w:r>
      <w:r w:rsidR="00512229">
        <w:t>range from</w:t>
      </w:r>
      <w:r>
        <w:t xml:space="preserve"> high to low. </w:t>
      </w:r>
      <w:r w:rsidR="008C7DF3">
        <w:t xml:space="preserve">Where recommended by the technical specialist, </w:t>
      </w:r>
      <w:r w:rsidR="00040993">
        <w:t xml:space="preserve">the Project </w:t>
      </w:r>
      <w:r w:rsidR="008C7DF3">
        <w:t>will</w:t>
      </w:r>
      <w:r w:rsidR="00FC2244">
        <w:t xml:space="preserve"> consult with the relevant landholders and/or land managers </w:t>
      </w:r>
      <w:r w:rsidR="00322B31">
        <w:t>to determine</w:t>
      </w:r>
      <w:r w:rsidR="004347EF">
        <w:t xml:space="preserve">, design and site </w:t>
      </w:r>
      <w:r w:rsidR="00322B31">
        <w:t xml:space="preserve">appropriate landscape </w:t>
      </w:r>
      <w:r w:rsidR="004347EF">
        <w:t xml:space="preserve">screening </w:t>
      </w:r>
      <w:r w:rsidR="003B0A7F">
        <w:t>to reduce these visual impacts</w:t>
      </w:r>
      <w:r w:rsidR="00ED1DA7">
        <w:t xml:space="preserve"> (EPR LV1)</w:t>
      </w:r>
      <w:r w:rsidR="006E75AE">
        <w:t>.</w:t>
      </w:r>
      <w:r w:rsidR="003B0A7F">
        <w:t xml:space="preserve"> However, a </w:t>
      </w:r>
      <w:r w:rsidR="00632969">
        <w:t xml:space="preserve">high </w:t>
      </w:r>
      <w:r w:rsidR="00511A29">
        <w:t>residual visual impact ha</w:t>
      </w:r>
      <w:r w:rsidR="004356AE">
        <w:t>s</w:t>
      </w:r>
      <w:r w:rsidR="00511A29">
        <w:t xml:space="preserve"> </w:t>
      </w:r>
      <w:r w:rsidR="003E1DBC">
        <w:t xml:space="preserve">been assessed for the following significant landscapes and landforms: </w:t>
      </w:r>
    </w:p>
    <w:p w14:paraId="20217EA1" w14:textId="0A4D354C" w:rsidR="00F506FF" w:rsidRDefault="00FE79AF" w:rsidP="00F506FF">
      <w:pPr>
        <w:pStyle w:val="ListBullet2"/>
      </w:pPr>
      <w:r>
        <w:t>O</w:t>
      </w:r>
      <w:r w:rsidR="00320D50">
        <w:t xml:space="preserve">ne </w:t>
      </w:r>
      <w:r w:rsidR="00CA3356">
        <w:t>viewpoint</w:t>
      </w:r>
      <w:r w:rsidR="00320D50">
        <w:t xml:space="preserve"> </w:t>
      </w:r>
      <w:r w:rsidR="00BE1B45">
        <w:t>from</w:t>
      </w:r>
      <w:r w:rsidR="00320D50">
        <w:t xml:space="preserve"> </w:t>
      </w:r>
      <w:r w:rsidR="00231C7F">
        <w:t>Bolwarrah Weir</w:t>
      </w:r>
      <w:r w:rsidR="008A3947">
        <w:t xml:space="preserve"> and </w:t>
      </w:r>
      <w:r w:rsidR="00320D50">
        <w:t>one</w:t>
      </w:r>
      <w:r w:rsidR="008A3947">
        <w:t xml:space="preserve"> </w:t>
      </w:r>
      <w:r w:rsidR="00CA3356">
        <w:t xml:space="preserve">viewpoint </w:t>
      </w:r>
      <w:r w:rsidR="003316FE">
        <w:t xml:space="preserve">within </w:t>
      </w:r>
      <w:r w:rsidR="008A3947">
        <w:t>the Bald Hill Activation Area</w:t>
      </w:r>
      <w:r w:rsidR="00FF6857">
        <w:t>.</w:t>
      </w:r>
      <w:r w:rsidR="00231C7F">
        <w:t xml:space="preserve"> </w:t>
      </w:r>
      <w:r w:rsidR="008A3947">
        <w:t>At these locations</w:t>
      </w:r>
      <w:r w:rsidR="00231C7F">
        <w:t>,</w:t>
      </w:r>
      <w:r w:rsidR="0042452A">
        <w:t xml:space="preserve"> </w:t>
      </w:r>
      <w:r w:rsidR="00B7047B">
        <w:t>the Project</w:t>
      </w:r>
      <w:r w:rsidR="0042452A" w:rsidRPr="0042452A">
        <w:t xml:space="preserve"> will engage with the relevant landholders and land managers to confirm sensitive viewpoints </w:t>
      </w:r>
      <w:r w:rsidR="00F048A4" w:rsidRPr="00F048A4">
        <w:t xml:space="preserve">that are significantly impacted </w:t>
      </w:r>
      <w:r w:rsidR="00F048A4">
        <w:t xml:space="preserve">by the Project </w:t>
      </w:r>
      <w:r w:rsidR="0042452A" w:rsidRPr="0042452A">
        <w:t>and determine the appropriate measures</w:t>
      </w:r>
      <w:r w:rsidR="00EF6EFD">
        <w:t xml:space="preserve"> for mitigating visual impact</w:t>
      </w:r>
      <w:r w:rsidR="00567432">
        <w:t xml:space="preserve"> </w:t>
      </w:r>
      <w:r w:rsidR="00501A3E">
        <w:t>as detailed in</w:t>
      </w:r>
      <w:r w:rsidR="00324DFC">
        <w:t xml:space="preserve"> </w:t>
      </w:r>
      <w:r w:rsidR="00567432" w:rsidRPr="00567432">
        <w:t>EPR LV1</w:t>
      </w:r>
      <w:r w:rsidR="0084010E">
        <w:t>.</w:t>
      </w:r>
      <w:r w:rsidR="00F048A4">
        <w:t xml:space="preserve"> </w:t>
      </w:r>
      <w:r w:rsidR="0084010E">
        <w:t>A</w:t>
      </w:r>
      <w:r w:rsidR="00F048A4">
        <w:t>t a minimum</w:t>
      </w:r>
      <w:r w:rsidR="00355829">
        <w:t>,</w:t>
      </w:r>
      <w:r w:rsidR="00F048A4">
        <w:t xml:space="preserve"> </w:t>
      </w:r>
      <w:r w:rsidR="0084010E">
        <w:t>the Project will</w:t>
      </w:r>
      <w:r w:rsidR="00F048A4">
        <w:t xml:space="preserve"> offer l</w:t>
      </w:r>
      <w:r w:rsidR="00F048A4" w:rsidRPr="00F048A4">
        <w:t>andscape screening to minimise visual impacts from the existing picnic tables and chairs at the Bolwarrah Weir</w:t>
      </w:r>
      <w:r w:rsidR="00F048A4">
        <w:t>; and at the Bald Hill Activation Area, the offer of</w:t>
      </w:r>
      <w:r w:rsidR="0042452A">
        <w:t xml:space="preserve"> </w:t>
      </w:r>
      <w:r w:rsidR="00231C7F">
        <w:t>landscape screening</w:t>
      </w:r>
      <w:r w:rsidR="00AE1597">
        <w:t xml:space="preserve"> along the proposed sculpture trail</w:t>
      </w:r>
      <w:r w:rsidR="00EF48BE">
        <w:t xml:space="preserve">, at the Swans Road entrance, and selective locations to partially screen </w:t>
      </w:r>
      <w:r w:rsidR="009F43C3">
        <w:t>individual towers</w:t>
      </w:r>
      <w:r w:rsidR="0042452A">
        <w:t>. However</w:t>
      </w:r>
      <w:r w:rsidR="007030B2">
        <w:t>,</w:t>
      </w:r>
      <w:r w:rsidR="0042452A">
        <w:t xml:space="preserve"> it is noted that landscape screening as a mitigation </w:t>
      </w:r>
      <w:r w:rsidR="00810807">
        <w:t xml:space="preserve">may </w:t>
      </w:r>
      <w:r w:rsidR="008A3947">
        <w:t>have limited benefit or be undesirable</w:t>
      </w:r>
      <w:r w:rsidR="00231C7F">
        <w:t xml:space="preserve"> due to the screening of </w:t>
      </w:r>
      <w:r w:rsidR="008A3947">
        <w:t>favoured</w:t>
      </w:r>
      <w:r w:rsidR="00231C7F">
        <w:t xml:space="preserve"> viewpoints</w:t>
      </w:r>
      <w:r w:rsidR="00810807">
        <w:t>, so the residual impact may remain high</w:t>
      </w:r>
      <w:r w:rsidR="00231C7F">
        <w:t xml:space="preserve">. </w:t>
      </w:r>
    </w:p>
    <w:p w14:paraId="4003BAB5" w14:textId="77777777" w:rsidR="00F506FF" w:rsidRDefault="00F506FF" w:rsidP="00F506FF">
      <w:pPr>
        <w:pStyle w:val="ListBullet2"/>
      </w:pPr>
      <w:r w:rsidRPr="00F506FF">
        <w:t xml:space="preserve">Two </w:t>
      </w:r>
      <w:r w:rsidR="006E122C">
        <w:t>assessed</w:t>
      </w:r>
      <w:r w:rsidRPr="00F506FF">
        <w:t xml:space="preserve"> viewpoints along the Buried Rivers of Gold tourist drive</w:t>
      </w:r>
      <w:r w:rsidR="008A2A98">
        <w:t>,</w:t>
      </w:r>
      <w:r w:rsidRPr="00F506FF">
        <w:t xml:space="preserve"> which are understood to be public </w:t>
      </w:r>
      <w:r w:rsidR="00BC1D5B">
        <w:t xml:space="preserve">roadside </w:t>
      </w:r>
      <w:r w:rsidRPr="00F506FF">
        <w:t>viewing locations</w:t>
      </w:r>
      <w:r w:rsidR="00EA7C1C">
        <w:t>.</w:t>
      </w:r>
      <w:r w:rsidR="008A2A98">
        <w:t xml:space="preserve"> </w:t>
      </w:r>
      <w:r w:rsidR="0087385D">
        <w:t xml:space="preserve">In these locations Project infrastructure </w:t>
      </w:r>
      <w:r w:rsidR="00240FCB">
        <w:t xml:space="preserve">is not located within the key </w:t>
      </w:r>
      <w:r w:rsidR="008B1481">
        <w:t>view lines</w:t>
      </w:r>
      <w:r w:rsidR="00240FCB">
        <w:t xml:space="preserve">, but </w:t>
      </w:r>
      <w:r w:rsidR="00CB208F">
        <w:t xml:space="preserve">directly </w:t>
      </w:r>
      <w:r w:rsidR="008B1481">
        <w:t xml:space="preserve">behind or surrounding the </w:t>
      </w:r>
      <w:r w:rsidR="003618EF">
        <w:t>viewing location</w:t>
      </w:r>
      <w:r w:rsidR="008B1481">
        <w:t xml:space="preserve">. </w:t>
      </w:r>
      <w:r w:rsidR="00D80A7C">
        <w:t>M</w:t>
      </w:r>
      <w:r w:rsidR="00C13D48">
        <w:t>itigation measures such as landscape screening</w:t>
      </w:r>
      <w:r w:rsidR="00F55192" w:rsidRPr="00F55192">
        <w:t xml:space="preserve"> </w:t>
      </w:r>
      <w:r w:rsidR="00F55192">
        <w:t>has not been recommended by the technical specialist.</w:t>
      </w:r>
      <w:r w:rsidR="001B0436">
        <w:t xml:space="preserve"> </w:t>
      </w:r>
      <w:r w:rsidR="004B3F73">
        <w:t>While l</w:t>
      </w:r>
      <w:r w:rsidR="001B0436">
        <w:t xml:space="preserve">andscape screening </w:t>
      </w:r>
      <w:r w:rsidR="00ED3DEA">
        <w:t xml:space="preserve">may have benefit, </w:t>
      </w:r>
      <w:r w:rsidR="00F3743D" w:rsidRPr="00F3743D">
        <w:t>any plantings would be located in adjoining private land</w:t>
      </w:r>
      <w:r w:rsidR="0000270D">
        <w:t xml:space="preserve"> a</w:t>
      </w:r>
      <w:r w:rsidR="00C06E7A">
        <w:t>nd</w:t>
      </w:r>
      <w:r w:rsidR="00F3743D" w:rsidRPr="00F3743D">
        <w:t xml:space="preserve"> would also screen long distance views which would still be visible through the Project’s transmission towers.</w:t>
      </w:r>
      <w:r w:rsidR="00C06E7A">
        <w:t xml:space="preserve"> As such, </w:t>
      </w:r>
      <w:r w:rsidR="000028D3">
        <w:t>no further mitigations will be undertaken</w:t>
      </w:r>
      <w:r w:rsidR="005A7887">
        <w:t xml:space="preserve"> and a high level of residual im</w:t>
      </w:r>
      <w:r w:rsidR="003D7826">
        <w:t>pact will remain</w:t>
      </w:r>
      <w:r w:rsidR="000028D3">
        <w:t>.</w:t>
      </w:r>
    </w:p>
    <w:p w14:paraId="6A1E91E2" w14:textId="77777777" w:rsidR="006E122C" w:rsidRDefault="006E122C" w:rsidP="00F506FF">
      <w:pPr>
        <w:pStyle w:val="ListBullet2"/>
      </w:pPr>
      <w:r>
        <w:t>One assessed viewpoint at Merrimu Reservoir</w:t>
      </w:r>
      <w:r w:rsidR="004B3F73">
        <w:t>.</w:t>
      </w:r>
      <w:r>
        <w:t xml:space="preserve"> At this location</w:t>
      </w:r>
      <w:r w:rsidR="00D6537C">
        <w:t>,</w:t>
      </w:r>
      <w:r>
        <w:t xml:space="preserve"> </w:t>
      </w:r>
      <w:r w:rsidR="00D6537C">
        <w:t>the Project</w:t>
      </w:r>
      <w:r w:rsidR="00D6537C" w:rsidRPr="0042452A">
        <w:t xml:space="preserve"> will engage with the relevant landholder </w:t>
      </w:r>
      <w:r w:rsidR="008A4931">
        <w:t>/</w:t>
      </w:r>
      <w:r w:rsidR="00D6537C" w:rsidRPr="0042452A">
        <w:t xml:space="preserve"> land manager to confirm sensitive viewpoints and determine the appropriate measures</w:t>
      </w:r>
      <w:r w:rsidR="00D6537C">
        <w:t xml:space="preserve"> for mitigating visual impact as detailed in </w:t>
      </w:r>
      <w:r w:rsidR="00D6537C" w:rsidRPr="00567432">
        <w:t>EPR LV1</w:t>
      </w:r>
      <w:r w:rsidR="0084010E">
        <w:t>.</w:t>
      </w:r>
      <w:r>
        <w:t xml:space="preserve"> </w:t>
      </w:r>
      <w:r w:rsidR="0084010E">
        <w:t xml:space="preserve">At a minimum, the Project will offer </w:t>
      </w:r>
      <w:r>
        <w:t>landscape screening</w:t>
      </w:r>
      <w:r w:rsidR="00490B31">
        <w:t>,</w:t>
      </w:r>
      <w:r w:rsidR="00DF2CF5">
        <w:t xml:space="preserve"> </w:t>
      </w:r>
      <w:r w:rsidR="00494825">
        <w:t>development of new public amenities that are orientated away from the Project, and/or</w:t>
      </w:r>
      <w:r w:rsidR="001F55B1">
        <w:t xml:space="preserve"> redesign of the </w:t>
      </w:r>
      <w:r w:rsidR="00494825">
        <w:t>Merrimu</w:t>
      </w:r>
      <w:r w:rsidR="001F55B1">
        <w:t xml:space="preserve"> War Memorial </w:t>
      </w:r>
      <w:r w:rsidR="00FC09F7">
        <w:t>so that views are orientated</w:t>
      </w:r>
      <w:r w:rsidR="007004B1">
        <w:t xml:space="preserve"> away </w:t>
      </w:r>
      <w:r w:rsidR="003F7BCC">
        <w:t>from the Project</w:t>
      </w:r>
      <w:r w:rsidR="001F36BC">
        <w:t xml:space="preserve">. Over time, the residual impacts at this location </w:t>
      </w:r>
      <w:r w:rsidR="00AD2068">
        <w:t>are expected to reduce from high</w:t>
      </w:r>
      <w:r w:rsidR="00872EBD">
        <w:t>-moderate</w:t>
      </w:r>
      <w:r w:rsidR="00AD2068">
        <w:t xml:space="preserve"> to moderate</w:t>
      </w:r>
      <w:r w:rsidR="00566818">
        <w:t xml:space="preserve"> as the recommended landscape screening </w:t>
      </w:r>
      <w:r w:rsidR="00ED50C4">
        <w:t>(EPR LV1) matures</w:t>
      </w:r>
      <w:r>
        <w:t xml:space="preserve">. </w:t>
      </w:r>
    </w:p>
    <w:p w14:paraId="31CF8D07" w14:textId="77777777" w:rsidR="00F506FF" w:rsidRDefault="00590024" w:rsidP="0051205D">
      <w:pPr>
        <w:pStyle w:val="ListBullet"/>
      </w:pPr>
      <w:r>
        <w:t xml:space="preserve">Residual impacts </w:t>
      </w:r>
      <w:r w:rsidR="00F87814">
        <w:t xml:space="preserve">for landholders, residents, and community </w:t>
      </w:r>
      <w:r w:rsidR="00493D32">
        <w:t>during operation</w:t>
      </w:r>
      <w:r w:rsidR="009505E6">
        <w:t>,</w:t>
      </w:r>
      <w:r w:rsidR="00493D32">
        <w:t xml:space="preserve"> </w:t>
      </w:r>
      <w:r w:rsidR="00F87814">
        <w:t xml:space="preserve">with respect </w:t>
      </w:r>
      <w:r>
        <w:t>to the public domain</w:t>
      </w:r>
      <w:r w:rsidR="00493D32">
        <w:t xml:space="preserve"> </w:t>
      </w:r>
      <w:r w:rsidR="009B4A1C">
        <w:t>range from high to negligible.</w:t>
      </w:r>
      <w:r w:rsidR="00493D32">
        <w:t xml:space="preserve"> </w:t>
      </w:r>
      <w:r w:rsidR="00167126">
        <w:t xml:space="preserve">The </w:t>
      </w:r>
      <w:r w:rsidR="00230A57">
        <w:t>public</w:t>
      </w:r>
      <w:r w:rsidR="00167126">
        <w:t xml:space="preserve"> domain includes viewpoints to the Project from major and local roads</w:t>
      </w:r>
      <w:r w:rsidR="00991228">
        <w:t>, where the Project will predominately be a glimpse or a brief experience as they drive around the local road network, or a longer view from a recreational area such as an elevated lookout or picnic areas.</w:t>
      </w:r>
      <w:r w:rsidR="00167126">
        <w:t xml:space="preserve"> </w:t>
      </w:r>
      <w:r w:rsidR="000A6C2E">
        <w:t xml:space="preserve">The Project </w:t>
      </w:r>
      <w:r w:rsidR="000A6C2E" w:rsidRPr="00F506FF">
        <w:t>design has sought to minimise</w:t>
      </w:r>
      <w:r w:rsidR="00230A57">
        <w:t xml:space="preserve"> these</w:t>
      </w:r>
      <w:r w:rsidR="000A6C2E" w:rsidRPr="00F506FF">
        <w:t xml:space="preserve"> impacts as much as possible</w:t>
      </w:r>
      <w:r w:rsidR="008F4B23">
        <w:t xml:space="preserve"> through </w:t>
      </w:r>
      <w:r w:rsidR="005A6A71">
        <w:t>increased setbacks and right-angled road crossings</w:t>
      </w:r>
      <w:r w:rsidR="000A6C2E">
        <w:t xml:space="preserve">, however </w:t>
      </w:r>
      <w:r w:rsidR="00167126">
        <w:t xml:space="preserve">a high level of residual visual impact remains at the </w:t>
      </w:r>
      <w:r w:rsidR="00F506FF" w:rsidRPr="00F506FF">
        <w:t xml:space="preserve">Holden / Leakes Road </w:t>
      </w:r>
      <w:r w:rsidR="00167126">
        <w:t>intersection</w:t>
      </w:r>
      <w:r w:rsidR="0002263D">
        <w:t xml:space="preserve">, which has a viewpoint towards Mount Kororoit. </w:t>
      </w:r>
      <w:r w:rsidR="00230A57">
        <w:t xml:space="preserve">In this location impacts have been </w:t>
      </w:r>
      <w:r w:rsidR="0020395A">
        <w:t xml:space="preserve">minimised through </w:t>
      </w:r>
      <w:r w:rsidR="00F506FF" w:rsidRPr="00F506FF">
        <w:t>structure placement and partly through the inclusion of double circuit towers</w:t>
      </w:r>
      <w:r w:rsidR="004952CB">
        <w:t xml:space="preserve">, however </w:t>
      </w:r>
      <w:r w:rsidR="00647F05">
        <w:t xml:space="preserve">the </w:t>
      </w:r>
      <w:r w:rsidR="009505E6">
        <w:t>transmission towers will still be highly visible and dominant in the view. N</w:t>
      </w:r>
      <w:r w:rsidR="00F506FF" w:rsidRPr="00F506FF">
        <w:t xml:space="preserve">o further mitigation </w:t>
      </w:r>
      <w:r w:rsidR="00EA2270">
        <w:t>has been recommended</w:t>
      </w:r>
      <w:r w:rsidR="00F506FF" w:rsidRPr="00F506FF">
        <w:t xml:space="preserve"> at this location.</w:t>
      </w:r>
    </w:p>
    <w:p w14:paraId="02621E0A" w14:textId="77777777" w:rsidR="001C62D2" w:rsidRDefault="001C62D2" w:rsidP="00031168">
      <w:pPr>
        <w:pStyle w:val="ListBullet"/>
        <w:keepNext/>
        <w:keepLines/>
      </w:pPr>
      <w:r>
        <w:lastRenderedPageBreak/>
        <w:t xml:space="preserve">Residual impacts </w:t>
      </w:r>
      <w:r w:rsidR="009505E6">
        <w:t xml:space="preserve">for landholders, residents, and community </w:t>
      </w:r>
      <w:r>
        <w:t xml:space="preserve">during operation, with respect to the private domain </w:t>
      </w:r>
      <w:r w:rsidR="009505E6">
        <w:t>(dwellings)</w:t>
      </w:r>
      <w:r w:rsidR="00A91877">
        <w:t xml:space="preserve"> range from </w:t>
      </w:r>
      <w:r w:rsidR="00241259">
        <w:t>high to negligible</w:t>
      </w:r>
      <w:r w:rsidR="00A91877">
        <w:t xml:space="preserve">. </w:t>
      </w:r>
      <w:r w:rsidR="006F4425">
        <w:t xml:space="preserve">For most </w:t>
      </w:r>
      <w:r w:rsidR="00635236">
        <w:t>dwellings, re</w:t>
      </w:r>
      <w:r w:rsidR="00A91877">
        <w:t>sidual impacts are</w:t>
      </w:r>
      <w:r w:rsidR="0037170E">
        <w:t xml:space="preserve"> expected to be</w:t>
      </w:r>
      <w:r w:rsidR="007D5BC7">
        <w:t xml:space="preserve"> mini</w:t>
      </w:r>
      <w:r w:rsidR="0081127B">
        <w:t xml:space="preserve">mised </w:t>
      </w:r>
      <w:r w:rsidR="000E4DDA">
        <w:t xml:space="preserve">by </w:t>
      </w:r>
      <w:r w:rsidR="00A91877">
        <w:t>the application of</w:t>
      </w:r>
      <w:r w:rsidR="002463ED">
        <w:t xml:space="preserve"> voluntary</w:t>
      </w:r>
      <w:r w:rsidR="00A91877">
        <w:t xml:space="preserve"> </w:t>
      </w:r>
      <w:r w:rsidR="000E4DDA">
        <w:t xml:space="preserve">landscape screening </w:t>
      </w:r>
      <w:r w:rsidR="00ED772E">
        <w:t>(</w:t>
      </w:r>
      <w:r w:rsidR="000E4DDA">
        <w:t>EPR LV2</w:t>
      </w:r>
      <w:r w:rsidR="00ED772E">
        <w:t>)</w:t>
      </w:r>
      <w:r w:rsidR="00B55A7E">
        <w:t xml:space="preserve"> that will </w:t>
      </w:r>
      <w:r w:rsidR="00A2569B">
        <w:t>screen or filter views to Project infrastructure</w:t>
      </w:r>
      <w:r w:rsidR="000E4DDA">
        <w:t xml:space="preserve">. </w:t>
      </w:r>
      <w:r w:rsidR="002D3597">
        <w:t>W</w:t>
      </w:r>
      <w:r w:rsidR="00865462">
        <w:t>here landscape screening is effective, the residual impacts in most cases will reduce to low or negligible.</w:t>
      </w:r>
      <w:r w:rsidR="00276BC0">
        <w:t xml:space="preserve"> </w:t>
      </w:r>
      <w:r w:rsidR="001915BE">
        <w:t>W</w:t>
      </w:r>
      <w:r w:rsidR="00276BC0">
        <w:t xml:space="preserve">here landscape screening </w:t>
      </w:r>
      <w:r w:rsidR="002C2516">
        <w:t>does not mitigate visual impacts, residual impac</w:t>
      </w:r>
      <w:r w:rsidR="00EB3BD8">
        <w:t>ts</w:t>
      </w:r>
      <w:r w:rsidR="009A083F">
        <w:t xml:space="preserve"> will not change</w:t>
      </w:r>
      <w:r w:rsidR="001915BE">
        <w:t xml:space="preserve"> – with some dwellings experiencing a high visual impact</w:t>
      </w:r>
      <w:r w:rsidR="00775C40">
        <w:t xml:space="preserve">. </w:t>
      </w:r>
      <w:r>
        <w:t xml:space="preserve">This </w:t>
      </w:r>
      <w:r w:rsidR="00625C5A">
        <w:t xml:space="preserve">is </w:t>
      </w:r>
      <w:r w:rsidR="00C523B7">
        <w:t>expected to</w:t>
      </w:r>
      <w:r>
        <w:t xml:space="preserve"> be limited to dwellings in proximity to the Project, dwellings that are elevated, dwellings with key views oriented in the direction of the Project, and </w:t>
      </w:r>
      <w:r w:rsidR="00590D20">
        <w:t xml:space="preserve">dwellings </w:t>
      </w:r>
      <w:r>
        <w:t xml:space="preserve">with topography that falls away from the dwelling, reducing the suitability of landscape screening as an effective mitigation measure. </w:t>
      </w:r>
      <w:r w:rsidR="00023008" w:rsidRPr="00023008">
        <w:t>The greatest number of dwellings likely to experience a high level of visual impact are 27 dwellings located along the northern side of Pamela Court and Augusta Place and three at the northern end of St Andrews Way</w:t>
      </w:r>
      <w:r w:rsidR="00023008">
        <w:t xml:space="preserve"> in Darley</w:t>
      </w:r>
      <w:r w:rsidR="00023008" w:rsidRPr="00023008">
        <w:t xml:space="preserve">. </w:t>
      </w:r>
      <w:r w:rsidR="00023008">
        <w:t xml:space="preserve">Three dwellings along this edge have been directly assessed, each having a high level of visual impact </w:t>
      </w:r>
      <w:r w:rsidR="008B74C1">
        <w:t>with elevated dwellings, oriented to views across the Lerderderg River, cleared farming land with a backdrop of the Lerderderg State Park. W</w:t>
      </w:r>
      <w:r w:rsidR="00023008">
        <w:t>ith limited mitigation options to assist in reducing visual impacts</w:t>
      </w:r>
      <w:r w:rsidR="008B74C1">
        <w:t>, the residual impact is likely to remain high</w:t>
      </w:r>
      <w:r w:rsidR="00023008">
        <w:t xml:space="preserve">. </w:t>
      </w:r>
    </w:p>
    <w:p w14:paraId="0927069B" w14:textId="77777777" w:rsidR="00231C7F" w:rsidRDefault="00752AA7" w:rsidP="00031168">
      <w:pPr>
        <w:pStyle w:val="ListBullet"/>
        <w:keepNext/>
        <w:keepLines/>
      </w:pPr>
      <w:r>
        <w:t>Residual</w:t>
      </w:r>
      <w:r w:rsidR="0086160F">
        <w:t xml:space="preserve"> visual impacts during</w:t>
      </w:r>
      <w:r w:rsidR="002C056F">
        <w:t xml:space="preserve"> the construction stage</w:t>
      </w:r>
      <w:r w:rsidR="004404F2">
        <w:t xml:space="preserve"> will be nil. </w:t>
      </w:r>
      <w:r w:rsidR="00720781">
        <w:t>Construction activities,</w:t>
      </w:r>
      <w:r w:rsidR="00720781" w:rsidRPr="00720781">
        <w:t xml:space="preserve"> including those associated with the construction of the transmission line,</w:t>
      </w:r>
      <w:r w:rsidR="001C62D2">
        <w:t xml:space="preserve"> may be highly visible while underway at any one location</w:t>
      </w:r>
      <w:r w:rsidR="004404F2">
        <w:t>,</w:t>
      </w:r>
      <w:r w:rsidR="001C62D2">
        <w:t xml:space="preserve"> </w:t>
      </w:r>
      <w:r w:rsidR="004404F2">
        <w:t>h</w:t>
      </w:r>
      <w:r w:rsidR="001C62D2">
        <w:t xml:space="preserve">owever these impacts will be temporary and relatively short in duration. Following construction, </w:t>
      </w:r>
      <w:r w:rsidR="008E2FD3">
        <w:t>temporary construction areas</w:t>
      </w:r>
      <w:r w:rsidR="001C62D2">
        <w:t xml:space="preserve"> will be rehabilitated, where practicable, and returned to their prior use. The laydown area at the new terminal station near Bulgana has the potential to cause a high level of visual impact from two dwellings located to the south of the site</w:t>
      </w:r>
      <w:r w:rsidR="00E42448">
        <w:t>.</w:t>
      </w:r>
      <w:r w:rsidR="00E42448" w:rsidRPr="00E42448">
        <w:t xml:space="preserve"> </w:t>
      </w:r>
      <w:r w:rsidR="00E42448">
        <w:t>V</w:t>
      </w:r>
      <w:r w:rsidR="00E42448" w:rsidRPr="00E42448">
        <w:t>isual impacts will be minimised through standard site hygiene measures as required in the Construction Environmental Management Plan (EPR EM2)</w:t>
      </w:r>
      <w:r w:rsidR="00E90BD3">
        <w:t>,</w:t>
      </w:r>
      <w:r w:rsidR="00891B66">
        <w:t xml:space="preserve"> however l</w:t>
      </w:r>
      <w:r w:rsidR="00891B66" w:rsidRPr="00891B66">
        <w:t>andscape screening as a mitigation measure would not be effective</w:t>
      </w:r>
      <w:r w:rsidR="004D71A1">
        <w:t>. T</w:t>
      </w:r>
      <w:r w:rsidR="00A33D11">
        <w:t xml:space="preserve">he residual impact </w:t>
      </w:r>
      <w:r w:rsidR="009C273A">
        <w:t>is expected to</w:t>
      </w:r>
      <w:r w:rsidR="00A33D11">
        <w:t xml:space="preserve"> remain high</w:t>
      </w:r>
      <w:r w:rsidR="005465D8">
        <w:t xml:space="preserve"> from th</w:t>
      </w:r>
      <w:r w:rsidR="009C273A">
        <w:t>e two dwellings.</w:t>
      </w:r>
      <w:r w:rsidR="001C62D2">
        <w:t xml:space="preserve"> </w:t>
      </w:r>
      <w:r w:rsidR="00DE79B5">
        <w:t>A</w:t>
      </w:r>
      <w:r w:rsidR="001C62D2">
        <w:t>ll other laydown areas and workforce accommodation facilities are anticipated to result in low or negligible impacts.</w:t>
      </w:r>
    </w:p>
    <w:p w14:paraId="393518CA" w14:textId="77777777" w:rsidR="00EE3FAB" w:rsidRDefault="00EE3FAB" w:rsidP="00EE3FAB">
      <w:pPr>
        <w:pStyle w:val="ListBullet"/>
      </w:pPr>
      <w:r w:rsidRPr="00107FFC">
        <w:t xml:space="preserve">Residual impacts to </w:t>
      </w:r>
      <w:r>
        <w:t>landscape and visual values</w:t>
      </w:r>
      <w:r w:rsidRPr="00107FFC">
        <w:t xml:space="preserve"> during decommissioning are </w:t>
      </w:r>
      <w:r w:rsidR="00F022FB">
        <w:t>expected</w:t>
      </w:r>
      <w:r w:rsidR="00F022FB" w:rsidRPr="00107FFC">
        <w:t xml:space="preserve"> </w:t>
      </w:r>
      <w:r w:rsidRPr="00107FFC">
        <w:t xml:space="preserve">to be the same as for the construction stage. </w:t>
      </w:r>
      <w:r w:rsidR="008B66AF">
        <w:t>Decommissioning impacts would be managed by a Decommissioning Management Plan (EPR EM</w:t>
      </w:r>
      <w:r w:rsidR="00991228">
        <w:t>11</w:t>
      </w:r>
      <w:r w:rsidR="008B66AF">
        <w:t>) which would include mitigation measures for impacts to amenity, including visual amenity.</w:t>
      </w:r>
    </w:p>
    <w:p w14:paraId="4504DBDC" w14:textId="0FE487F7" w:rsidR="00670911" w:rsidRDefault="005E26EB" w:rsidP="002B4BF5">
      <w:pPr>
        <w:rPr>
          <w:i/>
          <w:iCs/>
        </w:rPr>
      </w:pPr>
      <w:r>
        <w:t xml:space="preserve">Through the development of </w:t>
      </w:r>
      <w:r w:rsidR="003C1522">
        <w:t>the</w:t>
      </w:r>
      <w:r>
        <w:t xml:space="preserve"> design and </w:t>
      </w:r>
      <w:r w:rsidR="00375270">
        <w:t xml:space="preserve">placement of </w:t>
      </w:r>
      <w:r w:rsidR="004E28A9">
        <w:t xml:space="preserve">Project’s </w:t>
      </w:r>
      <w:r w:rsidR="00F05CDB">
        <w:t>infrastructure</w:t>
      </w:r>
      <w:r w:rsidR="00375270">
        <w:t xml:space="preserve"> and</w:t>
      </w:r>
      <w:r w:rsidR="7852FAF6">
        <w:t xml:space="preserve"> implementation of measures to comply with EPRs, it is considered that the </w:t>
      </w:r>
      <w:r w:rsidR="002D2B41">
        <w:t>P</w:t>
      </w:r>
      <w:r w:rsidR="7852FAF6">
        <w:t>roject meets the evaluation objective</w:t>
      </w:r>
      <w:r w:rsidR="00032EC5">
        <w:t>s</w:t>
      </w:r>
      <w:r w:rsidR="00C84BCD">
        <w:t xml:space="preserve"> with respect to landscape and visual</w:t>
      </w:r>
      <w:r w:rsidR="7852FAF6">
        <w:t xml:space="preserve"> </w:t>
      </w:r>
      <w:r w:rsidR="00032EC5">
        <w:t>to</w:t>
      </w:r>
      <w:r w:rsidR="7B1D5F40">
        <w:t xml:space="preserve"> </w:t>
      </w:r>
      <w:r w:rsidR="00032EC5">
        <w:t>“</w:t>
      </w:r>
      <w:r w:rsidR="00032EC5" w:rsidRPr="00EF4F14">
        <w:rPr>
          <w:i/>
          <w:iCs/>
          <w:lang w:val="en-GB"/>
        </w:rPr>
        <w:t xml:space="preserve">Avoid, or minimise where avoidance is not possible, </w:t>
      </w:r>
      <w:r w:rsidR="00032EC5">
        <w:rPr>
          <w:i/>
          <w:iCs/>
          <w:lang w:val="en-GB"/>
        </w:rPr>
        <w:t xml:space="preserve">and manage potential </w:t>
      </w:r>
      <w:r w:rsidR="00032EC5" w:rsidRPr="00EF4F14">
        <w:rPr>
          <w:i/>
          <w:iCs/>
          <w:lang w:val="en-GB"/>
        </w:rPr>
        <w:t xml:space="preserve">adverse effects on </w:t>
      </w:r>
      <w:r w:rsidR="00032EC5">
        <w:rPr>
          <w:i/>
          <w:iCs/>
          <w:lang w:val="en-GB"/>
        </w:rPr>
        <w:t>landscape and visual amenity” and “</w:t>
      </w:r>
      <w:r w:rsidR="00032EC5" w:rsidRPr="003C603A">
        <w:rPr>
          <w:i/>
          <w:iCs/>
        </w:rPr>
        <w:t>Avoid, or minimise where avoidance is not possible, adverse effects for community amenity, health and safety, with regard to construction noise, vibration, dust, lighting, waste, greenhouse gas emissions, transport network, operational noise, fire risk management and electromagnetic radiation.</w:t>
      </w:r>
      <w:r w:rsidR="00032EC5">
        <w:rPr>
          <w:i/>
          <w:iCs/>
        </w:rPr>
        <w:t>”</w:t>
      </w:r>
    </w:p>
    <w:p w14:paraId="4D40D922" w14:textId="77777777" w:rsidR="00670911" w:rsidRDefault="00670911">
      <w:pPr>
        <w:spacing w:after="160"/>
        <w:rPr>
          <w:i/>
          <w:iCs/>
        </w:rPr>
      </w:pPr>
      <w:r>
        <w:rPr>
          <w:i/>
          <w:iCs/>
        </w:rPr>
        <w:br w:type="page"/>
      </w:r>
    </w:p>
    <w:p w14:paraId="77CD0923" w14:textId="43765E7B" w:rsidR="000E21B9" w:rsidRPr="006E2F63" w:rsidRDefault="00670911" w:rsidP="002B4BF5">
      <w:r>
        <w:rPr>
          <w:noProof/>
        </w:rPr>
        <w:lastRenderedPageBreak/>
        <w:drawing>
          <wp:anchor distT="0" distB="0" distL="114300" distR="114300" simplePos="0" relativeHeight="251659286" behindDoc="0" locked="0" layoutInCell="1" allowOverlap="1" wp14:anchorId="2F137172" wp14:editId="355F252B">
            <wp:simplePos x="0" y="0"/>
            <wp:positionH relativeFrom="column">
              <wp:posOffset>-890905</wp:posOffset>
            </wp:positionH>
            <wp:positionV relativeFrom="paragraph">
              <wp:posOffset>-900430</wp:posOffset>
            </wp:positionV>
            <wp:extent cx="7555659" cy="10687050"/>
            <wp:effectExtent l="0" t="0" r="7620" b="0"/>
            <wp:wrapNone/>
            <wp:docPr id="965089886" name="Picture 32" descr="A close-up of a let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5089886" name="Picture 32" descr="A close-up of a letter&#10;&#10;AI-generated content may be incorrect."/>
                    <pic:cNvPicPr/>
                  </pic:nvPicPr>
                  <pic:blipFill>
                    <a:blip r:embed="rId150" cstate="email">
                      <a:extLst>
                        <a:ext uri="{28A0092B-C50C-407E-A947-70E740481C1C}">
                          <a14:useLocalDpi xmlns:a14="http://schemas.microsoft.com/office/drawing/2010/main"/>
                        </a:ext>
                      </a:extLst>
                    </a:blip>
                    <a:stretch>
                      <a:fillRect/>
                    </a:stretch>
                  </pic:blipFill>
                  <pic:spPr>
                    <a:xfrm>
                      <a:off x="0" y="0"/>
                      <a:ext cx="7555659" cy="10687050"/>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6E2F63" w:rsidSect="000F6A69">
      <w:headerReference w:type="default" r:id="rId151"/>
      <w:footerReference w:type="even" r:id="rId152"/>
      <w:footerReference w:type="default" r:id="rId153"/>
      <w:footerReference w:type="first" r:id="rId154"/>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75D9D3" w14:textId="77777777" w:rsidR="00884E8D" w:rsidRDefault="00884E8D" w:rsidP="00CC6183">
      <w:r>
        <w:separator/>
      </w:r>
    </w:p>
  </w:endnote>
  <w:endnote w:type="continuationSeparator" w:id="0">
    <w:p w14:paraId="4FC95D88" w14:textId="77777777" w:rsidR="00884E8D" w:rsidRDefault="00884E8D" w:rsidP="00CC6183">
      <w:r>
        <w:continuationSeparator/>
      </w:r>
    </w:p>
  </w:endnote>
  <w:endnote w:type="continuationNotice" w:id="1">
    <w:p w14:paraId="18A4BFEE" w14:textId="77777777" w:rsidR="00884E8D" w:rsidRDefault="00884E8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9757D08" w14:textId="0DF5150B" w:rsidR="00E276CC" w:rsidRDefault="00DF3769" w:rsidP="00E276CC">
    <w:pPr>
      <w:pStyle w:val="FooterLeft"/>
      <w:framePr w:wrap="around"/>
    </w:pPr>
    <w:r>
      <w:rPr>
        <w:noProof/>
      </w:rPr>
      <mc:AlternateContent>
        <mc:Choice Requires="wps">
          <w:drawing>
            <wp:anchor distT="0" distB="0" distL="0" distR="0" simplePos="0" relativeHeight="251660306" behindDoc="0" locked="0" layoutInCell="1" allowOverlap="1" wp14:anchorId="0E35057D" wp14:editId="3372FD5F">
              <wp:simplePos x="635" y="635"/>
              <wp:positionH relativeFrom="page">
                <wp:align>center</wp:align>
              </wp:positionH>
              <wp:positionV relativeFrom="page">
                <wp:align>bottom</wp:align>
              </wp:positionV>
              <wp:extent cx="295910" cy="307975"/>
              <wp:effectExtent l="0" t="0" r="8890" b="0"/>
              <wp:wrapNone/>
              <wp:docPr id="397372628" name="Text Box 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371B5C6" w14:textId="3C5725B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E35057D" id="_x0000_t202" coordsize="21600,21600" o:spt="202" path="m,l,21600r21600,l21600,xe">
              <v:stroke joinstyle="miter"/>
              <v:path gradientshapeok="t" o:connecttype="rect"/>
            </v:shapetype>
            <v:shape id="Text Box 26" o:spid="_x0000_s1034" type="#_x0000_t202" alt="PUBLIC" style="position:absolute;margin-left:0;margin-top:0;width:23.3pt;height:24.25pt;z-index:2516603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" filled="f" stroked="f">
              <v:fill o:detectmouseclick="t"/>
              <v:textbox style="mso-fit-shape-to-text:t" inset="0,0,0,15pt">
                <w:txbxContent>
                  <w:p w14:paraId="0371B5C6" w14:textId="3C5725B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40" behindDoc="0" locked="0" layoutInCell="1" allowOverlap="1" wp14:anchorId="57066597" wp14:editId="2B74447F">
              <wp:simplePos x="0" y="0"/>
              <wp:positionH relativeFrom="page">
                <wp:align>center</wp:align>
              </wp:positionH>
              <wp:positionV relativeFrom="page">
                <wp:align>bottom</wp:align>
              </wp:positionV>
              <wp:extent cx="443865" cy="443865"/>
              <wp:effectExtent l="0" t="0" r="0" b="0"/>
              <wp:wrapNone/>
              <wp:docPr id="1906699517"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0281CEC2"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7066597" id="Text Box 16" o:spid="_x0000_s1035" type="#_x0000_t202" style="position:absolute;margin-left:0;margin-top:0;width:34.95pt;height:34.95pt;z-index:25165824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" filled="f" stroked="f">
              <v:textbox style="mso-fit-shape-to-text:t" inset="0,0,0,15pt">
                <w:txbxContent>
                  <w:p w14:paraId="0281CEC2"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DB1883">
      <w:rPr>
        <w:noProof/>
      </w:rPr>
      <w:t>Landscape and visual</w:t>
    </w:r>
    <w:r w:rsidR="00E276CC">
      <w:rPr>
        <w:noProof/>
      </w:rPr>
      <w:fldChar w:fldCharType="end"/>
    </w:r>
    <w:r w:rsidR="00E276CC">
      <w:rPr>
        <w:noProof/>
      </w:rPr>
      <w:t xml:space="preserve"> </w:t>
    </w:r>
  </w:p>
  <w:p w14:paraId="4B4A6AA8" w14:textId="77777777" w:rsidR="00425260" w:rsidRPr="0063022F" w:rsidRDefault="00000000"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FABCEB8" w14:textId="6AA69315"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669522" behindDoc="0" locked="0" layoutInCell="1" allowOverlap="1" wp14:anchorId="4FDE4582" wp14:editId="401065CF">
              <wp:simplePos x="635" y="635"/>
              <wp:positionH relativeFrom="page">
                <wp:align>center</wp:align>
              </wp:positionH>
              <wp:positionV relativeFrom="page">
                <wp:align>bottom</wp:align>
              </wp:positionV>
              <wp:extent cx="295910" cy="307975"/>
              <wp:effectExtent l="0" t="0" r="8890" b="0"/>
              <wp:wrapNone/>
              <wp:docPr id="2139176792" name="Text Box 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5474C56" w14:textId="1B483EB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FDE4582" id="_x0000_t202" coordsize="21600,21600" o:spt="202" path="m,l,21600r21600,l21600,xe">
              <v:stroke joinstyle="miter"/>
              <v:path gradientshapeok="t" o:connecttype="rect"/>
            </v:shapetype>
            <v:shape id="Text Box 35" o:spid="_x0000_s1046" type="#_x0000_t202" alt="PUBLIC" style="position:absolute;margin-left:0;margin-top:0;width:23.3pt;height:24.25pt;z-index:2516695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h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Px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nLh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5474C56" w14:textId="1B483EB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6D263EA2" w14:textId="77777777" w:rsidR="003B2304" w:rsidRPr="005F4DD6" w:rsidRDefault="003B2304" w:rsidP="005F4DD6">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FF1239" w14:textId="3F6BF99A" w:rsidR="00097B61" w:rsidRPr="000F6A69" w:rsidRDefault="00DF3769" w:rsidP="000F6A69">
    <w:pPr>
      <w:pStyle w:val="Footerright"/>
      <w:framePr w:wrap="around"/>
    </w:pPr>
    <w:r>
      <w:rPr>
        <w:noProof/>
      </w:rPr>
      <mc:AlternateContent>
        <mc:Choice Requires="wps">
          <w:drawing>
            <wp:anchor distT="0" distB="0" distL="0" distR="0" simplePos="0" relativeHeight="251670546" behindDoc="0" locked="0" layoutInCell="1" allowOverlap="1" wp14:anchorId="2C535C1E" wp14:editId="622E68E2">
              <wp:simplePos x="635" y="635"/>
              <wp:positionH relativeFrom="page">
                <wp:align>center</wp:align>
              </wp:positionH>
              <wp:positionV relativeFrom="page">
                <wp:align>bottom</wp:align>
              </wp:positionV>
              <wp:extent cx="295910" cy="307975"/>
              <wp:effectExtent l="0" t="0" r="8890" b="0"/>
              <wp:wrapNone/>
              <wp:docPr id="1247333530" name="Text Box 3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B1E4F7C" w14:textId="24DBF40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35C1E" id="_x0000_t202" coordsize="21600,21600" o:spt="202" path="m,l,21600r21600,l21600,xe">
              <v:stroke joinstyle="miter"/>
              <v:path gradientshapeok="t" o:connecttype="rect"/>
            </v:shapetype>
            <v:shape id="Text Box 36" o:spid="_x0000_s1047" type="#_x0000_t202" alt="PUBLIC" style="position:absolute;left:0;text-align:left;margin-left:0;margin-top:0;width:23.3pt;height:24.25pt;z-index:2516705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p6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Iwp6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B1E4F7C" w14:textId="24DBF40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097B61" w:rsidRPr="000F6A69">
      <w:rPr>
        <w:noProof/>
      </w:rPr>
      <mc:AlternateContent>
        <mc:Choice Requires="wps">
          <w:drawing>
            <wp:anchor distT="0" distB="0" distL="0" distR="0" simplePos="0" relativeHeight="251658252" behindDoc="0" locked="0" layoutInCell="1" allowOverlap="1" wp14:anchorId="63457958" wp14:editId="7B4D0A45">
              <wp:simplePos x="0" y="0"/>
              <wp:positionH relativeFrom="page">
                <wp:align>center</wp:align>
              </wp:positionH>
              <wp:positionV relativeFrom="page">
                <wp:align>bottom</wp:align>
              </wp:positionV>
              <wp:extent cx="812165" cy="307975"/>
              <wp:effectExtent l="0" t="0" r="0" b="0"/>
              <wp:wrapNone/>
              <wp:docPr id="2041213339"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49A2D644" w14:textId="77777777" w:rsidR="00097B61" w:rsidRPr="00084150" w:rsidRDefault="00097B61"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63457958" id="Text Box 8" o:spid="_x0000_s1048" type="#_x0000_t202" style="position:absolute;left:0;text-align:left;margin-left:0;margin-top:0;width:63.95pt;height:24.25pt;z-index:251658252;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H++lsRwCAAA2BAAADgAAAAAAAAAAAAAAAAAuAgAAZHJzL2Uyb0RvYy54bWxQSwECLQAU&#10;AAYACAAAACEAjPMmzNwAAAAEAQAADwAAAAAAAAAAAAAAAAB2BAAAZHJzL2Rvd25yZXYueG1sUEsF&#10;BgAAAAAEAAQA8wAAAH8FAAAAAA==&#10;" filled="f" stroked="f">
              <v:textbox style="mso-fit-shape-to-text:t" inset="0,0,0,15pt">
                <w:txbxContent>
                  <w:p w14:paraId="49A2D644" w14:textId="77777777" w:rsidR="00097B61" w:rsidRPr="00084150" w:rsidRDefault="00097B61"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126AF584" w14:textId="4BC7179F" w:rsidR="00097B61" w:rsidRPr="000F6A69" w:rsidRDefault="003B2304" w:rsidP="000B30AA">
    <w:pPr>
      <w:pStyle w:val="Footerright"/>
      <w:framePr w:wrap="around"/>
    </w:pPr>
    <w:fldSimple w:instr="STYLEREF  &quot;Heading 1&quot;  \* MERGEFORMAT">
      <w:r>
        <w:rPr>
          <w:noProof/>
        </w:rPr>
        <w:t>Landscape and visual</w:t>
      </w:r>
    </w:fldSimple>
    <w:r w:rsidR="00097B61" w:rsidRPr="000F6A69">
      <w:t xml:space="preserve"> | </w:t>
    </w:r>
    <w:r w:rsidR="00097B61" w:rsidRPr="000F6A69">
      <w:fldChar w:fldCharType="begin"/>
    </w:r>
    <w:r w:rsidR="00097B61" w:rsidRPr="000F6A69">
      <w:instrText xml:space="preserve"> PAGE   \* MERGEFORMAT </w:instrText>
    </w:r>
    <w:r w:rsidR="00097B61" w:rsidRPr="000F6A69">
      <w:fldChar w:fldCharType="separate"/>
    </w:r>
    <w:r w:rsidR="00097B61" w:rsidRPr="000F6A69">
      <w:t>17</w:t>
    </w:r>
    <w:r w:rsidR="00097B61" w:rsidRPr="000F6A69">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94D80A" w14:textId="758A78FF" w:rsidR="00DF3769" w:rsidRDefault="00DF3769">
    <w:pPr>
      <w:pStyle w:val="Footer"/>
    </w:pPr>
    <w:r>
      <w:rPr>
        <w:noProof/>
      </w:rPr>
      <mc:AlternateContent>
        <mc:Choice Requires="wps">
          <w:drawing>
            <wp:anchor distT="0" distB="0" distL="0" distR="0" simplePos="0" relativeHeight="251668498" behindDoc="0" locked="0" layoutInCell="1" allowOverlap="1" wp14:anchorId="5C50C16D" wp14:editId="7C055D6D">
              <wp:simplePos x="635" y="635"/>
              <wp:positionH relativeFrom="page">
                <wp:align>center</wp:align>
              </wp:positionH>
              <wp:positionV relativeFrom="page">
                <wp:align>bottom</wp:align>
              </wp:positionV>
              <wp:extent cx="295910" cy="307975"/>
              <wp:effectExtent l="0" t="0" r="8890" b="0"/>
              <wp:wrapNone/>
              <wp:docPr id="1426950938" name="Text Box 3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1F980FB"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50C16D" id="_x0000_t202" coordsize="21600,21600" o:spt="202" path="m,l,21600r21600,l21600,xe">
              <v:stroke joinstyle="miter"/>
              <v:path gradientshapeok="t" o:connecttype="rect"/>
            </v:shapetype>
            <v:shape id="Text Box 34" o:spid="_x0000_s1049" type="#_x0000_t202" alt="PUBLIC" style="position:absolute;margin-left:0;margin-top:0;width:23.3pt;height:24.25pt;z-index:2516684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X3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V1nw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Wgpf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11F980FB"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EFACA2" w14:textId="18FD5AB0" w:rsidR="005F4DD6" w:rsidRDefault="00DF3769" w:rsidP="005F4DD6">
    <w:pPr>
      <w:pStyle w:val="FooterLeft"/>
      <w:framePr w:wrap="around"/>
      <w:spacing w:before="240"/>
    </w:pPr>
    <w:r>
      <w:rPr>
        <w:noProof/>
      </w:rPr>
      <mc:AlternateContent>
        <mc:Choice Requires="wps">
          <w:drawing>
            <wp:anchor distT="0" distB="0" distL="0" distR="0" simplePos="0" relativeHeight="251672594" behindDoc="0" locked="0" layoutInCell="1" allowOverlap="1" wp14:anchorId="4A8CDFDD" wp14:editId="1A819C7C">
              <wp:simplePos x="635" y="635"/>
              <wp:positionH relativeFrom="page">
                <wp:align>center</wp:align>
              </wp:positionH>
              <wp:positionV relativeFrom="page">
                <wp:align>bottom</wp:align>
              </wp:positionV>
              <wp:extent cx="295910" cy="307975"/>
              <wp:effectExtent l="0" t="0" r="8890" b="0"/>
              <wp:wrapNone/>
              <wp:docPr id="627561988" name="Text Box 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FC07E3E" w14:textId="16B8197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8CDFDD" id="_x0000_t202" coordsize="21600,21600" o:spt="202" path="m,l,21600r21600,l21600,xe">
              <v:stroke joinstyle="miter"/>
              <v:path gradientshapeok="t" o:connecttype="rect"/>
            </v:shapetype>
            <v:shape id="Text Box 38" o:spid="_x0000_s1050" type="#_x0000_t202" alt="PUBLIC" style="position:absolute;margin-left:0;margin-top:0;width:23.3pt;height:24.25pt;z-index:25167259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K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YXK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FC07E3E" w14:textId="16B8197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5F4DD6" w:rsidRPr="00BC4E10">
      <w:fldChar w:fldCharType="begin"/>
    </w:r>
    <w:r w:rsidR="005F4DD6" w:rsidRPr="00BC4E10">
      <w:instrText xml:space="preserve"> PAGE   \* MERGEFORMAT </w:instrText>
    </w:r>
    <w:r w:rsidR="005F4DD6" w:rsidRPr="00BC4E10">
      <w:fldChar w:fldCharType="separate"/>
    </w:r>
    <w:r w:rsidR="005F4DD6">
      <w:t>1-2</w:t>
    </w:r>
    <w:r w:rsidR="005F4DD6" w:rsidRPr="00BC4E10">
      <w:fldChar w:fldCharType="end"/>
    </w:r>
    <w:r w:rsidR="005F4DD6">
      <w:t xml:space="preserve"> | </w:t>
    </w:r>
    <w:r w:rsidR="005F4DD6">
      <w:rPr>
        <w:noProof/>
      </w:rPr>
      <w:fldChar w:fldCharType="begin"/>
    </w:r>
    <w:r w:rsidR="005F4DD6">
      <w:rPr>
        <w:noProof/>
      </w:rPr>
      <w:instrText xml:space="preserve"> STYLEREF  "Heading 1"  \* MERGEFORMAT </w:instrText>
    </w:r>
    <w:r w:rsidR="005F4DD6">
      <w:rPr>
        <w:noProof/>
      </w:rPr>
      <w:fldChar w:fldCharType="separate"/>
    </w:r>
    <w:r w:rsidR="003B2304">
      <w:rPr>
        <w:noProof/>
      </w:rPr>
      <w:t>Landscape and visual</w:t>
    </w:r>
    <w:r w:rsidR="005F4DD6">
      <w:rPr>
        <w:noProof/>
      </w:rPr>
      <w:fldChar w:fldCharType="end"/>
    </w:r>
    <w:r w:rsidR="005F4DD6">
      <w:rPr>
        <w:noProof/>
      </w:rPr>
      <w:t xml:space="preserve"> </w:t>
    </w:r>
  </w:p>
  <w:p w14:paraId="1CBE6732" w14:textId="77777777" w:rsidR="00CE1C53" w:rsidRDefault="00CE1C53" w:rsidP="00756351">
    <w:pPr>
      <w:pStyle w:val="FooterLeft"/>
      <w:framePr w:wrap="around" w:hAnchor="page" w:x="6616" w:y="15841"/>
    </w:pPr>
    <w:r>
      <w:rPr>
        <w:noProof/>
      </w:rPr>
      <w:t xml:space="preserve"> </w:t>
    </w:r>
  </w:p>
  <w:p w14:paraId="4F89A050" w14:textId="77777777" w:rsidR="00CE1C53" w:rsidRPr="00F308F1" w:rsidRDefault="00CE1C53" w:rsidP="005F4DD6">
    <w:pPr>
      <w:pStyle w:val="Footerright"/>
      <w:framePr w:wrap="around"/>
      <w:jc w:val="left"/>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915CE3" w14:textId="44F21EAF" w:rsidR="003B2304" w:rsidRPr="000F6A69" w:rsidRDefault="00DF3769" w:rsidP="003B2304">
    <w:pPr>
      <w:pStyle w:val="Footerright"/>
      <w:framePr w:wrap="around"/>
    </w:pPr>
    <w:r>
      <w:rPr>
        <w:noProof/>
      </w:rPr>
      <mc:AlternateContent>
        <mc:Choice Requires="wps">
          <w:drawing>
            <wp:anchor distT="0" distB="0" distL="0" distR="0" simplePos="0" relativeHeight="251673618" behindDoc="0" locked="0" layoutInCell="1" allowOverlap="1" wp14:anchorId="20DF631F" wp14:editId="52FD6DF6">
              <wp:simplePos x="635" y="635"/>
              <wp:positionH relativeFrom="page">
                <wp:align>center</wp:align>
              </wp:positionH>
              <wp:positionV relativeFrom="page">
                <wp:align>bottom</wp:align>
              </wp:positionV>
              <wp:extent cx="295910" cy="307975"/>
              <wp:effectExtent l="0" t="0" r="8890" b="0"/>
              <wp:wrapNone/>
              <wp:docPr id="2114673404" name="Text Box 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4189547" w14:textId="4E23A63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0DF631F" id="_x0000_t202" coordsize="21600,21600" o:spt="202" path="m,l,21600r21600,l21600,xe">
              <v:stroke joinstyle="miter"/>
              <v:path gradientshapeok="t" o:connecttype="rect"/>
            </v:shapetype>
            <v:shape id="Text Box 39" o:spid="_x0000_s1051" type="#_x0000_t202" alt="PUBLIC" style="position:absolute;left:0;text-align:left;margin-left:0;margin-top:0;width:23.3pt;height:24.25pt;z-index:2516736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M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fj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3sCM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4189547" w14:textId="4E23A63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152CC100" w14:textId="7DA848BC" w:rsidR="003B2304" w:rsidRPr="003B2304" w:rsidRDefault="003B2304" w:rsidP="003B230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93FEA" w14:textId="1C1EE230" w:rsidR="00DF3769" w:rsidRDefault="00DF3769">
    <w:pPr>
      <w:pStyle w:val="Footer"/>
    </w:pPr>
    <w:r>
      <w:rPr>
        <w:noProof/>
      </w:rPr>
      <mc:AlternateContent>
        <mc:Choice Requires="wps">
          <w:drawing>
            <wp:anchor distT="0" distB="0" distL="0" distR="0" simplePos="0" relativeHeight="251671570" behindDoc="0" locked="0" layoutInCell="1" allowOverlap="1" wp14:anchorId="67D7FBFD" wp14:editId="1196D178">
              <wp:simplePos x="635" y="635"/>
              <wp:positionH relativeFrom="page">
                <wp:align>center</wp:align>
              </wp:positionH>
              <wp:positionV relativeFrom="page">
                <wp:align>bottom</wp:align>
              </wp:positionV>
              <wp:extent cx="295910" cy="307975"/>
              <wp:effectExtent l="0" t="0" r="8890" b="0"/>
              <wp:wrapNone/>
              <wp:docPr id="797742116" name="Text Box 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EC9CE44" w14:textId="0EFAC2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D7FBFD" id="_x0000_t202" coordsize="21600,21600" o:spt="202" path="m,l,21600r21600,l21600,xe">
              <v:stroke joinstyle="miter"/>
              <v:path gradientshapeok="t" o:connecttype="rect"/>
            </v:shapetype>
            <v:shape id="Text Box 37" o:spid="_x0000_s1052" type="#_x0000_t202" alt="PUBLIC" style="position:absolute;margin-left:0;margin-top:0;width:23.3pt;height:24.25pt;z-index:2516715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kK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e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VHzkK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EC9CE44" w14:textId="0EFAC2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E339A6" w14:textId="1C035521" w:rsidR="003B2304" w:rsidRDefault="00DF3769" w:rsidP="005F4DD6">
    <w:pPr>
      <w:pStyle w:val="FooterLeft"/>
      <w:framePr w:wrap="around"/>
      <w:spacing w:before="240"/>
    </w:pPr>
    <w:r>
      <w:rPr>
        <w:noProof/>
      </w:rPr>
      <mc:AlternateContent>
        <mc:Choice Requires="wps">
          <w:drawing>
            <wp:anchor distT="0" distB="0" distL="0" distR="0" simplePos="0" relativeHeight="251675666" behindDoc="0" locked="0" layoutInCell="1" allowOverlap="1" wp14:anchorId="03D36D74" wp14:editId="72747636">
              <wp:simplePos x="635" y="635"/>
              <wp:positionH relativeFrom="page">
                <wp:align>center</wp:align>
              </wp:positionH>
              <wp:positionV relativeFrom="page">
                <wp:align>bottom</wp:align>
              </wp:positionV>
              <wp:extent cx="295910" cy="307975"/>
              <wp:effectExtent l="0" t="0" r="8890" b="0"/>
              <wp:wrapNone/>
              <wp:docPr id="759596664" name="Text Box 4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E62A462" w14:textId="7949014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3D36D74" id="_x0000_t202" coordsize="21600,21600" o:spt="202" path="m,l,21600r21600,l21600,xe">
              <v:stroke joinstyle="miter"/>
              <v:path gradientshapeok="t" o:connecttype="rect"/>
            </v:shapetype>
            <v:shape id="Text Box 41" o:spid="_x0000_s1053" type="#_x0000_t202" alt="PUBLIC" style="position:absolute;margin-left:0;margin-top:0;width:23.3pt;height:24.25pt;z-index:2516756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s3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vxj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4oIs3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E62A462" w14:textId="7949014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062786E6" w14:textId="77777777" w:rsidR="003B2304" w:rsidRDefault="003B2304" w:rsidP="00756351">
    <w:pPr>
      <w:pStyle w:val="FooterLeft"/>
      <w:framePr w:wrap="around" w:hAnchor="page" w:x="6616" w:y="15841"/>
    </w:pPr>
    <w:r>
      <w:rPr>
        <w:noProof/>
      </w:rPr>
      <w:t xml:space="preserve"> </w:t>
    </w:r>
  </w:p>
  <w:p w14:paraId="356EE71E" w14:textId="77777777" w:rsidR="003B2304" w:rsidRPr="00F308F1" w:rsidRDefault="003B2304" w:rsidP="005F4DD6">
    <w:pPr>
      <w:pStyle w:val="Footerright"/>
      <w:framePr w:wrap="around"/>
      <w:jc w:val="left"/>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FF5458" w14:textId="5FA9D3F0" w:rsidR="00DF3769" w:rsidRDefault="00DF3769">
    <w:pPr>
      <w:pStyle w:val="Footer"/>
    </w:pPr>
    <w:r>
      <w:rPr>
        <w:noProof/>
      </w:rPr>
      <mc:AlternateContent>
        <mc:Choice Requires="wps">
          <w:drawing>
            <wp:anchor distT="0" distB="0" distL="0" distR="0" simplePos="0" relativeHeight="251676690" behindDoc="0" locked="0" layoutInCell="1" allowOverlap="1" wp14:anchorId="1134848C" wp14:editId="115470B0">
              <wp:simplePos x="635" y="635"/>
              <wp:positionH relativeFrom="page">
                <wp:align>center</wp:align>
              </wp:positionH>
              <wp:positionV relativeFrom="page">
                <wp:align>bottom</wp:align>
              </wp:positionV>
              <wp:extent cx="295910" cy="307975"/>
              <wp:effectExtent l="0" t="0" r="8890" b="0"/>
              <wp:wrapNone/>
              <wp:docPr id="81055845" name="Text Box 4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0F75A08" w14:textId="3C45CA4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34848C" id="_x0000_t202" coordsize="21600,21600" o:spt="202" path="m,l,21600r21600,l21600,xe">
              <v:stroke joinstyle="miter"/>
              <v:path gradientshapeok="t" o:connecttype="rect"/>
            </v:shapetype>
            <v:shape id="Text Box 42" o:spid="_x0000_s1054" type="#_x0000_t202" alt="PUBLIC" style="position:absolute;margin-left:0;margin-top:0;width:23.3pt;height:24.25pt;z-index:2516766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5p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QRK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ITnmk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50F75A08" w14:textId="3C45CA4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C71022" w14:textId="00E77B55" w:rsidR="00DF3769" w:rsidRDefault="00DF3769">
    <w:pPr>
      <w:pStyle w:val="Footer"/>
    </w:pPr>
    <w:r>
      <w:rPr>
        <w:noProof/>
      </w:rPr>
      <mc:AlternateContent>
        <mc:Choice Requires="wps">
          <w:drawing>
            <wp:anchor distT="0" distB="0" distL="0" distR="0" simplePos="0" relativeHeight="251674642" behindDoc="0" locked="0" layoutInCell="1" allowOverlap="1" wp14:anchorId="4B732B0B" wp14:editId="2E8ADC58">
              <wp:simplePos x="635" y="635"/>
              <wp:positionH relativeFrom="page">
                <wp:align>center</wp:align>
              </wp:positionH>
              <wp:positionV relativeFrom="page">
                <wp:align>bottom</wp:align>
              </wp:positionV>
              <wp:extent cx="295910" cy="307975"/>
              <wp:effectExtent l="0" t="0" r="8890" b="0"/>
              <wp:wrapNone/>
              <wp:docPr id="506626872" name="Text Box 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0259C38" w14:textId="1DE70BE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732B0B" id="_x0000_t202" coordsize="21600,21600" o:spt="202" path="m,l,21600r21600,l21600,xe">
              <v:stroke joinstyle="miter"/>
              <v:path gradientshapeok="t" o:connecttype="rect"/>
            </v:shapetype>
            <v:shape id="Text Box 40" o:spid="_x0000_s1055" type="#_x0000_t202" alt="PUBLIC" style="position:absolute;margin-left:0;margin-top:0;width:23.3pt;height:24.25pt;z-index:2516746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U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U1cm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sLFQ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60259C38" w14:textId="1DE70BE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F084F6" w14:textId="64E665D7" w:rsidR="003B2304" w:rsidRDefault="00DF3769" w:rsidP="003B2304">
    <w:pPr>
      <w:pStyle w:val="FooterLeft"/>
      <w:framePr w:wrap="around"/>
    </w:pPr>
    <w:r>
      <w:rPr>
        <w:noProof/>
      </w:rPr>
      <mc:AlternateContent>
        <mc:Choice Requires="wps">
          <w:drawing>
            <wp:anchor distT="0" distB="0" distL="0" distR="0" simplePos="0" relativeHeight="251678738" behindDoc="0" locked="0" layoutInCell="1" allowOverlap="1" wp14:anchorId="21E235C7" wp14:editId="76380C3D">
              <wp:simplePos x="635" y="635"/>
              <wp:positionH relativeFrom="page">
                <wp:align>center</wp:align>
              </wp:positionH>
              <wp:positionV relativeFrom="page">
                <wp:align>bottom</wp:align>
              </wp:positionV>
              <wp:extent cx="295910" cy="307975"/>
              <wp:effectExtent l="0" t="0" r="8890" b="0"/>
              <wp:wrapNone/>
              <wp:docPr id="1844023119" name="Text Box 4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1943299" w14:textId="4D65CAC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E235C7" id="_x0000_t202" coordsize="21600,21600" o:spt="202" path="m,l,21600r21600,l21600,xe">
              <v:stroke joinstyle="miter"/>
              <v:path gradientshapeok="t" o:connecttype="rect"/>
            </v:shapetype>
            <v:shape id="Text Box 44" o:spid="_x0000_s1056" type="#_x0000_t202" alt="PUBLIC" style="position:absolute;margin-left:0;margin-top:0;width:23.3pt;height:24.25pt;z-index:2516787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sS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h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IbfsS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1943299" w14:textId="4D65CAC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5304C4E3" w14:textId="77777777" w:rsidR="00097B61" w:rsidRPr="005F4DD6" w:rsidRDefault="00097B61" w:rsidP="005F4DD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4CB05" w14:textId="0219A17B" w:rsidR="00E276CC" w:rsidRDefault="00DF3769" w:rsidP="00E276CC">
    <w:pPr>
      <w:pStyle w:val="FooterLeft"/>
      <w:framePr w:wrap="around"/>
    </w:pPr>
    <w:r>
      <w:rPr>
        <w:noProof/>
      </w:rPr>
      <mc:AlternateContent>
        <mc:Choice Requires="wps">
          <w:drawing>
            <wp:anchor distT="0" distB="0" distL="0" distR="0" simplePos="0" relativeHeight="251661330" behindDoc="0" locked="0" layoutInCell="1" allowOverlap="1" wp14:anchorId="2C549D36" wp14:editId="41997B3C">
              <wp:simplePos x="635" y="635"/>
              <wp:positionH relativeFrom="page">
                <wp:align>center</wp:align>
              </wp:positionH>
              <wp:positionV relativeFrom="page">
                <wp:align>bottom</wp:align>
              </wp:positionV>
              <wp:extent cx="295910" cy="307975"/>
              <wp:effectExtent l="0" t="0" r="8890" b="0"/>
              <wp:wrapNone/>
              <wp:docPr id="1262812036" name="Text Box 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8A9B26E" w14:textId="412EDB1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549D36" id="_x0000_t202" coordsize="21600,21600" o:spt="202" path="m,l,21600r21600,l21600,xe">
              <v:stroke joinstyle="miter"/>
              <v:path gradientshapeok="t" o:connecttype="rect"/>
            </v:shapetype>
            <v:shape id="Text Box 27" o:spid="_x0000_s1036" type="#_x0000_t202" alt="PUBLIC" style="position:absolute;margin-left:0;margin-top:0;width:23.3pt;height:24.25pt;z-index:2516613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G3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na/g+pEQyEM+/ZObhoq/SB8eBZIC6ZuSbTh&#10;iQ5toCs5nC3OasAff/PHfOKdopx1JJiSW1I0Z+abpX1EbY0GjsYuGdNFPs8pbg/tHZAMp/QinEwm&#10;eTGY0dQI7SvJeR0LUUhYSeVKvhvNuzAol56DVOt1SiIZOREe7NbJCB3pily+9K8C3ZnwQJt6hFFN&#10;onjD+5Abb3q3PgRiPy0lUjsQeWacJJjWen4uUeO//qes66N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W6Ubc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18A9B26E" w14:textId="412EDB1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41" behindDoc="0" locked="0" layoutInCell="1" allowOverlap="1" wp14:anchorId="26749288" wp14:editId="61262F70">
              <wp:simplePos x="0" y="0"/>
              <wp:positionH relativeFrom="page">
                <wp:align>center</wp:align>
              </wp:positionH>
              <wp:positionV relativeFrom="page">
                <wp:align>bottom</wp:align>
              </wp:positionV>
              <wp:extent cx="443865" cy="443865"/>
              <wp:effectExtent l="0" t="0" r="0" b="0"/>
              <wp:wrapNone/>
              <wp:docPr id="191156228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5EE23428" w14:textId="77777777" w:rsidR="00084150" w:rsidRPr="00084150" w:rsidRDefault="00084150"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6749288" id="Text Box 15" o:spid="_x0000_s1037" type="#_x0000_t202" style="position:absolute;margin-left:0;margin-top:0;width:34.95pt;height:34.95pt;z-index:251658241;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D/8&#10;kTcXAgAANQQAAA4AAAAAAAAAAAAAAAAALgIAAGRycy9lMm9Eb2MueG1sUEsBAi0AFAAGAAgAAAAh&#10;ADft0fjZAAAAAwEAAA8AAAAAAAAAAAAAAAAAcQQAAGRycy9kb3ducmV2LnhtbFBLBQYAAAAABAAE&#10;APMAAAB3BQAAAAA=&#10;" filled="f" stroked="f">
              <v:textbox style="mso-fit-shape-to-text:t" inset="0,0,0,15pt">
                <w:txbxContent>
                  <w:p w14:paraId="5EE23428" w14:textId="77777777" w:rsidR="00084150" w:rsidRPr="00084150" w:rsidRDefault="00084150"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Content>
        <w:r w:rsidR="00E276CC">
          <w:rPr>
            <w:rStyle w:val="PlaceholderText"/>
          </w:rPr>
          <w:t>[Date] and</w:t>
        </w:r>
      </w:sdtContent>
    </w:sdt>
    <w:r w:rsidR="00E276CC">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Content>
        <w:r w:rsidR="00E276CC">
          <w:rPr>
            <w:rStyle w:val="PlaceholderText"/>
          </w:rPr>
          <w:t>[00] linked to document details</w:t>
        </w:r>
      </w:sdtContent>
    </w:sdt>
  </w:p>
  <w:p w14:paraId="12ED6253" w14:textId="77777777" w:rsidR="009912CB" w:rsidRPr="00BC4E10" w:rsidRDefault="00DB1883" w:rsidP="00E276CC">
    <w:pPr>
      <w:pStyle w:val="Footerright"/>
      <w:framePr w:wrap="around"/>
    </w:pPr>
    <w:fldSimple w:instr="STYLEREF  &quot;Heading 1&quot;  \* MERGEFORMAT">
      <w:r>
        <w:rPr>
          <w:noProof/>
        </w:rPr>
        <w:t>Landscape and visual</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A0FE2C" w14:textId="6EA6C954" w:rsidR="003B2304" w:rsidRPr="000F6A69" w:rsidRDefault="00DF3769" w:rsidP="003B2304">
    <w:pPr>
      <w:pStyle w:val="Footerright"/>
      <w:framePr w:wrap="around"/>
    </w:pPr>
    <w:r>
      <w:rPr>
        <w:noProof/>
      </w:rPr>
      <mc:AlternateContent>
        <mc:Choice Requires="wps">
          <w:drawing>
            <wp:anchor distT="0" distB="0" distL="0" distR="0" simplePos="0" relativeHeight="251679762" behindDoc="0" locked="0" layoutInCell="1" allowOverlap="1" wp14:anchorId="2ABB1B44" wp14:editId="25B882F6">
              <wp:simplePos x="635" y="635"/>
              <wp:positionH relativeFrom="page">
                <wp:align>center</wp:align>
              </wp:positionH>
              <wp:positionV relativeFrom="page">
                <wp:align>bottom</wp:align>
              </wp:positionV>
              <wp:extent cx="295910" cy="307975"/>
              <wp:effectExtent l="0" t="0" r="8890" b="0"/>
              <wp:wrapNone/>
              <wp:docPr id="466870275" name="Text Box 4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C684B7A" w14:textId="7824692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BB1B44" id="_x0000_t202" coordsize="21600,21600" o:spt="202" path="m,l,21600r21600,l21600,xe">
              <v:stroke joinstyle="miter"/>
              <v:path gradientshapeok="t" o:connecttype="rect"/>
            </v:shapetype>
            <v:shape id="Text Box 45" o:spid="_x0000_s1057" type="#_x0000_t202" alt="PUBLIC" style="position:absolute;left:0;text-align:left;margin-left:0;margin-top:0;width:23.3pt;height:24.25pt;z-index:2516797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kv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yM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0kkv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C684B7A" w14:textId="7824692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128F9805" w14:textId="3247F7F6" w:rsidR="003B2304" w:rsidRPr="003B2304" w:rsidRDefault="003B2304" w:rsidP="003B2304">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DB5B8F" w14:textId="62DFC60D" w:rsidR="00DF3769" w:rsidRDefault="00DF3769">
    <w:pPr>
      <w:pStyle w:val="Footer"/>
    </w:pPr>
    <w:r>
      <w:rPr>
        <w:noProof/>
      </w:rPr>
      <mc:AlternateContent>
        <mc:Choice Requires="wps">
          <w:drawing>
            <wp:anchor distT="0" distB="0" distL="0" distR="0" simplePos="0" relativeHeight="251677714" behindDoc="0" locked="0" layoutInCell="1" allowOverlap="1" wp14:anchorId="3DBDCEF1" wp14:editId="181E3FD2">
              <wp:simplePos x="635" y="635"/>
              <wp:positionH relativeFrom="page">
                <wp:align>center</wp:align>
              </wp:positionH>
              <wp:positionV relativeFrom="page">
                <wp:align>bottom</wp:align>
              </wp:positionV>
              <wp:extent cx="295910" cy="307975"/>
              <wp:effectExtent l="0" t="0" r="8890" b="0"/>
              <wp:wrapNone/>
              <wp:docPr id="1701909088" name="Text Box 4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A679791" w14:textId="032E62A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BDCEF1" id="_x0000_t202" coordsize="21600,21600" o:spt="202" path="m,l,21600r21600,l21600,xe">
              <v:stroke joinstyle="miter"/>
              <v:path gradientshapeok="t" o:connecttype="rect"/>
            </v:shapetype>
            <v:shape id="Text Box 43" o:spid="_x0000_s1058" type="#_x0000_t202" alt="PUBLIC" style="position:absolute;margin-left:0;margin-top:0;width:23.3pt;height:24.25pt;z-index:2516777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lSf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ts5NPY/g7qE07lYFi4t3zdYu0N8+GZOdwwtouq&#10;DU94SAVdReFsUdKA+/E3f8xH4jFKSYeKqahBSVOivhlcSBTXaLjR2CWjmOezHOPmoO8BdVjgk7A8&#10;meh1QY2mdKBfUc+rWAhDzHAsV9HdaN6HQbr4HrhYrVIS6siysDFbyyN05CuS+dK/MmfPjAdc1SOM&#10;cmLlG+KH3HjT29UhIP1pK5Hbgcgz5ajBtNfze4ki//U/ZV1f9fI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Zu5Un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A679791" w14:textId="032E62A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116E2" w14:textId="79EF4E03"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681810" behindDoc="0" locked="0" layoutInCell="1" allowOverlap="1" wp14:anchorId="60537845" wp14:editId="51C738C4">
              <wp:simplePos x="635" y="635"/>
              <wp:positionH relativeFrom="page">
                <wp:align>center</wp:align>
              </wp:positionH>
              <wp:positionV relativeFrom="page">
                <wp:align>bottom</wp:align>
              </wp:positionV>
              <wp:extent cx="295910" cy="307975"/>
              <wp:effectExtent l="0" t="0" r="8890" b="0"/>
              <wp:wrapNone/>
              <wp:docPr id="1444366833" name="Text Box 4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CF07281" w14:textId="2F65B34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537845" id="_x0000_t202" coordsize="21600,21600" o:spt="202" path="m,l,21600r21600,l21600,xe">
              <v:stroke joinstyle="miter"/>
              <v:path gradientshapeok="t" o:connecttype="rect"/>
            </v:shapetype>
            <v:shape id="Text Box 47" o:spid="_x0000_s1059" type="#_x0000_t202" alt="PUBLIC" style="position:absolute;margin-left:0;margin-top:0;width:23.3pt;height:24.25pt;z-index:2516818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eai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U1kg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AtR5qI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CF07281" w14:textId="2F65B34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6857D57C" w14:textId="77777777" w:rsidR="003B2304" w:rsidRPr="005F4DD6" w:rsidRDefault="003B2304" w:rsidP="005F4DD6">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BB0EE2" w14:textId="4941E8CC" w:rsidR="00DF3769" w:rsidRDefault="00DF3769">
    <w:pPr>
      <w:pStyle w:val="Footer"/>
    </w:pPr>
    <w:r>
      <w:rPr>
        <w:noProof/>
      </w:rPr>
      <mc:AlternateContent>
        <mc:Choice Requires="wps">
          <w:drawing>
            <wp:anchor distT="0" distB="0" distL="0" distR="0" simplePos="0" relativeHeight="251682834" behindDoc="0" locked="0" layoutInCell="1" allowOverlap="1" wp14:anchorId="008CAF9B" wp14:editId="4775E850">
              <wp:simplePos x="635" y="635"/>
              <wp:positionH relativeFrom="page">
                <wp:align>center</wp:align>
              </wp:positionH>
              <wp:positionV relativeFrom="page">
                <wp:align>bottom</wp:align>
              </wp:positionV>
              <wp:extent cx="295910" cy="307975"/>
              <wp:effectExtent l="0" t="0" r="8890" b="0"/>
              <wp:wrapNone/>
              <wp:docPr id="771272563" name="Text Box 4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B817716" w14:textId="70C26DD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08CAF9B" id="_x0000_t202" coordsize="21600,21600" o:spt="202" path="m,l,21600r21600,l21600,xe">
              <v:stroke joinstyle="miter"/>
              <v:path gradientshapeok="t" o:connecttype="rect"/>
            </v:shapetype>
            <v:shape id="Text Box 48" o:spid="_x0000_s1060" type="#_x0000_t202" alt="PUBLIC" style="position:absolute;margin-left:0;margin-top:0;width:23.3pt;height:24.25pt;z-index:2516828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DHk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yM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8kDHk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B817716" w14:textId="70C26DD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2F9D94" w14:textId="6DABC20E" w:rsidR="00DF3769" w:rsidRDefault="00DF3769">
    <w:pPr>
      <w:pStyle w:val="Footer"/>
    </w:pPr>
    <w:r>
      <w:rPr>
        <w:noProof/>
      </w:rPr>
      <mc:AlternateContent>
        <mc:Choice Requires="wps">
          <w:drawing>
            <wp:anchor distT="0" distB="0" distL="0" distR="0" simplePos="0" relativeHeight="251680786" behindDoc="0" locked="0" layoutInCell="1" allowOverlap="1" wp14:anchorId="714094B6" wp14:editId="75234DB8">
              <wp:simplePos x="635" y="635"/>
              <wp:positionH relativeFrom="page">
                <wp:align>center</wp:align>
              </wp:positionH>
              <wp:positionV relativeFrom="page">
                <wp:align>bottom</wp:align>
              </wp:positionV>
              <wp:extent cx="295910" cy="307975"/>
              <wp:effectExtent l="0" t="0" r="8890" b="0"/>
              <wp:wrapNone/>
              <wp:docPr id="435037844" name="Text Box 4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8B9938C" w14:textId="025E5A9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4094B6" id="_x0000_t202" coordsize="21600,21600" o:spt="202" path="m,l,21600r21600,l21600,xe">
              <v:stroke joinstyle="miter"/>
              <v:path gradientshapeok="t" o:connecttype="rect"/>
            </v:shapetype>
            <v:shape id="Text Box 46" o:spid="_x0000_s1061" type="#_x0000_t202" alt="PUBLIC" style="position:absolute;margin-left:0;margin-top:0;width:23.3pt;height:24.25pt;z-index:25168078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4PZ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tsZD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RL4PZ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8B9938C" w14:textId="025E5A9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54F90" w14:textId="21477C9D" w:rsidR="003B2304" w:rsidRDefault="00DF3769" w:rsidP="003B2304">
    <w:pPr>
      <w:pStyle w:val="FooterLeft"/>
      <w:framePr w:wrap="around"/>
    </w:pPr>
    <w:r>
      <w:rPr>
        <w:noProof/>
      </w:rPr>
      <mc:AlternateContent>
        <mc:Choice Requires="wps">
          <w:drawing>
            <wp:anchor distT="0" distB="0" distL="0" distR="0" simplePos="0" relativeHeight="251684882" behindDoc="0" locked="0" layoutInCell="1" allowOverlap="1" wp14:anchorId="6ACB9DDA" wp14:editId="10AAFBA3">
              <wp:simplePos x="635" y="635"/>
              <wp:positionH relativeFrom="page">
                <wp:align>center</wp:align>
              </wp:positionH>
              <wp:positionV relativeFrom="page">
                <wp:align>bottom</wp:align>
              </wp:positionV>
              <wp:extent cx="295910" cy="307975"/>
              <wp:effectExtent l="0" t="0" r="8890" b="0"/>
              <wp:wrapNone/>
              <wp:docPr id="1557173552" name="Text Box 5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99FEBE" w14:textId="11CE93E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CB9DDA" id="_x0000_t202" coordsize="21600,21600" o:spt="202" path="m,l,21600r21600,l21600,xe">
              <v:stroke joinstyle="miter"/>
              <v:path gradientshapeok="t" o:connecttype="rect"/>
            </v:shapetype>
            <v:shape id="Text Box 50" o:spid="_x0000_s1062" type="#_x0000_t202" alt="PUBLIC" style="position:absolute;margin-left:0;margin-top:0;width:23.3pt;height:24.25pt;z-index:2516848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7npf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yO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77npf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F99FEBE" w14:textId="11CE93E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7067CE9A" w14:textId="77777777" w:rsidR="003B2304" w:rsidRPr="005F4DD6" w:rsidRDefault="003B2304" w:rsidP="005F4DD6">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65F7D8" w14:textId="2B7A936F" w:rsidR="003B2304" w:rsidRPr="000F6A69" w:rsidRDefault="00DF3769" w:rsidP="003B2304">
    <w:pPr>
      <w:pStyle w:val="Footerright"/>
      <w:framePr w:wrap="around"/>
    </w:pPr>
    <w:r>
      <w:rPr>
        <w:noProof/>
      </w:rPr>
      <mc:AlternateContent>
        <mc:Choice Requires="wps">
          <w:drawing>
            <wp:anchor distT="0" distB="0" distL="0" distR="0" simplePos="0" relativeHeight="251685906" behindDoc="0" locked="0" layoutInCell="1" allowOverlap="1" wp14:anchorId="38567936" wp14:editId="4A46127E">
              <wp:simplePos x="635" y="635"/>
              <wp:positionH relativeFrom="page">
                <wp:align>center</wp:align>
              </wp:positionH>
              <wp:positionV relativeFrom="page">
                <wp:align>bottom</wp:align>
              </wp:positionV>
              <wp:extent cx="295910" cy="307975"/>
              <wp:effectExtent l="0" t="0" r="8890" b="0"/>
              <wp:wrapNone/>
              <wp:docPr id="1786001889" name="Text Box 5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73C5D7A" w14:textId="21DAECB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567936" id="_x0000_t202" coordsize="21600,21600" o:spt="202" path="m,l,21600r21600,l21600,xe">
              <v:stroke joinstyle="miter"/>
              <v:path gradientshapeok="t" o:connecttype="rect"/>
            </v:shapetype>
            <v:shape id="Text Box 51" o:spid="_x0000_s1063" type="#_x0000_t202" alt="PUBLIC" style="position:absolute;left:0;text-align:left;margin-left:0;margin-top:0;width:23.3pt;height:24.25pt;z-index:2516859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chiDQ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VsZGx/B9WJpkIYFu6d3DRU+0H48CyQNkztkmrD&#10;Ex3aQFdyOFuc1YA//uaP+UQ8RTnrSDEltyRpzsw3SwuJ4hoNHI1dMqaLfJ5T3B7aOyAdTulJOJlM&#10;8mIwo6kR2l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JZRyGI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373C5D7A" w14:textId="21DAECB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2168D839" w14:textId="227590D4" w:rsidR="003B2304" w:rsidRPr="003B2304" w:rsidRDefault="003B2304" w:rsidP="003B2304">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6103BE" w14:textId="48B08A18" w:rsidR="00DF3769" w:rsidRDefault="00DF3769">
    <w:pPr>
      <w:pStyle w:val="Footer"/>
    </w:pPr>
    <w:r>
      <w:rPr>
        <w:noProof/>
      </w:rPr>
      <mc:AlternateContent>
        <mc:Choice Requires="wps">
          <w:drawing>
            <wp:anchor distT="0" distB="0" distL="0" distR="0" simplePos="0" relativeHeight="251683858" behindDoc="0" locked="0" layoutInCell="1" allowOverlap="1" wp14:anchorId="37AE935C" wp14:editId="64F46664">
              <wp:simplePos x="635" y="635"/>
              <wp:positionH relativeFrom="page">
                <wp:align>center</wp:align>
              </wp:positionH>
              <wp:positionV relativeFrom="page">
                <wp:align>bottom</wp:align>
              </wp:positionV>
              <wp:extent cx="295910" cy="307975"/>
              <wp:effectExtent l="0" t="0" r="8890" b="0"/>
              <wp:wrapNone/>
              <wp:docPr id="1378165090" name="Text Box 4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1BDD726" w14:textId="2AF3AA8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7AE935C" id="_x0000_t202" coordsize="21600,21600" o:spt="202" path="m,l,21600r21600,l21600,xe">
              <v:stroke joinstyle="miter"/>
              <v:path gradientshapeok="t" o:connecttype="rect"/>
            </v:shapetype>
            <v:shape id="Text Box 49" o:spid="_x0000_s1064" type="#_x0000_t202" alt="PUBLIC" style="position:absolute;margin-left:0;margin-top:0;width:23.3pt;height:24.25pt;z-index:2516838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KBaDQ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UsPra/g+pEUyEMC/dObhqq/SB8eBZIG6Z2SbXh&#10;iQ5toCs5nC3OasAff/PHfCKeopx1pJiSW5I0Z+abpYVEcY0GjsYuGdNFPs8pbg/tHZAOp/QknEwm&#10;eTGY0dQI7SvpeR0LUUhYSeVKvhvNuzBIl96DVOt1SiIdOREe7NbJCB35imS+9K8C3ZnxQKt6hFFO&#10;onhD/JAbb3q3PgSiP20lcjsQeaacNJj2en4vUeS//qes66t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Ii8oFo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41BDD726" w14:textId="2AF3AA8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75F1A3" w14:textId="3F80F975"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687954" behindDoc="0" locked="0" layoutInCell="1" allowOverlap="1" wp14:anchorId="35F3C732" wp14:editId="5DC15CD1">
              <wp:simplePos x="635" y="635"/>
              <wp:positionH relativeFrom="page">
                <wp:align>center</wp:align>
              </wp:positionH>
              <wp:positionV relativeFrom="page">
                <wp:align>bottom</wp:align>
              </wp:positionV>
              <wp:extent cx="295910" cy="307975"/>
              <wp:effectExtent l="0" t="0" r="8890" b="0"/>
              <wp:wrapNone/>
              <wp:docPr id="635355778" name="Text Box 5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0EEAC26" w14:textId="4F4EEB3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5F3C732" id="_x0000_t202" coordsize="21600,21600" o:spt="202" path="m,l,21600r21600,l21600,xe">
              <v:stroke joinstyle="miter"/>
              <v:path gradientshapeok="t" o:connecttype="rect"/>
            </v:shapetype>
            <v:shape id="Text Box 53" o:spid="_x0000_s1065" type="#_x0000_t202" alt="PUBLIC" style="position:absolute;margin-left:0;margin-top:0;width:23.3pt;height:24.25pt;z-index:2516879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xJn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UVv7S/g+pEUyEMC/dOblqq/SB8eBZIG6Z2SbXh&#10;iY5aQ1dyOFucNYA//uaP+UQ8RTnrSDEltyRpzvQ3SwuJ4hoNHI1dMqaLfJ5T3B7MHZAOp/QknEwm&#10;eTHo0awRzCvpeR0LUUhYSeVKvhvNuzBIl96DVOt1SiIdOREe7NbJCB35imS+9K8C3ZnxQKt6hFFO&#10;onhD/JAbb3q3PgSiP20lcjsQeaacNJj2en4vUeS//qes66t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UDEm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30EEAC26" w14:textId="4F4EEB3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4AC3F5C5" w14:textId="77777777" w:rsidR="003B2304" w:rsidRPr="005F4DD6" w:rsidRDefault="003B2304" w:rsidP="005F4DD6">
    <w:pPr>
      <w:pStyle w:val="Footer"/>
    </w:pP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0695D2" w14:textId="5C42472F" w:rsidR="00DF3769" w:rsidRDefault="00DF3769">
    <w:pPr>
      <w:pStyle w:val="Footer"/>
    </w:pPr>
    <w:r>
      <w:rPr>
        <w:noProof/>
      </w:rPr>
      <mc:AlternateContent>
        <mc:Choice Requires="wps">
          <w:drawing>
            <wp:anchor distT="0" distB="0" distL="0" distR="0" simplePos="0" relativeHeight="251688978" behindDoc="0" locked="0" layoutInCell="1" allowOverlap="1" wp14:anchorId="75B1B9F3" wp14:editId="0079A6F3">
              <wp:simplePos x="635" y="635"/>
              <wp:positionH relativeFrom="page">
                <wp:align>center</wp:align>
              </wp:positionH>
              <wp:positionV relativeFrom="page">
                <wp:align>bottom</wp:align>
              </wp:positionV>
              <wp:extent cx="295910" cy="307975"/>
              <wp:effectExtent l="0" t="0" r="8890" b="0"/>
              <wp:wrapNone/>
              <wp:docPr id="1030702192" name="Text Box 5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3E47658" w14:textId="0E9CCE5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B1B9F3" id="_x0000_t202" coordsize="21600,21600" o:spt="202" path="m,l,21600r21600,l21600,xe">
              <v:stroke joinstyle="miter"/>
              <v:path gradientshapeok="t" o:connecttype="rect"/>
            </v:shapetype>
            <v:shape id="Text Box 54" o:spid="_x0000_s1066" type="#_x0000_t202" alt="PUBLIC" style="position:absolute;margin-left:0;margin-top:0;width:23.3pt;height:24.25pt;z-index:2516889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sU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n43t76A60VQIw8K9k5uGaj8IH54F0oapXVJt&#10;eKJDG+hKDmeLsxrwx9/8MZ+IpyhnHSmm5JYkzZn5ZmkhUVyjgaOxS8Z0kc9zittDewekwyk9CSeT&#10;SV4MZjQ1QvtKel7HQhQSVlK5ku9G8y4M0qX3INV6nZJIR06EB7t1MkJHviKZL/2rQHdmPNCqHmGU&#10;kyjeED/kxpverQ+B6E9bidwORJ4pJw2mvZ7fSxT5r/8p6/qqVz8B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wsU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3E47658" w14:textId="0E9CCE5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FAFBFEE" w14:textId="4FCE6006" w:rsidR="00DF3769" w:rsidRDefault="00DF3769">
    <w:pPr>
      <w:pStyle w:val="Footer"/>
    </w:pPr>
    <w:r>
      <w:rPr>
        <w:noProof/>
      </w:rPr>
      <mc:AlternateContent>
        <mc:Choice Requires="wps">
          <w:drawing>
            <wp:anchor distT="0" distB="0" distL="0" distR="0" simplePos="0" relativeHeight="251659282" behindDoc="0" locked="0" layoutInCell="1" allowOverlap="1" wp14:anchorId="3B46B17A" wp14:editId="7E481376">
              <wp:simplePos x="904875" y="10363200"/>
              <wp:positionH relativeFrom="page">
                <wp:align>center</wp:align>
              </wp:positionH>
              <wp:positionV relativeFrom="page">
                <wp:align>bottom</wp:align>
              </wp:positionV>
              <wp:extent cx="295910" cy="307975"/>
              <wp:effectExtent l="0" t="0" r="8890" b="0"/>
              <wp:wrapNone/>
              <wp:docPr id="753166317" name="Text Box 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CB12FC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B46B17A" id="_x0000_t202" coordsize="21600,21600" o:spt="202" path="m,l,21600r21600,l21600,xe">
              <v:stroke joinstyle="miter"/>
              <v:path gradientshapeok="t" o:connecttype="rect"/>
            </v:shapetype>
            <v:shape id="Text Box 25" o:spid="_x0000_s1038" type="#_x0000_t202" alt="PUBLIC" style="position:absolute;margin-left:0;margin-top:0;width:23.3pt;height:24.25pt;z-index:2516592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46DgIAABw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hq730F9wqEcDPv2lq9bLL1hPjwzhwvGblG0&#10;4QkPqaCrKJwtShpwP/7mj/nIO0Yp6VAwFTWoaErUN4P7iNoaDTcau2QU83yWY9wc9D2gDAt8EZYn&#10;E70uqNGUDvQrynkVC2GIGY7lKrobzfswKBefAxerVUpCGVkWNmZreYSOdEUuX/pX5uyZ8ICbeoRR&#10;Tax8w/uQG296uzoEZD8tJVI7EHlmHCWY1np+LlHjv/6nrOujXv4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7Of4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0CB12FC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031AF7" w14:textId="3333F6C8" w:rsidR="00DF3769" w:rsidRDefault="00DF3769">
    <w:pPr>
      <w:pStyle w:val="Footer"/>
    </w:pPr>
    <w:r>
      <w:rPr>
        <w:noProof/>
      </w:rPr>
      <mc:AlternateContent>
        <mc:Choice Requires="wps">
          <w:drawing>
            <wp:anchor distT="0" distB="0" distL="0" distR="0" simplePos="0" relativeHeight="251686930" behindDoc="0" locked="0" layoutInCell="1" allowOverlap="1" wp14:anchorId="6B8F36F0" wp14:editId="76BF26BE">
              <wp:simplePos x="635" y="635"/>
              <wp:positionH relativeFrom="page">
                <wp:align>center</wp:align>
              </wp:positionH>
              <wp:positionV relativeFrom="page">
                <wp:align>bottom</wp:align>
              </wp:positionV>
              <wp:extent cx="295910" cy="307975"/>
              <wp:effectExtent l="0" t="0" r="8890" b="0"/>
              <wp:wrapNone/>
              <wp:docPr id="1122557930" name="Text Box 5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62C5798" w14:textId="7E2938F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8F36F0" id="_x0000_t202" coordsize="21600,21600" o:spt="202" path="m,l,21600r21600,l21600,xe">
              <v:stroke joinstyle="miter"/>
              <v:path gradientshapeok="t" o:connecttype="rect"/>
            </v:shapetype>
            <v:shape id="Text Box 52" o:spid="_x0000_s1067" type="#_x0000_t202" alt="PUBLIC" style="position:absolute;margin-left:0;margin-top:0;width:23.3pt;height:24.25pt;z-index:2516869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cc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ZY/GZsv4L6hFM5GBbuLd+0WHvLfHhmDjeM7aJq&#10;wxMeUkFXUjhblDTgfv7NH/OReIxS0qFiSmpQ0pSo7wYXEsU1Gm40qmRMF/k8x7g56HtAHU7xSVie&#10;TPS6oEZTOtCvqOd1LIQhZjiWK2k1mvdhkC6+By7W65SEOrIsbM3O8ggd+YpkvvSvzNkz4wFX9Qij&#10;nFjxjvghN970dn0ISH/aSuR2IPJMOWow7fX8XqLI3/6nrOurXv0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fXcc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62C5798" w14:textId="7E2938F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9DE2A07" w14:textId="376CE3EA" w:rsidR="00DF3769" w:rsidRDefault="00DF3769">
    <w:pPr>
      <w:pStyle w:val="Footer"/>
    </w:pPr>
    <w:r>
      <w:rPr>
        <w:noProof/>
      </w:rPr>
      <mc:AlternateContent>
        <mc:Choice Requires="wps">
          <w:drawing>
            <wp:anchor distT="0" distB="0" distL="0" distR="0" simplePos="0" relativeHeight="251691026" behindDoc="0" locked="0" layoutInCell="1" allowOverlap="1" wp14:anchorId="67706657" wp14:editId="5E7D4435">
              <wp:simplePos x="635" y="635"/>
              <wp:positionH relativeFrom="page">
                <wp:align>center</wp:align>
              </wp:positionH>
              <wp:positionV relativeFrom="page">
                <wp:align>bottom</wp:align>
              </wp:positionV>
              <wp:extent cx="295910" cy="307975"/>
              <wp:effectExtent l="0" t="0" r="8890" b="0"/>
              <wp:wrapNone/>
              <wp:docPr id="1298473303" name="Text Box 5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8E7901" w14:textId="57C4F9F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7706657" id="_x0000_t202" coordsize="21600,21600" o:spt="202" path="m,l,21600r21600,l21600,xe">
              <v:stroke joinstyle="miter"/>
              <v:path gradientshapeok="t" o:connecttype="rect"/>
            </v:shapetype>
            <v:shape id="Text Box 56" o:spid="_x0000_s1068" type="#_x0000_t202" alt="PUBLIC" style="position:absolute;margin-left:0;margin-top:0;width:23.3pt;height:24.25pt;z-index:2516910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QWqsDg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ss/mlsfwf1CadyMCzcW75usfaG+fDMHG4Y20XV&#10;hic8pIKuonC2KGnA/fibP+Yj8RilpEPFVNSgpClR3wwuJIprNNxo7JJRzPNZjnFz0PeAOizwSVie&#10;TPS6oEZTOtCvqOdVLIQhZjiWq+huNO/DIF18D1ysVikJdWRZ2Jit5RE68hXJfOlfmbNnxgOu6hFG&#10;ObHyDfFDbrzp7eoQkP60lcjtQOSZctRg2uv5vUSR//qfsq6vevkT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8QWqs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F8E7901" w14:textId="57C4F9F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B14BC8" w14:textId="5D0D4BDB" w:rsidR="003B2304" w:rsidRPr="000F6A69" w:rsidRDefault="00DF3769" w:rsidP="003B2304">
    <w:pPr>
      <w:pStyle w:val="Footerright"/>
      <w:framePr w:wrap="around"/>
    </w:pPr>
    <w:r>
      <w:rPr>
        <w:noProof/>
      </w:rPr>
      <mc:AlternateContent>
        <mc:Choice Requires="wps">
          <w:drawing>
            <wp:anchor distT="0" distB="0" distL="0" distR="0" simplePos="0" relativeHeight="251692050" behindDoc="0" locked="0" layoutInCell="1" allowOverlap="1" wp14:anchorId="76100D7D" wp14:editId="435D4E0C">
              <wp:simplePos x="635" y="635"/>
              <wp:positionH relativeFrom="page">
                <wp:align>center</wp:align>
              </wp:positionH>
              <wp:positionV relativeFrom="page">
                <wp:align>bottom</wp:align>
              </wp:positionV>
              <wp:extent cx="295910" cy="307975"/>
              <wp:effectExtent l="0" t="0" r="8890" b="0"/>
              <wp:wrapNone/>
              <wp:docPr id="1395440270" name="Text Box 5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4940594" w14:textId="6DA6E27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100D7D" id="_x0000_t202" coordsize="21600,21600" o:spt="202" path="m,l,21600r21600,l21600,xe">
              <v:stroke joinstyle="miter"/>
              <v:path gradientshapeok="t" o:connecttype="rect"/>
            </v:shapetype>
            <v:shape id="Text Box 57" o:spid="_x0000_s1069" type="#_x0000_t202" alt="PUBLIC" style="position:absolute;left:0;text-align:left;margin-left:0;margin-top:0;width:23.3pt;height:24.25pt;z-index:2516920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R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UVT4WjawvVkaZCOC3cO7lqqfZa+PAkkDZM7ZJq&#10;wyMdtYau5HC2OGsAf73lj/lEPEU560gxJbckac70D0sLieIaDByMbTLGs3yaU9zuzR2QDsf0JJxM&#10;Jnkx6MGsEcwL6XkZC1FIWEnlSr4dzLtwki69B6mWy5REOnIirO3GyQgd+YpkPvcvAt2Z8UCreoBB&#10;TqJ4RfwpN970brkPRH/aypXIM+WkwbTX83uJIv/zP2VdX/XiN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H+2J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4940594" w14:textId="6DA6E27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712C5EF0" w14:textId="7317636C" w:rsidR="003B2304" w:rsidRPr="003B2304" w:rsidRDefault="003B2304" w:rsidP="003B2304">
    <w:pPr>
      <w:pStyle w:val="Footer"/>
    </w:pP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E50259" w14:textId="587571DD" w:rsidR="00DF3769" w:rsidRDefault="00DF3769">
    <w:pPr>
      <w:pStyle w:val="Footer"/>
    </w:pPr>
    <w:r>
      <w:rPr>
        <w:noProof/>
      </w:rPr>
      <mc:AlternateContent>
        <mc:Choice Requires="wps">
          <w:drawing>
            <wp:anchor distT="0" distB="0" distL="0" distR="0" simplePos="0" relativeHeight="251690002" behindDoc="0" locked="0" layoutInCell="1" allowOverlap="1" wp14:anchorId="2C9E0AAC" wp14:editId="68287F6A">
              <wp:simplePos x="635" y="635"/>
              <wp:positionH relativeFrom="page">
                <wp:align>center</wp:align>
              </wp:positionH>
              <wp:positionV relativeFrom="page">
                <wp:align>bottom</wp:align>
              </wp:positionV>
              <wp:extent cx="295910" cy="307975"/>
              <wp:effectExtent l="0" t="0" r="8890" b="0"/>
              <wp:wrapNone/>
              <wp:docPr id="578311851" name="Text Box 5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6B3843B" w14:textId="3FE49F2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9E0AAC" id="_x0000_t202" coordsize="21600,21600" o:spt="202" path="m,l,21600r21600,l21600,xe">
              <v:stroke joinstyle="miter"/>
              <v:path gradientshapeok="t" o:connecttype="rect"/>
            </v:shapetype>
            <v:shape id="Text Box 55" o:spid="_x0000_s1070" type="#_x0000_t202" alt="PUBLIC" style="position:absolute;margin-left:0;margin-top:0;width:23.3pt;height:24.25pt;z-index:2516900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w/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ZY/GZsv4L6hFM5GBbuLd+0WHvLfHhmDjeM7aJq&#10;wxMeUkFXUjhblDTgfv7NH/OReIxS0qFiSmpQ0pSo7wYXEsU1Gm40qmRMF/k8x7g56HtAHU7xSVie&#10;TPS6oEZTOtCvqOd1LIQhZjiWK2k1mvdhkC6+By7W65SEOrIsbM3O8ggd+YpkvvSvzNkz4wFX9Qij&#10;nFjxjvghN970dn0ISH/aSuR2IPJMOWow7fX8XqLI3/6nrOurXv0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Pw/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6B3843B" w14:textId="3FE49F2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972EC6" w14:textId="17A32352"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694098" behindDoc="0" locked="0" layoutInCell="1" allowOverlap="1" wp14:anchorId="7233842B" wp14:editId="55EEFDA7">
              <wp:simplePos x="635" y="635"/>
              <wp:positionH relativeFrom="page">
                <wp:align>center</wp:align>
              </wp:positionH>
              <wp:positionV relativeFrom="page">
                <wp:align>bottom</wp:align>
              </wp:positionV>
              <wp:extent cx="295910" cy="307975"/>
              <wp:effectExtent l="0" t="0" r="8890" b="0"/>
              <wp:wrapNone/>
              <wp:docPr id="520882461" name="Text Box 5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2BE1180" w14:textId="60B23EA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233842B" id="_x0000_t202" coordsize="21600,21600" o:spt="202" path="m,l,21600r21600,l21600,xe">
              <v:stroke joinstyle="miter"/>
              <v:path gradientshapeok="t" o:connecttype="rect"/>
            </v:shapetype>
            <v:shape id="Text Box 59" o:spid="_x0000_s1071" type="#_x0000_t202" alt="PUBLIC" style="position:absolute;margin-left:0;margin-top:0;width:23.3pt;height:24.25pt;z-index:2516940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L3q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ssvhjbr6A+41QOhoV7y7ct1t4xH56Zww1ju6ja&#10;8ISHVNCVFC4WJQ24H3/zx3wkHqOUdKiYkhqUNCXqm8GFRHGNhhuNKhnTZT7PMW6O+h5Qh1N8EpYn&#10;E70uqNGUDvQr6nkTC2GIGY7lSlqN5n0YpIvvgYvNJiWhjiwLO7O3PEJHviKZL/0rc/bCeMBVPcIo&#10;J1a8IX7IjTe93RwD0p+2ErkdiLxQjhpMe728lyjyX/9T1u1Vr38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gL3q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2BE1180" w14:textId="60B23EA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7DEA582A" w14:textId="77777777" w:rsidR="003B2304" w:rsidRPr="005F4DD6" w:rsidRDefault="003B2304" w:rsidP="005F4DD6">
    <w:pPr>
      <w:pStyle w:val="Footer"/>
    </w:pP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702CA32" w14:textId="7CE1E963" w:rsidR="00DF3769" w:rsidRDefault="00DF3769">
    <w:pPr>
      <w:pStyle w:val="Footer"/>
    </w:pPr>
    <w:r>
      <w:rPr>
        <w:noProof/>
      </w:rPr>
      <mc:AlternateContent>
        <mc:Choice Requires="wps">
          <w:drawing>
            <wp:anchor distT="0" distB="0" distL="0" distR="0" simplePos="0" relativeHeight="251695122" behindDoc="0" locked="0" layoutInCell="1" allowOverlap="1" wp14:anchorId="01C3661E" wp14:editId="53AB94D4">
              <wp:simplePos x="635" y="635"/>
              <wp:positionH relativeFrom="page">
                <wp:align>center</wp:align>
              </wp:positionH>
              <wp:positionV relativeFrom="page">
                <wp:align>bottom</wp:align>
              </wp:positionV>
              <wp:extent cx="295910" cy="307975"/>
              <wp:effectExtent l="0" t="0" r="8890" b="0"/>
              <wp:wrapNone/>
              <wp:docPr id="462381826" name="Text Box 6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D721D3F" w14:textId="7DD8DBD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1C3661E" id="_x0000_t202" coordsize="21600,21600" o:spt="202" path="m,l,21600r21600,l21600,xe">
              <v:stroke joinstyle="miter"/>
              <v:path gradientshapeok="t" o:connecttype="rect"/>
            </v:shapetype>
            <v:shape id="Text Box 60" o:spid="_x0000_s1072" type="#_x0000_t202" alt="PUBLIC" style="position:absolute;margin-left:0;margin-top:0;width:23.3pt;height:24.25pt;z-index:2516951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URs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ZY/HZsv4L6hFM5GBbuLd+0WHvLfHhmDjeM7aJq&#10;wxMeUkFXUjhblDTgfv7NH/OReIxS0qFiSmpQ0pSo7wYXEsU1Gm40qmRMF/k8x7g56HtAHU7xSVie&#10;TPS6oEZTOtCvqOd1LIQhZjiWK2k1mvdhkC6+By7W65SEOrIsbM3O8ggd+YpkvvSvzNkz4wFX9Qij&#10;nFjxjvghN970dn0ISH/aSuR2IPJMOWow7fX8XqLI3/6nrOurXv0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hQURs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D721D3F" w14:textId="7DD8DBD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9B04C" w14:textId="116ABA5E" w:rsidR="00DF3769" w:rsidRDefault="00DF3769">
    <w:pPr>
      <w:pStyle w:val="Footer"/>
    </w:pPr>
    <w:r>
      <w:rPr>
        <w:noProof/>
      </w:rPr>
      <mc:AlternateContent>
        <mc:Choice Requires="wps">
          <w:drawing>
            <wp:anchor distT="0" distB="0" distL="0" distR="0" simplePos="0" relativeHeight="251693074" behindDoc="0" locked="0" layoutInCell="1" allowOverlap="1" wp14:anchorId="467C7001" wp14:editId="3E2C5122">
              <wp:simplePos x="635" y="635"/>
              <wp:positionH relativeFrom="page">
                <wp:align>center</wp:align>
              </wp:positionH>
              <wp:positionV relativeFrom="page">
                <wp:align>bottom</wp:align>
              </wp:positionV>
              <wp:extent cx="295910" cy="307975"/>
              <wp:effectExtent l="0" t="0" r="8890" b="0"/>
              <wp:wrapNone/>
              <wp:docPr id="2033425115" name="Text Box 5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4253CE0" w14:textId="039D50B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7C7001" id="_x0000_t202" coordsize="21600,21600" o:spt="202" path="m,l,21600r21600,l21600,xe">
              <v:stroke joinstyle="miter"/>
              <v:path gradientshapeok="t" o:connecttype="rect"/>
            </v:shapetype>
            <v:shape id="Text Box 58" o:spid="_x0000_s1073" type="#_x0000_t202" alt="PUBLIC" style="position:absolute;margin-left:0;margin-top:0;width:23.3pt;height:24.25pt;z-index:2516930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ZR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X4zt76A60VQIw8K9k5uGaj8IH54F0oapXVJt&#10;eKJDG+hKDmeLsxrwx9/8MZ+IpyhnHSmm5JYkzZn5ZmkhUVyjgaOxS8Z0kc9zittDewekwyk9CSeT&#10;SV4MZjQ1QvtKel7HQhQSVlK5ku9G8y4M0qX3INV6nZJIR06EB7t1MkJHviKZL/2rQHdmPNCqHmGU&#10;kyjeED/kxpverQ+B6E9bidwORJ4pJw2mvZ7fSxT5r/8p6/qqVz8B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vZR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64253CE0" w14:textId="039D50B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60001D" w14:textId="50B0E7F3"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697170" behindDoc="0" locked="0" layoutInCell="1" allowOverlap="1" wp14:anchorId="46B65230" wp14:editId="1BB099EE">
              <wp:simplePos x="635" y="635"/>
              <wp:positionH relativeFrom="page">
                <wp:align>center</wp:align>
              </wp:positionH>
              <wp:positionV relativeFrom="page">
                <wp:align>bottom</wp:align>
              </wp:positionV>
              <wp:extent cx="295910" cy="307975"/>
              <wp:effectExtent l="0" t="0" r="8890" b="0"/>
              <wp:wrapNone/>
              <wp:docPr id="818797935" name="Text Box 6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6FDB26F" w14:textId="3DB3220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B65230" id="_x0000_t202" coordsize="21600,21600" o:spt="202" path="m,l,21600r21600,l21600,xe">
              <v:stroke joinstyle="miter"/>
              <v:path gradientshapeok="t" o:connecttype="rect"/>
            </v:shapetype>
            <v:shape id="Text Box 62" o:spid="_x0000_s1074" type="#_x0000_t202" alt="PUBLIC" style="position:absolute;margin-left:0;margin-top:0;width:23.3pt;height:24.25pt;z-index:2516971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O8BnD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6FDB26F" w14:textId="3DB3220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53F141F5" w14:textId="77777777" w:rsidR="003B2304" w:rsidRPr="005F4DD6" w:rsidRDefault="003B2304" w:rsidP="005F4DD6">
    <w:pPr>
      <w:pStyle w:val="Footer"/>
    </w:pP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F2D031" w14:textId="70D43FD9" w:rsidR="003B2304" w:rsidRPr="000F6A69" w:rsidRDefault="00DF3769" w:rsidP="000F6A69">
    <w:pPr>
      <w:pStyle w:val="Footerright"/>
      <w:framePr w:wrap="around"/>
    </w:pPr>
    <w:r>
      <w:rPr>
        <w:noProof/>
      </w:rPr>
      <mc:AlternateContent>
        <mc:Choice Requires="wps">
          <w:drawing>
            <wp:anchor distT="0" distB="0" distL="0" distR="0" simplePos="0" relativeHeight="251698194" behindDoc="0" locked="0" layoutInCell="1" allowOverlap="1" wp14:anchorId="19A2493E" wp14:editId="67CDEB4A">
              <wp:simplePos x="635" y="635"/>
              <wp:positionH relativeFrom="page">
                <wp:align>center</wp:align>
              </wp:positionH>
              <wp:positionV relativeFrom="page">
                <wp:align>bottom</wp:align>
              </wp:positionV>
              <wp:extent cx="295910" cy="307975"/>
              <wp:effectExtent l="0" t="0" r="8890" b="0"/>
              <wp:wrapNone/>
              <wp:docPr id="904704635" name="Text Box 6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7868872" w14:textId="1F2D2F65"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9A2493E" id="_x0000_t202" coordsize="21600,21600" o:spt="202" path="m,l,21600r21600,l21600,xe">
              <v:stroke joinstyle="miter"/>
              <v:path gradientshapeok="t" o:connecttype="rect"/>
            </v:shapetype>
            <v:shape id="Text Box 63" o:spid="_x0000_s1075" type="#_x0000_t202" alt="PUBLIC" style="position:absolute;left:0;text-align:left;margin-left:0;margin-top:0;width:23.3pt;height:24.25pt;z-index:25169819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6v+Dg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rq0v4P6hFM5GBbuLV+3WHvDfHhmDjeM7aJq&#10;wxMeUkFXUThblDTgfvzNH/OReIxS0qFiKmpQ0pSobwYXEsU1Gm40dsko5vksx7g56HtAHRb4JCxP&#10;JnpdUKMpHehX1PMqFsIQMxzLVXQ3mvdhkC6+By5Wq5SEOrIsbMzW8ggd+YpkvvSvzNkz4wFX9Qij&#10;nFj5hvghN970dnUISH/aSuR2IPJMOWow7fX8XqLIf/1PWddXvfwJ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jT6v+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17868872" w14:textId="1F2D2F65"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8" behindDoc="0" locked="0" layoutInCell="1" allowOverlap="1" wp14:anchorId="3BD94104" wp14:editId="189FF88B">
              <wp:simplePos x="0" y="0"/>
              <wp:positionH relativeFrom="page">
                <wp:align>center</wp:align>
              </wp:positionH>
              <wp:positionV relativeFrom="page">
                <wp:align>bottom</wp:align>
              </wp:positionV>
              <wp:extent cx="812165" cy="307975"/>
              <wp:effectExtent l="0" t="0" r="0" b="0"/>
              <wp:wrapNone/>
              <wp:docPr id="90807264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44E0B2FF"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BD94104" id="_x0000_s1076" type="#_x0000_t202" style="position:absolute;left:0;text-align:left;margin-left:0;margin-top:0;width:63.95pt;height:24.25pt;z-index:25165825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" filled="f" stroked="f">
              <v:textbox style="mso-fit-shape-to-text:t" inset="0,0,0,15pt">
                <w:txbxContent>
                  <w:p w14:paraId="44E0B2FF"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0C29D4E6" w14:textId="73AB7E16"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14EE0" w14:textId="3261E842" w:rsidR="00DF3769" w:rsidRDefault="00DF3769">
    <w:pPr>
      <w:pStyle w:val="Footer"/>
    </w:pPr>
    <w:r>
      <w:rPr>
        <w:noProof/>
      </w:rPr>
      <mc:AlternateContent>
        <mc:Choice Requires="wps">
          <w:drawing>
            <wp:anchor distT="0" distB="0" distL="0" distR="0" simplePos="0" relativeHeight="251696146" behindDoc="0" locked="0" layoutInCell="1" allowOverlap="1" wp14:anchorId="7117EC56" wp14:editId="08A2A612">
              <wp:simplePos x="635" y="635"/>
              <wp:positionH relativeFrom="page">
                <wp:align>center</wp:align>
              </wp:positionH>
              <wp:positionV relativeFrom="page">
                <wp:align>bottom</wp:align>
              </wp:positionV>
              <wp:extent cx="295910" cy="307975"/>
              <wp:effectExtent l="0" t="0" r="8890" b="0"/>
              <wp:wrapNone/>
              <wp:docPr id="9546495" name="Text Box 6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86E5A2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117EC56" id="_x0000_t202" coordsize="21600,21600" o:spt="202" path="m,l,21600r21600,l21600,xe">
              <v:stroke joinstyle="miter"/>
              <v:path gradientshapeok="t" o:connecttype="rect"/>
            </v:shapetype>
            <v:shape id="Text Box 61" o:spid="_x0000_s1077" type="#_x0000_t202" alt="PUBLIC" style="position:absolute;margin-left:0;margin-top:0;width:23.3pt;height:24.25pt;z-index:2516961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uTHOh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586E5A2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AB603E" w14:textId="0472C131" w:rsidR="005F4DD6" w:rsidRPr="000B30AA" w:rsidRDefault="00DF3769" w:rsidP="000B30AA">
    <w:pPr>
      <w:pStyle w:val="FooterLeft"/>
      <w:framePr w:wrap="around"/>
      <w:spacing w:before="240"/>
    </w:pPr>
    <w:r>
      <w:rPr>
        <w:noProof/>
      </w:rPr>
      <mc:AlternateContent>
        <mc:Choice Requires="wps">
          <w:drawing>
            <wp:anchor distT="0" distB="0" distL="0" distR="0" simplePos="0" relativeHeight="251663378" behindDoc="0" locked="0" layoutInCell="1" allowOverlap="1" wp14:anchorId="416A27D4" wp14:editId="01AEC846">
              <wp:simplePos x="635" y="635"/>
              <wp:positionH relativeFrom="page">
                <wp:align>center</wp:align>
              </wp:positionH>
              <wp:positionV relativeFrom="page">
                <wp:align>bottom</wp:align>
              </wp:positionV>
              <wp:extent cx="295910" cy="307975"/>
              <wp:effectExtent l="0" t="0" r="8890" b="0"/>
              <wp:wrapNone/>
              <wp:docPr id="379761879" name="Text Box 2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F729BC4" w14:textId="6ACEB59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16A27D4" id="_x0000_t202" coordsize="21600,21600" o:spt="202" path="m,l,21600r21600,l21600,xe">
              <v:stroke joinstyle="miter"/>
              <v:path gradientshapeok="t" o:connecttype="rect"/>
            </v:shapetype>
            <v:shape id="Text Box 29" o:spid="_x0000_s1039" type="#_x0000_t202" alt="PUBLIC" style="position:absolute;margin-left:0;margin-top:0;width:23.3pt;height:24.25pt;z-index:2516633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wHDAIAABw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VXJU93o2UJ1pKEQTvv2Tq5aKr0WPjwJpAVTtyTa&#10;8EhHraErOZwtzhrAX2/5Yz7xTlHOOhJMyS0pmjP9w9I+orYGAwdjm4zxLJ/mFLd7cwckwzG9CCeT&#10;SV4MejBrBPNCcl7GQhQSVlK5km8H8y6clEvPQarlMiWRjJwIa7txMkJHuiKXz/2LQHcmPNCmHmBQ&#10;kyhe8X7KjTe9W+4DsZ+WciXyzDhJMK31/Fyixv/8T1nXR734D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1oZMBw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7F729BC4" w14:textId="6ACEB59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5F4DD6" w:rsidRPr="000B30AA">
      <w:fldChar w:fldCharType="begin"/>
    </w:r>
    <w:r w:rsidR="005F4DD6" w:rsidRPr="000B30AA">
      <w:instrText xml:space="preserve"> PAGE   \* MERGEFORMAT </w:instrText>
    </w:r>
    <w:r w:rsidR="005F4DD6" w:rsidRPr="000B30AA">
      <w:fldChar w:fldCharType="separate"/>
    </w:r>
    <w:r w:rsidR="005F4DD6" w:rsidRPr="000B30AA">
      <w:t>1-2</w:t>
    </w:r>
    <w:r w:rsidR="005F4DD6" w:rsidRPr="000B30AA">
      <w:fldChar w:fldCharType="end"/>
    </w:r>
    <w:r w:rsidR="005F4DD6" w:rsidRPr="000B30AA">
      <w:t xml:space="preserve"> | </w:t>
    </w:r>
    <w:fldSimple w:instr=" STYLEREF  &quot;Heading 1&quot;  \* MERGEFORMAT ">
      <w:r w:rsidR="003B2304">
        <w:rPr>
          <w:noProof/>
        </w:rPr>
        <w:t>Landscape and visual</w:t>
      </w:r>
    </w:fldSimple>
    <w:r w:rsidR="005F4DD6" w:rsidRPr="000B30AA">
      <w:t xml:space="preserve"> </w:t>
    </w:r>
  </w:p>
  <w:p w14:paraId="3C97E8CA" w14:textId="77777777" w:rsidR="003F344E" w:rsidRPr="005F4DD6" w:rsidRDefault="003F344E" w:rsidP="005F4DD6">
    <w:pPr>
      <w:pStyle w:val="Foote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4A6D5" w14:textId="29D3C71B" w:rsidR="00DF3769" w:rsidRDefault="00DF3769">
    <w:pPr>
      <w:pStyle w:val="Footer"/>
    </w:pPr>
    <w:r>
      <w:rPr>
        <w:noProof/>
      </w:rPr>
      <mc:AlternateContent>
        <mc:Choice Requires="wps">
          <w:drawing>
            <wp:anchor distT="0" distB="0" distL="0" distR="0" simplePos="0" relativeHeight="251700242" behindDoc="0" locked="0" layoutInCell="1" allowOverlap="1" wp14:anchorId="3C8A2D34" wp14:editId="5ED4D2A3">
              <wp:simplePos x="635" y="635"/>
              <wp:positionH relativeFrom="page">
                <wp:align>center</wp:align>
              </wp:positionH>
              <wp:positionV relativeFrom="page">
                <wp:align>bottom</wp:align>
              </wp:positionV>
              <wp:extent cx="295910" cy="307975"/>
              <wp:effectExtent l="0" t="0" r="8890" b="0"/>
              <wp:wrapNone/>
              <wp:docPr id="2053581507" name="Text Box 6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3FD7584" w14:textId="6D921D3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8A2D34" id="_x0000_t202" coordsize="21600,21600" o:spt="202" path="m,l,21600r21600,l21600,xe">
              <v:stroke joinstyle="miter"/>
              <v:path gradientshapeok="t" o:connecttype="rect"/>
            </v:shapetype>
            <v:shape id="Text Box 65" o:spid="_x0000_s1078" type="#_x0000_t202" alt="PUBLIC" style="position:absolute;margin-left:0;margin-top:0;width:23.3pt;height:24.25pt;z-index:251700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ug3TN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3FD7584" w14:textId="6D921D3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828D85" w14:textId="1695FD24" w:rsidR="003B2304" w:rsidRPr="000F6A69" w:rsidRDefault="00DF3769" w:rsidP="003B2304">
    <w:pPr>
      <w:pStyle w:val="Footerright"/>
      <w:framePr w:wrap="around"/>
    </w:pPr>
    <w:r>
      <w:rPr>
        <w:noProof/>
      </w:rPr>
      <mc:AlternateContent>
        <mc:Choice Requires="wps">
          <w:drawing>
            <wp:anchor distT="0" distB="0" distL="0" distR="0" simplePos="0" relativeHeight="251701266" behindDoc="0" locked="0" layoutInCell="1" allowOverlap="1" wp14:anchorId="5F91BE9D" wp14:editId="0627D1AB">
              <wp:simplePos x="635" y="635"/>
              <wp:positionH relativeFrom="page">
                <wp:align>center</wp:align>
              </wp:positionH>
              <wp:positionV relativeFrom="page">
                <wp:align>bottom</wp:align>
              </wp:positionV>
              <wp:extent cx="295910" cy="307975"/>
              <wp:effectExtent l="0" t="0" r="8890" b="0"/>
              <wp:wrapNone/>
              <wp:docPr id="166782788" name="Text Box 6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0F2148B" w14:textId="020AD3B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F91BE9D" id="_x0000_t202" coordsize="21600,21600" o:spt="202" path="m,l,21600r21600,l21600,xe">
              <v:stroke joinstyle="miter"/>
              <v:path gradientshapeok="t" o:connecttype="rect"/>
            </v:shapetype>
            <v:shape id="Text Box 66" o:spid="_x0000_s1079" type="#_x0000_t202" alt="PUBLIC" style="position:absolute;left:0;text-align:left;margin-left:0;margin-top:0;width:23.3pt;height:24.25pt;z-index:2517012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XsmEI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0F2148B" w14:textId="020AD3B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568B0E6A" w14:textId="618B899D" w:rsidR="003B2304" w:rsidRPr="003B2304" w:rsidRDefault="003B2304" w:rsidP="003B2304">
    <w:pPr>
      <w:pStyle w:val="Footer"/>
    </w:pP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05400F" w14:textId="47581323" w:rsidR="00DF3769" w:rsidRDefault="00DF3769">
    <w:pPr>
      <w:pStyle w:val="Footer"/>
    </w:pPr>
    <w:r>
      <w:rPr>
        <w:noProof/>
      </w:rPr>
      <mc:AlternateContent>
        <mc:Choice Requires="wps">
          <w:drawing>
            <wp:anchor distT="0" distB="0" distL="0" distR="0" simplePos="0" relativeHeight="251699218" behindDoc="0" locked="0" layoutInCell="1" allowOverlap="1" wp14:anchorId="18E2F644" wp14:editId="4BC2C951">
              <wp:simplePos x="635" y="635"/>
              <wp:positionH relativeFrom="page">
                <wp:align>center</wp:align>
              </wp:positionH>
              <wp:positionV relativeFrom="page">
                <wp:align>bottom</wp:align>
              </wp:positionV>
              <wp:extent cx="295910" cy="307975"/>
              <wp:effectExtent l="0" t="0" r="8890" b="0"/>
              <wp:wrapNone/>
              <wp:docPr id="587849324" name="Text Box 6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B56503B" w14:textId="1950C1E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E2F644" id="_x0000_t202" coordsize="21600,21600" o:spt="202" path="m,l,21600r21600,l21600,xe">
              <v:stroke joinstyle="miter"/>
              <v:path gradientshapeok="t" o:connecttype="rect"/>
            </v:shapetype>
            <v:shape id="Text Box 64" o:spid="_x0000_s1080" type="#_x0000_t202" alt="PUBLIC" style="position:absolute;margin-left:0;margin-top:0;width:23.3pt;height:24.25pt;z-index:2516992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YHO2T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5B56503B" w14:textId="1950C1E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FA214C" w14:textId="06D6392F"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703314" behindDoc="0" locked="0" layoutInCell="1" allowOverlap="1" wp14:anchorId="702ABB05" wp14:editId="342850BF">
              <wp:simplePos x="635" y="635"/>
              <wp:positionH relativeFrom="page">
                <wp:align>center</wp:align>
              </wp:positionH>
              <wp:positionV relativeFrom="page">
                <wp:align>bottom</wp:align>
              </wp:positionV>
              <wp:extent cx="295910" cy="307975"/>
              <wp:effectExtent l="0" t="0" r="8890" b="0"/>
              <wp:wrapNone/>
              <wp:docPr id="599798380" name="Text Box 6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8E1D4D3" w14:textId="0AAE9A5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02ABB05" id="_x0000_t202" coordsize="21600,21600" o:spt="202" path="m,l,21600r21600,l21600,xe">
              <v:stroke joinstyle="miter"/>
              <v:path gradientshapeok="t" o:connecttype="rect"/>
            </v:shapetype>
            <v:shape id="Text Box 68" o:spid="_x0000_s1081" type="#_x0000_t202" alt="PUBLIC" style="position:absolute;margin-left:0;margin-top:0;width:23.3pt;height:24.25pt;z-index:2517033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DcwEc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8E1D4D3" w14:textId="0AAE9A51"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79DC2EFB" w14:textId="77777777" w:rsidR="003B2304" w:rsidRPr="005F4DD6" w:rsidRDefault="003B2304" w:rsidP="005F4DD6">
    <w:pPr>
      <w:pStyle w:val="Footer"/>
    </w:pP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FB5A6D" w14:textId="084D7E9F" w:rsidR="00DF3769" w:rsidRDefault="00DF3769">
    <w:pPr>
      <w:pStyle w:val="Footer"/>
    </w:pPr>
    <w:r>
      <w:rPr>
        <w:noProof/>
      </w:rPr>
      <mc:AlternateContent>
        <mc:Choice Requires="wps">
          <w:drawing>
            <wp:anchor distT="0" distB="0" distL="0" distR="0" simplePos="0" relativeHeight="251704338" behindDoc="0" locked="0" layoutInCell="1" allowOverlap="1" wp14:anchorId="1FFF540F" wp14:editId="34384392">
              <wp:simplePos x="635" y="635"/>
              <wp:positionH relativeFrom="page">
                <wp:align>center</wp:align>
              </wp:positionH>
              <wp:positionV relativeFrom="page">
                <wp:align>bottom</wp:align>
              </wp:positionV>
              <wp:extent cx="295910" cy="307975"/>
              <wp:effectExtent l="0" t="0" r="8890" b="0"/>
              <wp:wrapNone/>
              <wp:docPr id="305963216" name="Text Box 6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BE8E83F" w14:textId="5122772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FF540F" id="_x0000_t202" coordsize="21600,21600" o:spt="202" path="m,l,21600r21600,l21600,xe">
              <v:stroke joinstyle="miter"/>
              <v:path gradientshapeok="t" o:connecttype="rect"/>
            </v:shapetype>
            <v:shape id="Text Box 69" o:spid="_x0000_s1082" type="#_x0000_t202" alt="PUBLIC" style="position:absolute;margin-left:0;margin-top:0;width:23.3pt;height:24.25pt;z-index:2517043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f31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rod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Jw399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1BE8E83F" w14:textId="5122772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81B8C9" w14:textId="32D7B0BA" w:rsidR="00DF3769" w:rsidRDefault="00DF3769">
    <w:pPr>
      <w:pStyle w:val="Footer"/>
    </w:pPr>
    <w:r>
      <w:rPr>
        <w:noProof/>
      </w:rPr>
      <mc:AlternateContent>
        <mc:Choice Requires="wps">
          <w:drawing>
            <wp:anchor distT="0" distB="0" distL="0" distR="0" simplePos="0" relativeHeight="251702290" behindDoc="0" locked="0" layoutInCell="1" allowOverlap="1" wp14:anchorId="17A3AB0F" wp14:editId="48304AC6">
              <wp:simplePos x="635" y="635"/>
              <wp:positionH relativeFrom="page">
                <wp:align>center</wp:align>
              </wp:positionH>
              <wp:positionV relativeFrom="page">
                <wp:align>bottom</wp:align>
              </wp:positionV>
              <wp:extent cx="295910" cy="307975"/>
              <wp:effectExtent l="0" t="0" r="8890" b="0"/>
              <wp:wrapNone/>
              <wp:docPr id="1352213699" name="Text Box 6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ED3772F" w14:textId="11903E6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7A3AB0F" id="_x0000_t202" coordsize="21600,21600" o:spt="202" path="m,l,21600r21600,l21600,xe">
              <v:stroke joinstyle="miter"/>
              <v:path gradientshapeok="t" o:connecttype="rect"/>
            </v:shapetype>
            <v:shape id="Text Box 67" o:spid="_x0000_s1083" type="#_x0000_t202" alt="PUBLIC" style="position:absolute;margin-left:0;margin-top:0;width:23.3pt;height:24.25pt;z-index:2517022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SrJPy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ED3772F" w14:textId="11903E6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F04A47" w14:textId="0E8E1AF7" w:rsidR="003B2304" w:rsidRDefault="00DF3769" w:rsidP="003B2304">
    <w:pPr>
      <w:pStyle w:val="FooterLeft"/>
      <w:framePr w:wrap="around"/>
    </w:pPr>
    <w:r>
      <w:rPr>
        <w:noProof/>
      </w:rPr>
      <mc:AlternateContent>
        <mc:Choice Requires="wps">
          <w:drawing>
            <wp:anchor distT="0" distB="0" distL="0" distR="0" simplePos="0" relativeHeight="251706386" behindDoc="0" locked="0" layoutInCell="1" allowOverlap="1" wp14:anchorId="6F66938D" wp14:editId="7677C198">
              <wp:simplePos x="635" y="635"/>
              <wp:positionH relativeFrom="page">
                <wp:align>center</wp:align>
              </wp:positionH>
              <wp:positionV relativeFrom="page">
                <wp:align>bottom</wp:align>
              </wp:positionV>
              <wp:extent cx="295910" cy="307975"/>
              <wp:effectExtent l="0" t="0" r="8890" b="0"/>
              <wp:wrapNone/>
              <wp:docPr id="1818649389" name="Text Box 7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996AAE4" w14:textId="4426B86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F66938D" id="_x0000_t202" coordsize="21600,21600" o:spt="202" path="m,l,21600r21600,l21600,xe">
              <v:stroke joinstyle="miter"/>
              <v:path gradientshapeok="t" o:connecttype="rect"/>
            </v:shapetype>
            <v:shape id="Text Box 71" o:spid="_x0000_s1084" type="#_x0000_t202" alt="PUBLIC" style="position:absolute;margin-left:0;margin-top:0;width:23.3pt;height:24.25pt;z-index:25170638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yfw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Yq+TTxGV1bqI60FcKJcO/kqqXea+HDk0BimMYl&#10;1YZHOmoNXcnhbHHWAP56yx/zCXiKctaRYkpuSdKc6R+WCIniGgwcjG0yxrN8mlPc7s0dkA7H9CSc&#10;TCZ5MejBrBHMC+l5GRtRSFhJ7Uq+Hcy7cJIuvQeplsuURDpyIqztxslYOuIVwXzuXwS6M+KBqHqA&#10;QU6ieAX8KTfe9G65DwR/YuUK5Bly0mDi9fxeosj//E9Z11e9+A0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RfJ/A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1996AAE4" w14:textId="4426B86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5640A5C0" w14:textId="77777777" w:rsidR="003B2304" w:rsidRPr="005F4DD6" w:rsidRDefault="003B2304" w:rsidP="005F4DD6">
    <w:pPr>
      <w:pStyle w:val="Footer"/>
    </w:pP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0A0A0C" w14:textId="6E174DFB" w:rsidR="003B2304" w:rsidRPr="000F6A69" w:rsidRDefault="00DF3769" w:rsidP="003B2304">
    <w:pPr>
      <w:pStyle w:val="Footerright"/>
      <w:framePr w:wrap="around"/>
    </w:pPr>
    <w:r>
      <w:rPr>
        <w:noProof/>
      </w:rPr>
      <mc:AlternateContent>
        <mc:Choice Requires="wps">
          <w:drawing>
            <wp:anchor distT="0" distB="0" distL="0" distR="0" simplePos="0" relativeHeight="251707410" behindDoc="0" locked="0" layoutInCell="1" allowOverlap="1" wp14:anchorId="7A7FDBA8" wp14:editId="14D10EFF">
              <wp:simplePos x="635" y="635"/>
              <wp:positionH relativeFrom="page">
                <wp:align>center</wp:align>
              </wp:positionH>
              <wp:positionV relativeFrom="page">
                <wp:align>bottom</wp:align>
              </wp:positionV>
              <wp:extent cx="295910" cy="307975"/>
              <wp:effectExtent l="0" t="0" r="8890" b="0"/>
              <wp:wrapNone/>
              <wp:docPr id="1498915271" name="Text Box 7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567A165" w14:textId="03A78D2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A7FDBA8" id="_x0000_t202" coordsize="21600,21600" o:spt="202" path="m,l,21600r21600,l21600,xe">
              <v:stroke joinstyle="miter"/>
              <v:path gradientshapeok="t" o:connecttype="rect"/>
            </v:shapetype>
            <v:shape id="Text Box 72" o:spid="_x0000_s1085" type="#_x0000_t202" alt="PUBLIC" style="position:absolute;left:0;text-align:left;margin-left:0;margin-top:0;width:23.3pt;height:24.25pt;z-index:2517074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JXNDg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VXJ55f2d1CdaCqEYeHeyU1LtR+ED88CacPULqk2&#10;PNFRa+hKDmeLswbwx9/8MZ+IpyhnHSmm5JYkzZn+ZmkhUVyjgaOxS8Z0kc9zituDuQPS4ZSehJPJ&#10;JC8GPZo1gnklPa9jIQoJK6lcyXejeRcG6dJ7kGq9TkmkIyfCg906GaEjX5HMl/5VoDszHmhVjzDK&#10;SRRviB9y403v1odA9KetRG4HIs+UkwbTXs/vJYr81/+UdX3Vq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54JXN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5567A165" w14:textId="03A78D2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7FD5EABE" w14:textId="7B7E7F13" w:rsidR="003B2304" w:rsidRPr="003B2304" w:rsidRDefault="003B2304" w:rsidP="003B2304">
    <w:pPr>
      <w:pStyle w:val="Footer"/>
    </w:pP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B5A5CD" w14:textId="2FBAF4BD" w:rsidR="00DF3769" w:rsidRDefault="00DF3769">
    <w:pPr>
      <w:pStyle w:val="Footer"/>
    </w:pPr>
    <w:r>
      <w:rPr>
        <w:noProof/>
      </w:rPr>
      <mc:AlternateContent>
        <mc:Choice Requires="wps">
          <w:drawing>
            <wp:anchor distT="0" distB="0" distL="0" distR="0" simplePos="0" relativeHeight="251705362" behindDoc="0" locked="0" layoutInCell="1" allowOverlap="1" wp14:anchorId="324BBB5F" wp14:editId="6EA4F741">
              <wp:simplePos x="635" y="635"/>
              <wp:positionH relativeFrom="page">
                <wp:align>center</wp:align>
              </wp:positionH>
              <wp:positionV relativeFrom="page">
                <wp:align>bottom</wp:align>
              </wp:positionV>
              <wp:extent cx="295910" cy="307975"/>
              <wp:effectExtent l="0" t="0" r="8890" b="0"/>
              <wp:wrapNone/>
              <wp:docPr id="1024174414" name="Text Box 7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3FBF4EC" w14:textId="33EFC9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24BBB5F" id="_x0000_t202" coordsize="21600,21600" o:spt="202" path="m,l,21600r21600,l21600,xe">
              <v:stroke joinstyle="miter"/>
              <v:path gradientshapeok="t" o:connecttype="rect"/>
            </v:shapetype>
            <v:shape id="Text Box 70" o:spid="_x0000_s1086" type="#_x0000_t202" alt="PUBLIC" style="position:absolute;margin-left:0;margin-top:0;width:23.3pt;height:24.25pt;z-index:2517053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IUKLDw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57Ox/R1UJ5oKYVi4d3LTUO0H4cOzQNowtUuq&#10;DU90aANdyeFscVYD/vibP+YT8RTlrCPFlNySpDkz3ywtJIprNHA0dsmYLvJ5TnF7aO+AdDilJ+Fk&#10;MsmLwYymRmhfSc/rWIhCwkoqV/LdaN6FQbr0HqRar1MS6ciJ8GC3TkboyFck86V/FejOjAda1SOM&#10;chLFG+KH3HjTu/UhEP1pK5Hbgcgz5aTBtNfze4ki//U/ZV1f9eo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jiFCi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3FBF4EC" w14:textId="33EFC9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28D1F1" w14:textId="4292BCE6" w:rsidR="00DF3769" w:rsidRDefault="00DF3769">
    <w:pPr>
      <w:pStyle w:val="Footer"/>
    </w:pPr>
    <w:r>
      <w:rPr>
        <w:noProof/>
      </w:rPr>
      <mc:AlternateContent>
        <mc:Choice Requires="wps">
          <w:drawing>
            <wp:anchor distT="0" distB="0" distL="0" distR="0" simplePos="0" relativeHeight="251709458" behindDoc="0" locked="0" layoutInCell="1" allowOverlap="1" wp14:anchorId="1265AA22" wp14:editId="01F53391">
              <wp:simplePos x="635" y="635"/>
              <wp:positionH relativeFrom="page">
                <wp:align>center</wp:align>
              </wp:positionH>
              <wp:positionV relativeFrom="page">
                <wp:align>bottom</wp:align>
              </wp:positionV>
              <wp:extent cx="295910" cy="307975"/>
              <wp:effectExtent l="0" t="0" r="8890" b="0"/>
              <wp:wrapNone/>
              <wp:docPr id="750113301" name="Text Box 7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C0C790B" w14:textId="458C760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265AA22" id="_x0000_t202" coordsize="21600,21600" o:spt="202" path="m,l,21600r21600,l21600,xe">
              <v:stroke joinstyle="miter"/>
              <v:path gradientshapeok="t" o:connecttype="rect"/>
            </v:shapetype>
            <v:shape id="Text Box 74" o:spid="_x0000_s1087" type="#_x0000_t202" alt="PUBLIC" style="position:absolute;margin-left:0;margin-top:0;width:23.3pt;height:24.25pt;z-index:2517094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vC2Dw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Ylnd+M7VdQn3AqB8PCveWbFmtvmQ/PzOGGsV1U&#10;bXjCQyroSgpni5IG3M+/+WM+Eo9RSjpUTEkNSpoS9d3gQqK4RsONRpWM6SKf5xg3B30PqMMpPgnL&#10;k4leF9RoSgf6FfW8joUwxAzHciWtRvM+DNLF98DFep2SUEeWha3ZWR6hI1+RzJf+lTl7Zjzgqh5h&#10;lBMr3hE/5Mab3q4PAelPW4ncDkSeKUcNpr2e30sU+dv/lHV91a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457wt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C0C790B" w14:textId="458C760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D1141E" w14:textId="5A27BD46" w:rsidR="003B2304" w:rsidRPr="000F6A69" w:rsidRDefault="00DF3769" w:rsidP="003B2304">
    <w:pPr>
      <w:pStyle w:val="Footerright"/>
      <w:framePr w:wrap="around"/>
    </w:pPr>
    <w:r>
      <w:rPr>
        <w:noProof/>
      </w:rPr>
      <mc:AlternateContent>
        <mc:Choice Requires="wps">
          <w:drawing>
            <wp:anchor distT="0" distB="0" distL="0" distR="0" simplePos="0" relativeHeight="251664402" behindDoc="0" locked="0" layoutInCell="1" allowOverlap="1" wp14:anchorId="39B3EAE9" wp14:editId="5617266D">
              <wp:simplePos x="3781425" y="10239375"/>
              <wp:positionH relativeFrom="page">
                <wp:align>center</wp:align>
              </wp:positionH>
              <wp:positionV relativeFrom="page">
                <wp:align>bottom</wp:align>
              </wp:positionV>
              <wp:extent cx="295910" cy="307975"/>
              <wp:effectExtent l="0" t="0" r="8890" b="0"/>
              <wp:wrapNone/>
              <wp:docPr id="2031698658" name="Text Box 3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5523AC8" w14:textId="1EA5FBF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9B3EAE9" id="_x0000_t202" coordsize="21600,21600" o:spt="202" path="m,l,21600r21600,l21600,xe">
              <v:stroke joinstyle="miter"/>
              <v:path gradientshapeok="t" o:connecttype="rect"/>
            </v:shapetype>
            <v:shape id="Text Box 30" o:spid="_x0000_s1040" type="#_x0000_t202" alt="PUBLIC" style="position:absolute;left:0;text-align:left;margin-left:0;margin-top:0;width:23.3pt;height:24.25pt;z-index:2516644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tBDgIAABw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Rm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hR5tB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65523AC8" w14:textId="1EA5FBF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7F81AECC" w14:textId="1C901BE1" w:rsidR="003F344E" w:rsidRPr="003B2304" w:rsidRDefault="003F344E" w:rsidP="003B2304">
    <w:pPr>
      <w:pStyle w:val="Footer"/>
    </w:pP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56A47B" w14:textId="2DBBE5DF" w:rsidR="003B2304" w:rsidRPr="000F6A69" w:rsidRDefault="00DF3769" w:rsidP="000F6A69">
    <w:pPr>
      <w:pStyle w:val="Footerright"/>
      <w:framePr w:wrap="around"/>
    </w:pPr>
    <w:r>
      <w:rPr>
        <w:noProof/>
      </w:rPr>
      <mc:AlternateContent>
        <mc:Choice Requires="wps">
          <w:drawing>
            <wp:anchor distT="0" distB="0" distL="0" distR="0" simplePos="0" relativeHeight="251710482" behindDoc="0" locked="0" layoutInCell="1" allowOverlap="1" wp14:anchorId="1C6E775A" wp14:editId="11E4BFA7">
              <wp:simplePos x="635" y="635"/>
              <wp:positionH relativeFrom="page">
                <wp:align>center</wp:align>
              </wp:positionH>
              <wp:positionV relativeFrom="page">
                <wp:align>bottom</wp:align>
              </wp:positionV>
              <wp:extent cx="295910" cy="307975"/>
              <wp:effectExtent l="0" t="0" r="8890" b="0"/>
              <wp:wrapNone/>
              <wp:docPr id="1914698722" name="Text Box 7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D0C1CEA" w14:textId="64BE0F0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6E775A" id="_x0000_t202" coordsize="21600,21600" o:spt="202" path="m,l,21600r21600,l21600,xe">
              <v:stroke joinstyle="miter"/>
              <v:path gradientshapeok="t" o:connecttype="rect"/>
            </v:shapetype>
            <v:shape id="Text Box 75" o:spid="_x0000_s1088" type="#_x0000_t202" alt="PUBLIC" style="position:absolute;left:0;text-align:left;margin-left:0;margin-top:0;width:23.3pt;height:24.25pt;z-index:2517104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ou0G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zj6N7e+gPuFUDoaFe8vXLdbeMB+emcMNY7uo&#10;2vCEh1TQVRTOFiUNuB9/88d8JB6jlHSomIoalDQl6pvBhURxjYYbjV0yink+yzFuDvoeUIcFPgnL&#10;k4leF9RoSgf6FfW8ioUwxAzHchXdjeZ9GKSL74GL1SoloY4sCxuztTxCR74imS/9K3P2zHjAVT3C&#10;KCdWviF+yI03vV0dAtKfthK5HYg8U44aTHs9v5co8l//U9b1VS9/Ag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4KLtB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D0C1CEA" w14:textId="64BE0F0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7" behindDoc="0" locked="0" layoutInCell="1" allowOverlap="1" wp14:anchorId="155836C5" wp14:editId="7439CFEC">
              <wp:simplePos x="0" y="0"/>
              <wp:positionH relativeFrom="page">
                <wp:align>center</wp:align>
              </wp:positionH>
              <wp:positionV relativeFrom="page">
                <wp:align>bottom</wp:align>
              </wp:positionV>
              <wp:extent cx="812165" cy="307975"/>
              <wp:effectExtent l="0" t="0" r="0" b="0"/>
              <wp:wrapNone/>
              <wp:docPr id="9579073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39CC6BF7"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55836C5" id="_x0000_s1089" type="#_x0000_t202" style="position:absolute;left:0;text-align:left;margin-left:0;margin-top:0;width:63.95pt;height:24.25pt;z-index:25165825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Gu3tQBwCAAA2BAAADgAAAAAAAAAAAAAAAAAuAgAAZHJzL2Uyb0RvYy54bWxQSwECLQAU&#10;AAYACAAAACEAjPMmzNwAAAAEAQAADwAAAAAAAAAAAAAAAAB2BAAAZHJzL2Rvd25yZXYueG1sUEsF&#10;BgAAAAAEAAQA8wAAAH8FAAAAAA==&#10;" filled="f" stroked="f">
              <v:textbox style="mso-fit-shape-to-text:t" inset="0,0,0,15pt">
                <w:txbxContent>
                  <w:p w14:paraId="39CC6BF7"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08F0B4E4" w14:textId="1CB57ADB"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4701DC" w14:textId="5749A36E" w:rsidR="00DF3769" w:rsidRDefault="00DF3769">
    <w:pPr>
      <w:pStyle w:val="Footer"/>
    </w:pPr>
    <w:r>
      <w:rPr>
        <w:noProof/>
      </w:rPr>
      <mc:AlternateContent>
        <mc:Choice Requires="wps">
          <w:drawing>
            <wp:anchor distT="0" distB="0" distL="0" distR="0" simplePos="0" relativeHeight="251708434" behindDoc="0" locked="0" layoutInCell="1" allowOverlap="1" wp14:anchorId="3F0F8C80" wp14:editId="11D6ECA3">
              <wp:simplePos x="635" y="635"/>
              <wp:positionH relativeFrom="page">
                <wp:align>center</wp:align>
              </wp:positionH>
              <wp:positionV relativeFrom="page">
                <wp:align>bottom</wp:align>
              </wp:positionV>
              <wp:extent cx="295910" cy="307975"/>
              <wp:effectExtent l="0" t="0" r="8890" b="0"/>
              <wp:wrapNone/>
              <wp:docPr id="1143973903" name="Text Box 7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459410B"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F0F8C80" id="_x0000_t202" coordsize="21600,21600" o:spt="202" path="m,l,21600r21600,l21600,xe">
              <v:stroke joinstyle="miter"/>
              <v:path gradientshapeok="t" o:connecttype="rect"/>
            </v:shapetype>
            <v:shape id="Text Box 73" o:spid="_x0000_s1090" type="#_x0000_t202" alt="PUBLIC" style="position:absolute;margin-left:0;margin-top:0;width:23.3pt;height:24.25pt;z-index:2517084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3Ih9Dw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nd+M7VdQn3AqB8PCveWbFmtvmQ/PzOGGsV1U&#10;bXjCQyroSgpni5IG3M+/+WM+Eo9RSjpUTEkNSpoS9d3gQqK4RsONRpWM6SKf5xg3B30PqMMpPgnL&#10;k4leF9RoSgf6FfW8joUwxAzHciWtRvM+DNLF98DFep2SUEeWha3ZWR6hI1+RzJf+lTl7Zjzgqh5h&#10;lBMr3hE/5Mab3q4PAelPW4ncDkSeKUcNpr2e30sU+dv/lHV91a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OtyIf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459410B"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EFAEC9C" w14:textId="0A699C0D" w:rsidR="003B2304" w:rsidRDefault="00DF3769" w:rsidP="003B2304">
    <w:pPr>
      <w:pStyle w:val="FooterLeft"/>
      <w:framePr w:wrap="around"/>
    </w:pPr>
    <w:r>
      <w:rPr>
        <w:noProof/>
      </w:rPr>
      <mc:AlternateContent>
        <mc:Choice Requires="wps">
          <w:drawing>
            <wp:anchor distT="0" distB="0" distL="0" distR="0" simplePos="0" relativeHeight="251712530" behindDoc="0" locked="0" layoutInCell="1" allowOverlap="1" wp14:anchorId="5C655EC4" wp14:editId="0F8413E1">
              <wp:simplePos x="635" y="635"/>
              <wp:positionH relativeFrom="page">
                <wp:align>center</wp:align>
              </wp:positionH>
              <wp:positionV relativeFrom="page">
                <wp:align>bottom</wp:align>
              </wp:positionV>
              <wp:extent cx="295910" cy="307975"/>
              <wp:effectExtent l="0" t="0" r="8890" b="0"/>
              <wp:wrapNone/>
              <wp:docPr id="727587254" name="Text Box 7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9643B1E" w14:textId="153CE1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655EC4" id="_x0000_t202" coordsize="21600,21600" o:spt="202" path="m,l,21600r21600,l21600,xe">
              <v:stroke joinstyle="miter"/>
              <v:path gradientshapeok="t" o:connecttype="rect"/>
            </v:shapetype>
            <v:shape id="Text Box 77" o:spid="_x0000_s1091" type="#_x0000_t202" alt="PUBLIC" style="position:absolute;margin-left:0;margin-top:0;width:23.3pt;height:24.25pt;z-index:2517125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zpADw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zhdj+xXUZ5zKwbBwb/m2xdo75sMzc7hhbBdV&#10;G57wkAq6ksLFoqQB9+Nv/piPxGOUkg4VU1KDkqZEfTO4kCiu0XCjUSVjusznOcbNUd8D6nCKT8Ly&#10;ZKLXBTWa0oF+RT1vYiEMMcOxXEmr0bwPg3TxPXCx2aQk1JFlYWf2lkfoyFck86V/Zc5eGA+4qkcY&#10;5cSKN8QPufGmt5tjQPrTViK3A5EXylGDaa+X9xJF/ut/yrq96vVP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V2M6Q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9643B1E" w14:textId="153CE1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16F0565D" w14:textId="77777777" w:rsidR="003B2304" w:rsidRPr="005F4DD6" w:rsidRDefault="003B2304" w:rsidP="005F4DD6">
    <w:pPr>
      <w:pStyle w:val="Footer"/>
    </w:pP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01DD78" w14:textId="4CE32825" w:rsidR="003B2304" w:rsidRPr="000F6A69" w:rsidRDefault="00DF3769" w:rsidP="003B2304">
    <w:pPr>
      <w:pStyle w:val="Footerright"/>
      <w:framePr w:wrap="around"/>
    </w:pPr>
    <w:r>
      <w:rPr>
        <w:noProof/>
      </w:rPr>
      <mc:AlternateContent>
        <mc:Choice Requires="wps">
          <w:drawing>
            <wp:anchor distT="0" distB="0" distL="0" distR="0" simplePos="0" relativeHeight="251713554" behindDoc="0" locked="0" layoutInCell="1" allowOverlap="1" wp14:anchorId="480CA4B8" wp14:editId="5AD2A328">
              <wp:simplePos x="635" y="635"/>
              <wp:positionH relativeFrom="page">
                <wp:align>center</wp:align>
              </wp:positionH>
              <wp:positionV relativeFrom="page">
                <wp:align>bottom</wp:align>
              </wp:positionV>
              <wp:extent cx="295910" cy="307975"/>
              <wp:effectExtent l="0" t="0" r="8890" b="0"/>
              <wp:wrapNone/>
              <wp:docPr id="1422968302" name="Text Box 7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1161285" w14:textId="06D15C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0CA4B8" id="_x0000_t202" coordsize="21600,21600" o:spt="202" path="m,l,21600r21600,l21600,xe">
              <v:stroke joinstyle="miter"/>
              <v:path gradientshapeok="t" o:connecttype="rect"/>
            </v:shapetype>
            <v:shape id="Text Box 78" o:spid="_x0000_s1092" type="#_x0000_t202" alt="PUBLIC" style="position:absolute;left:0;text-align:left;margin-left:0;margin-top:0;width:23.3pt;height:24.25pt;z-index:2517135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sPGDw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nd+O7VdQn3AqB8PCveWbFmtvmQ/PzOGGsV1U&#10;bXjCQyroSgpni5IG3M+/+WM+Eo9RSjpUTEkNSpoS9d3gQqK4RsONRpWM6SKf5xg3B30PqMMpPgnL&#10;k4leF9RoSgf6FfW8joUwxAzHciWtRvM+DNLF98DFep2SUEeWha3ZWR6hI1+RzJf+lTl7Zjzgqh5h&#10;lBMr3hE/5Mab3q4PAelPW4ncDkSeKUcNpr2e30sU+dv/lHV91a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faLDx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1161285" w14:textId="06D15C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5627C7E4" w14:textId="7EFCE1EB" w:rsidR="003B2304" w:rsidRPr="003B2304" w:rsidRDefault="003B2304" w:rsidP="003B2304">
    <w:pPr>
      <w:pStyle w:val="Footer"/>
    </w:pP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5E3F52" w14:textId="61DCB227" w:rsidR="00DF3769" w:rsidRDefault="00DF3769">
    <w:pPr>
      <w:pStyle w:val="Footer"/>
    </w:pPr>
    <w:r>
      <w:rPr>
        <w:noProof/>
      </w:rPr>
      <mc:AlternateContent>
        <mc:Choice Requires="wps">
          <w:drawing>
            <wp:anchor distT="0" distB="0" distL="0" distR="0" simplePos="0" relativeHeight="251711506" behindDoc="0" locked="0" layoutInCell="1" allowOverlap="1" wp14:anchorId="6AAB5F9A" wp14:editId="2E129DF4">
              <wp:simplePos x="635" y="635"/>
              <wp:positionH relativeFrom="page">
                <wp:align>center</wp:align>
              </wp:positionH>
              <wp:positionV relativeFrom="page">
                <wp:align>bottom</wp:align>
              </wp:positionV>
              <wp:extent cx="295910" cy="307975"/>
              <wp:effectExtent l="0" t="0" r="8890" b="0"/>
              <wp:wrapNone/>
              <wp:docPr id="454018297" name="Text Box 7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75CA15F" w14:textId="17A79C0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AB5F9A" id="_x0000_t202" coordsize="21600,21600" o:spt="202" path="m,l,21600r21600,l21600,xe">
              <v:stroke joinstyle="miter"/>
              <v:path gradientshapeok="t" o:connecttype="rect"/>
            </v:shapetype>
            <v:shape id="Text Box 76" o:spid="_x0000_s1093" type="#_x0000_t202" alt="PUBLIC" style="position:absolute;margin-left:0;margin-top:0;width:23.3pt;height:24.25pt;z-index:2517115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HXH7Dw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54ux/R1UJ5oKYVi4d3LTUO0H4cOzQNowtUuq&#10;DU90aANdyeFscVYD/vibP+YT8RTlrCPFlNySpDkz3ywtJIprNHA0dsmYLvJ5TnF7aO+AdDilJ+Fk&#10;MsmLwYymRmhfSc/rWIhCwkoqV/LdaN6FQbr0HqRar1MS6ciJ8GC3TkboyFck86V/FejOjAda1SOM&#10;chLFG+KH3HjTu/UhEP1pK5Hbgcgz5aTBtNfze4ki//U/ZV1f9eo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EB1x+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575CA15F" w14:textId="17A79C0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B0ED6" w14:textId="3848654F"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715602" behindDoc="0" locked="0" layoutInCell="1" allowOverlap="1" wp14:anchorId="6210DBDC" wp14:editId="5AABFEF9">
              <wp:simplePos x="635" y="635"/>
              <wp:positionH relativeFrom="page">
                <wp:align>center</wp:align>
              </wp:positionH>
              <wp:positionV relativeFrom="page">
                <wp:align>bottom</wp:align>
              </wp:positionV>
              <wp:extent cx="295910" cy="307975"/>
              <wp:effectExtent l="0" t="0" r="8890" b="0"/>
              <wp:wrapNone/>
              <wp:docPr id="851470705" name="Text Box 8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8B4246F" w14:textId="21E6917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10DBDC" id="_x0000_t202" coordsize="21600,21600" o:spt="202" path="m,l,21600r21600,l21600,xe">
              <v:stroke joinstyle="miter"/>
              <v:path gradientshapeok="t" o:connecttype="rect"/>
            </v:shapetype>
            <v:shape id="Text Box 80" o:spid="_x0000_s1094" type="#_x0000_t202" alt="PUBLIC" style="position:absolute;margin-left:0;margin-top:0;width:23.3pt;height:24.25pt;z-index:2517156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quZKU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28B4246F" w14:textId="21E6917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37951B95" w14:textId="4B14A05E" w:rsidR="003B2304" w:rsidRPr="005F4DD6" w:rsidRDefault="003B2304" w:rsidP="005F4DD6">
    <w:pPr>
      <w:pStyle w:val="Footer"/>
    </w:pP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C742167" w14:textId="5865332B" w:rsidR="00DF3769" w:rsidRDefault="00DF3769">
    <w:pPr>
      <w:pStyle w:val="Footer"/>
    </w:pPr>
    <w:r>
      <w:rPr>
        <w:noProof/>
      </w:rPr>
      <mc:AlternateContent>
        <mc:Choice Requires="wps">
          <w:drawing>
            <wp:anchor distT="0" distB="0" distL="0" distR="0" simplePos="0" relativeHeight="251716626" behindDoc="0" locked="0" layoutInCell="1" allowOverlap="1" wp14:anchorId="3D68CDD1" wp14:editId="2FB89526">
              <wp:simplePos x="635" y="635"/>
              <wp:positionH relativeFrom="page">
                <wp:align>center</wp:align>
              </wp:positionH>
              <wp:positionV relativeFrom="page">
                <wp:align>bottom</wp:align>
              </wp:positionV>
              <wp:extent cx="295910" cy="307975"/>
              <wp:effectExtent l="0" t="0" r="8890" b="0"/>
              <wp:wrapNone/>
              <wp:docPr id="402508935" name="Text Box 8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06C1B69" w14:textId="6E64520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68CDD1" id="_x0000_t202" coordsize="21600,21600" o:spt="202" path="m,l,21600r21600,l21600,xe">
              <v:stroke joinstyle="miter"/>
              <v:path gradientshapeok="t" o:connecttype="rect"/>
            </v:shapetype>
            <v:shape id="Text Box 81" o:spid="_x0000_s1095" type="#_x0000_t202" alt="PUBLIC" style="position:absolute;margin-left:0;margin-top:0;width:23.3pt;height:24.25pt;z-index:2517166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daY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bm0X0F9wqkcDAv3lm9arL1lPjwzhxvGdlG1&#10;4QkPqaArKZwtShpwP//mj/lIPEYp6VAxJTUoaUrUd4MLieIaDTcaVTKmi3yeY9wc9D2gDqf4JCxP&#10;JnpdUKMpHehX1PM6FsIQMxzLlbQazfswSBffAxfrdUpCHVkWtmZneYSOfEUyX/pX5uyZ8YCreoRR&#10;Tqx4R/yQG296uz4EpD9tJXI7EHmmHDWY9np+L1Hkb/9T1vVVr34B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XEdaY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06C1B69" w14:textId="6E64520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434416" w14:textId="0C813E15" w:rsidR="00DF3769" w:rsidRDefault="00DF3769">
    <w:pPr>
      <w:pStyle w:val="Footer"/>
    </w:pPr>
    <w:r>
      <w:rPr>
        <w:noProof/>
      </w:rPr>
      <mc:AlternateContent>
        <mc:Choice Requires="wps">
          <w:drawing>
            <wp:anchor distT="0" distB="0" distL="0" distR="0" simplePos="0" relativeHeight="251714578" behindDoc="0" locked="0" layoutInCell="1" allowOverlap="1" wp14:anchorId="55375E48" wp14:editId="75731AD7">
              <wp:simplePos x="635" y="635"/>
              <wp:positionH relativeFrom="page">
                <wp:align>center</wp:align>
              </wp:positionH>
              <wp:positionV relativeFrom="page">
                <wp:align>bottom</wp:align>
              </wp:positionV>
              <wp:extent cx="295910" cy="307975"/>
              <wp:effectExtent l="0" t="0" r="8890" b="0"/>
              <wp:wrapNone/>
              <wp:docPr id="655636211" name="Text Box 7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588BCE6" w14:textId="29C38FA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375E48" id="_x0000_t202" coordsize="21600,21600" o:spt="202" path="m,l,21600r21600,l21600,xe">
              <v:stroke joinstyle="miter"/>
              <v:path gradientshapeok="t" o:connecttype="rect"/>
            </v:shapetype>
            <v:shape id="Text Box 79" o:spid="_x0000_s1096" type="#_x0000_t202" alt="PUBLIC" style="position:absolute;margin-left:0;margin-top:0;width:23.3pt;height:24.25pt;z-index:2517145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AHeDw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ZmN7VdQn3AqB8PCveWbFmtvmQ/PzOGGsV1U&#10;bXjCQyroSgpni5IG3M+/+WM+Eo9RSjpUTEkNSpoS9d3gQqK4RsONRpWM6SKf5xg3B30PqMMpPgnL&#10;k4leF9RoSgf6FfW8joUwxAzHciWtRvM+DNLF98DFep2SUEeWha3ZWR6hI1+RzJf+lTl7Zjzgqh5h&#10;lBMr3hE/5Mab3q4PAelPW4ncDkSeKUcNpr2e30sU+dv/lHV91a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YNAB3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588BCE6" w14:textId="29C38FA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F33ACE" w14:textId="729FEB87" w:rsidR="00DF3769" w:rsidRDefault="00DF3769">
    <w:pPr>
      <w:pStyle w:val="Footer"/>
    </w:pPr>
    <w:r>
      <w:rPr>
        <w:noProof/>
      </w:rPr>
      <mc:AlternateContent>
        <mc:Choice Requires="wps">
          <w:drawing>
            <wp:anchor distT="0" distB="0" distL="0" distR="0" simplePos="0" relativeHeight="251718674" behindDoc="0" locked="0" layoutInCell="1" allowOverlap="1" wp14:anchorId="7C1B7F45" wp14:editId="31CDC39C">
              <wp:simplePos x="635" y="635"/>
              <wp:positionH relativeFrom="page">
                <wp:align>center</wp:align>
              </wp:positionH>
              <wp:positionV relativeFrom="page">
                <wp:align>bottom</wp:align>
              </wp:positionV>
              <wp:extent cx="295910" cy="307975"/>
              <wp:effectExtent l="0" t="0" r="8890" b="0"/>
              <wp:wrapNone/>
              <wp:docPr id="263850164" name="Text Box 8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41DF799" w14:textId="7CB0726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C1B7F45" id="_x0000_t202" coordsize="21600,21600" o:spt="202" path="m,l,21600r21600,l21600,xe">
              <v:stroke joinstyle="miter"/>
              <v:path gradientshapeok="t" o:connecttype="rect"/>
            </v:shapetype>
            <v:shape id="Text Box 83" o:spid="_x0000_s1097" type="#_x0000_t202" alt="PUBLIC" style="position:absolute;margin-left:0;margin-top:0;width:23.3pt;height:24.25pt;z-index:2517186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DW+z4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41DF799" w14:textId="7CB0726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695C9A" w14:textId="66842D8B" w:rsidR="003B2304" w:rsidRPr="000F6A69" w:rsidRDefault="00DF3769" w:rsidP="003B2304">
    <w:pPr>
      <w:pStyle w:val="Footerright"/>
      <w:framePr w:wrap="around"/>
    </w:pPr>
    <w:r>
      <w:rPr>
        <w:noProof/>
      </w:rPr>
      <mc:AlternateContent>
        <mc:Choice Requires="wps">
          <w:drawing>
            <wp:anchor distT="0" distB="0" distL="0" distR="0" simplePos="0" relativeHeight="251719698" behindDoc="0" locked="0" layoutInCell="1" allowOverlap="1" wp14:anchorId="62460D0A" wp14:editId="6C456AF4">
              <wp:simplePos x="635" y="635"/>
              <wp:positionH relativeFrom="page">
                <wp:align>center</wp:align>
              </wp:positionH>
              <wp:positionV relativeFrom="page">
                <wp:align>bottom</wp:align>
              </wp:positionV>
              <wp:extent cx="295910" cy="307975"/>
              <wp:effectExtent l="0" t="0" r="8890" b="0"/>
              <wp:wrapNone/>
              <wp:docPr id="1108343030" name="Text Box 8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6A53C68" w14:textId="5C0B2C2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460D0A" id="_x0000_t202" coordsize="21600,21600" o:spt="202" path="m,l,21600r21600,l21600,xe">
              <v:stroke joinstyle="miter"/>
              <v:path gradientshapeok="t" o:connecttype="rect"/>
            </v:shapetype>
            <v:shape id="Text Box 84" o:spid="_x0000_s1098" type="#_x0000_t202" alt="PUBLIC" style="position:absolute;left:0;text-align:left;margin-left:0;margin-top:0;width:23.3pt;height:24.25pt;z-index:2517196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DlOuU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16A53C68" w14:textId="5C0B2C2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24230843" w14:textId="75D9AE86" w:rsidR="003B2304" w:rsidRPr="003B2304" w:rsidRDefault="003B2304" w:rsidP="003B230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821D9C" w14:textId="4471C25B" w:rsidR="00084150" w:rsidRDefault="00DF3769">
    <w:pPr>
      <w:pStyle w:val="Footer"/>
    </w:pPr>
    <w:r>
      <w:rPr>
        <w:noProof/>
      </w:rPr>
      <mc:AlternateContent>
        <mc:Choice Requires="wps">
          <w:drawing>
            <wp:anchor distT="0" distB="0" distL="0" distR="0" simplePos="0" relativeHeight="251662354" behindDoc="0" locked="0" layoutInCell="1" allowOverlap="1" wp14:anchorId="5B39F001" wp14:editId="1311CFA2">
              <wp:simplePos x="635" y="635"/>
              <wp:positionH relativeFrom="page">
                <wp:align>center</wp:align>
              </wp:positionH>
              <wp:positionV relativeFrom="page">
                <wp:align>bottom</wp:align>
              </wp:positionV>
              <wp:extent cx="295910" cy="307975"/>
              <wp:effectExtent l="0" t="0" r="8890" b="0"/>
              <wp:wrapNone/>
              <wp:docPr id="1006982613" name="Text Box 2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F57EB6F" w14:textId="6AF00485"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39F001" id="_x0000_t202" coordsize="21600,21600" o:spt="202" path="m,l,21600r21600,l21600,xe">
              <v:stroke joinstyle="miter"/>
              <v:path gradientshapeok="t" o:connecttype="rect"/>
            </v:shapetype>
            <v:shape id="Text Box 28" o:spid="_x0000_s1041" type="#_x0000_t202" alt="PUBLIC" style="position:absolute;margin-left:0;margin-top:0;width:23.3pt;height:24.25pt;z-index:2516623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8DgIAABw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sbuK6jPOJSDYd/e8m2LpXfMh2fmcMHYLYo2&#10;POEhFXQlhYtFSQPux9/8MR95xyglHQqmpAYVTYn6ZnAfUVuj4UajSsZ0mc9zjJujvgeU4RRfhOXJ&#10;RK8LajSlA/2Kct7EQhhihmO5klajeR8G5eJz4GKzSUkoI8vCzuwtj9CRrsjlS//KnL0QHnBTjzCq&#10;iRVveB9y401vN8eA7KelRGoHIi+MowTTWi/PJWr81/+UdXvU6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Cl8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7F57EB6F" w14:textId="6AF00485"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47" behindDoc="0" locked="0" layoutInCell="1" allowOverlap="1" wp14:anchorId="752AA609" wp14:editId="0030980A">
              <wp:simplePos x="0" y="0"/>
              <wp:positionH relativeFrom="page">
                <wp:align>center</wp:align>
              </wp:positionH>
              <wp:positionV relativeFrom="page">
                <wp:align>bottom</wp:align>
              </wp:positionV>
              <wp:extent cx="443865" cy="443865"/>
              <wp:effectExtent l="0" t="0" r="0" b="0"/>
              <wp:wrapNone/>
              <wp:docPr id="1507435079"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1441E3F7" w14:textId="77777777" w:rsidR="00084150" w:rsidRPr="00084150" w:rsidRDefault="00084150"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52AA609" id="Text Box 7" o:spid="_x0000_s1042" type="#_x0000_t202" style="position:absolute;margin-left:0;margin-top:0;width:34.95pt;height:34.95pt;z-index:251658247;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" filled="f" stroked="f">
              <v:textbox style="mso-fit-shape-to-text:t" inset="0,0,0,15pt">
                <w:txbxContent>
                  <w:p w14:paraId="1441E3F7" w14:textId="77777777" w:rsidR="00084150" w:rsidRPr="00084150" w:rsidRDefault="00084150"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448C37" w14:textId="63E9D970" w:rsidR="00DF3769" w:rsidRDefault="00DF3769">
    <w:pPr>
      <w:pStyle w:val="Footer"/>
    </w:pPr>
    <w:r>
      <w:rPr>
        <w:noProof/>
      </w:rPr>
      <mc:AlternateContent>
        <mc:Choice Requires="wps">
          <w:drawing>
            <wp:anchor distT="0" distB="0" distL="0" distR="0" simplePos="0" relativeHeight="251717650" behindDoc="0" locked="0" layoutInCell="1" allowOverlap="1" wp14:anchorId="1D478EFB" wp14:editId="22F6A947">
              <wp:simplePos x="635" y="635"/>
              <wp:positionH relativeFrom="page">
                <wp:align>center</wp:align>
              </wp:positionH>
              <wp:positionV relativeFrom="page">
                <wp:align>bottom</wp:align>
              </wp:positionV>
              <wp:extent cx="295910" cy="307975"/>
              <wp:effectExtent l="0" t="0" r="8890" b="0"/>
              <wp:wrapNone/>
              <wp:docPr id="613309934" name="Text Box 8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E8718B5" w14:textId="3FCB876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D478EFB" id="_x0000_t202" coordsize="21600,21600" o:spt="202" path="m,l,21600r21600,l21600,xe">
              <v:stroke joinstyle="miter"/>
              <v:path gradientshapeok="t" o:connecttype="rect"/>
            </v:shapetype>
            <v:shape id="Text Box 82" o:spid="_x0000_s1099" type="#_x0000_t202" alt="PUBLIC" style="position:absolute;margin-left:0;margin-top:0;width:23.3pt;height:24.25pt;z-index:2517176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GPsHG4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1E8718B5" w14:textId="3FCB876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915FAE" w14:textId="4B2625EB" w:rsidR="003B2304" w:rsidRPr="000B30AA" w:rsidRDefault="00DF3769" w:rsidP="000B30AA">
    <w:pPr>
      <w:pStyle w:val="FooterLeft"/>
      <w:framePr w:wrap="around"/>
      <w:spacing w:before="240"/>
    </w:pPr>
    <w:r>
      <w:rPr>
        <w:noProof/>
      </w:rPr>
      <mc:AlternateContent>
        <mc:Choice Requires="wps">
          <w:drawing>
            <wp:anchor distT="0" distB="0" distL="0" distR="0" simplePos="0" relativeHeight="251721746" behindDoc="0" locked="0" layoutInCell="1" allowOverlap="1" wp14:anchorId="2E0AB358" wp14:editId="73C66120">
              <wp:simplePos x="635" y="635"/>
              <wp:positionH relativeFrom="page">
                <wp:align>center</wp:align>
              </wp:positionH>
              <wp:positionV relativeFrom="page">
                <wp:align>bottom</wp:align>
              </wp:positionV>
              <wp:extent cx="295910" cy="307975"/>
              <wp:effectExtent l="0" t="0" r="8890" b="0"/>
              <wp:wrapNone/>
              <wp:docPr id="381523773" name="Text Box 8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5F0048B" w14:textId="53EB121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0AB358" id="_x0000_t202" coordsize="21600,21600" o:spt="202" path="m,l,21600r21600,l21600,xe">
              <v:stroke joinstyle="miter"/>
              <v:path gradientshapeok="t" o:connecttype="rect"/>
            </v:shapetype>
            <v:shape id="Text Box 86" o:spid="_x0000_s1100" type="#_x0000_t202" alt="PUBLIC" style="position:absolute;margin-left:0;margin-top:0;width:23.3pt;height:24.25pt;z-index:2517217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1C3LK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5F0048B" w14:textId="53EB1213"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B30AA">
      <w:fldChar w:fldCharType="begin"/>
    </w:r>
    <w:r w:rsidR="003B2304" w:rsidRPr="000B30AA">
      <w:instrText xml:space="preserve"> PAGE   \* MERGEFORMAT </w:instrText>
    </w:r>
    <w:r w:rsidR="003B2304" w:rsidRPr="000B30AA">
      <w:fldChar w:fldCharType="separate"/>
    </w:r>
    <w:r w:rsidR="003B2304" w:rsidRPr="000B30AA">
      <w:t>1-2</w:t>
    </w:r>
    <w:r w:rsidR="003B2304" w:rsidRPr="000B30AA">
      <w:fldChar w:fldCharType="end"/>
    </w:r>
    <w:r w:rsidR="003B2304" w:rsidRPr="000B30AA">
      <w:t xml:space="preserve"> | </w:t>
    </w:r>
    <w:fldSimple w:instr=" STYLEREF  &quot;Heading 1&quot;  \* MERGEFORMAT ">
      <w:r>
        <w:rPr>
          <w:noProof/>
        </w:rPr>
        <w:t>Landscape and visual</w:t>
      </w:r>
    </w:fldSimple>
    <w:r w:rsidR="003B2304" w:rsidRPr="000B30AA">
      <w:t xml:space="preserve"> </w:t>
    </w:r>
  </w:p>
  <w:p w14:paraId="7B104543" w14:textId="77777777" w:rsidR="003B2304" w:rsidRPr="005F4DD6" w:rsidRDefault="003B2304" w:rsidP="005F4DD6">
    <w:pPr>
      <w:pStyle w:val="Footer"/>
    </w:pP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0B2275" w14:textId="0A7BF9AC" w:rsidR="00DF3769" w:rsidRDefault="00DF3769">
    <w:pPr>
      <w:pStyle w:val="Footer"/>
    </w:pPr>
    <w:r>
      <w:rPr>
        <w:noProof/>
      </w:rPr>
      <mc:AlternateContent>
        <mc:Choice Requires="wps">
          <w:drawing>
            <wp:anchor distT="0" distB="0" distL="0" distR="0" simplePos="0" relativeHeight="251722770" behindDoc="0" locked="0" layoutInCell="1" allowOverlap="1" wp14:anchorId="5125EE23" wp14:editId="33E0FCAB">
              <wp:simplePos x="635" y="635"/>
              <wp:positionH relativeFrom="page">
                <wp:align>center</wp:align>
              </wp:positionH>
              <wp:positionV relativeFrom="page">
                <wp:align>bottom</wp:align>
              </wp:positionV>
              <wp:extent cx="295910" cy="307975"/>
              <wp:effectExtent l="0" t="0" r="8890" b="0"/>
              <wp:wrapNone/>
              <wp:docPr id="1027760727" name="Text Box 8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715A42C" w14:textId="44481E7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25EE23" id="_x0000_t202" coordsize="21600,21600" o:spt="202" path="m,l,21600r21600,l21600,xe">
              <v:stroke joinstyle="miter"/>
              <v:path gradientshapeok="t" o:connecttype="rect"/>
            </v:shapetype>
            <v:shape id="Text Box 87" o:spid="_x0000_s1101" type="#_x0000_t202" alt="PUBLIC" style="position:absolute;margin-left:0;margin-top:0;width:23.3pt;height:24.25pt;z-index:2517227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uZJ5F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715A42C" w14:textId="44481E7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F26104" w14:textId="3C7FC6E1" w:rsidR="00DF3769" w:rsidRDefault="00DF3769">
    <w:pPr>
      <w:pStyle w:val="Footer"/>
    </w:pPr>
    <w:r>
      <w:rPr>
        <w:noProof/>
      </w:rPr>
      <mc:AlternateContent>
        <mc:Choice Requires="wps">
          <w:drawing>
            <wp:anchor distT="0" distB="0" distL="0" distR="0" simplePos="0" relativeHeight="251720722" behindDoc="0" locked="0" layoutInCell="1" allowOverlap="1" wp14:anchorId="0CFD868D" wp14:editId="7F9A4C33">
              <wp:simplePos x="635" y="635"/>
              <wp:positionH relativeFrom="page">
                <wp:align>center</wp:align>
              </wp:positionH>
              <wp:positionV relativeFrom="page">
                <wp:align>bottom</wp:align>
              </wp:positionV>
              <wp:extent cx="295910" cy="307975"/>
              <wp:effectExtent l="0" t="0" r="8890" b="0"/>
              <wp:wrapNone/>
              <wp:docPr id="2116894399" name="Text Box 8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C817C7F" w14:textId="3E91FF9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FD868D" id="_x0000_t202" coordsize="21600,21600" o:spt="202" path="m,l,21600r21600,l21600,xe">
              <v:stroke joinstyle="miter"/>
              <v:path gradientshapeok="t" o:connecttype="rect"/>
            </v:shapetype>
            <v:shape id="Text Box 85" o:spid="_x0000_s1102" type="#_x0000_t202" alt="PUBLIC" style="position:absolute;margin-left:0;margin-top:0;width:23.3pt;height:24.25pt;z-index:2517207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k1OAk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C817C7F" w14:textId="3E91FF9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F314BC" w14:textId="11035FB8" w:rsidR="003B2304" w:rsidRDefault="00DF3769" w:rsidP="003B2304">
    <w:pPr>
      <w:pStyle w:val="FooterLeft"/>
      <w:framePr w:wrap="around"/>
    </w:pPr>
    <w:r>
      <w:rPr>
        <w:noProof/>
      </w:rPr>
      <mc:AlternateContent>
        <mc:Choice Requires="wps">
          <w:drawing>
            <wp:anchor distT="0" distB="0" distL="0" distR="0" simplePos="0" relativeHeight="251724818" behindDoc="0" locked="0" layoutInCell="1" allowOverlap="1" wp14:anchorId="6ACF93BC" wp14:editId="30322921">
              <wp:simplePos x="635" y="635"/>
              <wp:positionH relativeFrom="page">
                <wp:align>center</wp:align>
              </wp:positionH>
              <wp:positionV relativeFrom="page">
                <wp:align>bottom</wp:align>
              </wp:positionV>
              <wp:extent cx="295910" cy="307975"/>
              <wp:effectExtent l="0" t="0" r="8890" b="0"/>
              <wp:wrapNone/>
              <wp:docPr id="1609913954" name="Text Box 8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8F89008" w14:textId="42BA276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CF93BC" id="_x0000_t202" coordsize="21600,21600" o:spt="202" path="m,l,21600r21600,l21600,xe">
              <v:stroke joinstyle="miter"/>
              <v:path gradientshapeok="t" o:connecttype="rect"/>
            </v:shapetype>
            <v:shape id="Text Box 89" o:spid="_x0000_s1103" type="#_x0000_t202" alt="PUBLIC" style="position:absolute;margin-left:0;margin-top:0;width:23.3pt;height:24.25pt;z-index:2517248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uwyr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8F89008" w14:textId="42BA276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0AD96272" w14:textId="77777777" w:rsidR="003B2304" w:rsidRPr="005F4DD6" w:rsidRDefault="003B2304" w:rsidP="005F4DD6">
    <w:pPr>
      <w:pStyle w:val="Footer"/>
    </w:pP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D5FDDE" w14:textId="3D41328B" w:rsidR="003B2304" w:rsidRPr="000F6A69" w:rsidRDefault="00DF3769" w:rsidP="003B2304">
    <w:pPr>
      <w:pStyle w:val="Footerright"/>
      <w:framePr w:wrap="around"/>
    </w:pPr>
    <w:r>
      <w:rPr>
        <w:noProof/>
      </w:rPr>
      <mc:AlternateContent>
        <mc:Choice Requires="wps">
          <w:drawing>
            <wp:anchor distT="0" distB="0" distL="0" distR="0" simplePos="0" relativeHeight="251725842" behindDoc="0" locked="0" layoutInCell="1" allowOverlap="1" wp14:anchorId="3C68139A" wp14:editId="7518C12B">
              <wp:simplePos x="635" y="635"/>
              <wp:positionH relativeFrom="page">
                <wp:align>center</wp:align>
              </wp:positionH>
              <wp:positionV relativeFrom="page">
                <wp:align>bottom</wp:align>
              </wp:positionV>
              <wp:extent cx="295910" cy="307975"/>
              <wp:effectExtent l="0" t="0" r="8890" b="0"/>
              <wp:wrapNone/>
              <wp:docPr id="2041665023" name="Text Box 9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725541D" w14:textId="4E18CA8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C68139A" id="_x0000_t202" coordsize="21600,21600" o:spt="202" path="m,l,21600r21600,l21600,xe">
              <v:stroke joinstyle="miter"/>
              <v:path gradientshapeok="t" o:connecttype="rect"/>
            </v:shapetype>
            <v:shape id="Text Box 90" o:spid="_x0000_s1104" type="#_x0000_t202" alt="PUBLIC" style="position:absolute;left:0;text-align:left;margin-left:0;margin-top:0;width:23.3pt;height:24.25pt;z-index:2517258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ABWpY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5725541D" w14:textId="4E18CA8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638A9521" w14:textId="16862259" w:rsidR="003B2304" w:rsidRPr="003B2304" w:rsidRDefault="003B2304" w:rsidP="003B2304">
    <w:pPr>
      <w:pStyle w:val="Footer"/>
    </w:pP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FEC99D" w14:textId="66FA5A66" w:rsidR="00DF3769" w:rsidRDefault="00DF3769">
    <w:pPr>
      <w:pStyle w:val="Footer"/>
    </w:pPr>
    <w:r>
      <w:rPr>
        <w:noProof/>
      </w:rPr>
      <mc:AlternateContent>
        <mc:Choice Requires="wps">
          <w:drawing>
            <wp:anchor distT="0" distB="0" distL="0" distR="0" simplePos="0" relativeHeight="251723794" behindDoc="0" locked="0" layoutInCell="1" allowOverlap="1" wp14:anchorId="2D6AE561" wp14:editId="76C6E630">
              <wp:simplePos x="635" y="635"/>
              <wp:positionH relativeFrom="page">
                <wp:align>center</wp:align>
              </wp:positionH>
              <wp:positionV relativeFrom="page">
                <wp:align>bottom</wp:align>
              </wp:positionV>
              <wp:extent cx="295910" cy="307975"/>
              <wp:effectExtent l="0" t="0" r="8890" b="0"/>
              <wp:wrapNone/>
              <wp:docPr id="336770250" name="Text Box 8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9EA38C2" w14:textId="699035C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6AE561" id="_x0000_t202" coordsize="21600,21600" o:spt="202" path="m,l,21600r21600,l21600,xe">
              <v:stroke joinstyle="miter"/>
              <v:path gradientshapeok="t" o:connecttype="rect"/>
            </v:shapetype>
            <v:shape id="Text Box 88" o:spid="_x0000_s1105" type="#_x0000_t202" alt="PUBLIC" style="position:absolute;margin-left:0;margin-top:0;width:23.3pt;height:24.25pt;z-index:25172379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uir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q7tV1CfcSoHw8K95dsWa++YD8/M4YaxXVRt&#10;eMJDKuhKCheLkgbcj7/5Yz4Sj1FKOlRMSQ1KmhL1zeBCorhGw41GlYzpMp/nGDdHfQ+owyk+CcuT&#10;iV4X1GhKB/oV9byJhTDEDMdyJa1G8z4M0sX3wMVmk5JQR5aFndlbHqEjX5HMl/6VOXthPOCqHmGU&#10;EyveED/kxpvebo4B6U9bidwORF4oRw2mvV7eSxT5r/8p6/aq1z8B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Nvuir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9EA38C2" w14:textId="699035C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CCB219" w14:textId="42F12684" w:rsidR="00DF3769" w:rsidRDefault="00DF3769">
    <w:pPr>
      <w:pStyle w:val="Footer"/>
    </w:pPr>
    <w:r>
      <w:rPr>
        <w:noProof/>
      </w:rPr>
      <mc:AlternateContent>
        <mc:Choice Requires="wps">
          <w:drawing>
            <wp:anchor distT="0" distB="0" distL="0" distR="0" simplePos="0" relativeHeight="251727890" behindDoc="0" locked="0" layoutInCell="1" allowOverlap="1" wp14:anchorId="385F7F01" wp14:editId="26256A59">
              <wp:simplePos x="635" y="635"/>
              <wp:positionH relativeFrom="page">
                <wp:align>center</wp:align>
              </wp:positionH>
              <wp:positionV relativeFrom="page">
                <wp:align>bottom</wp:align>
              </wp:positionV>
              <wp:extent cx="295910" cy="307975"/>
              <wp:effectExtent l="0" t="0" r="8890" b="0"/>
              <wp:wrapNone/>
              <wp:docPr id="1829464362" name="Text Box 9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5359BBA" w14:textId="34A4085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5F7F01" id="_x0000_t202" coordsize="21600,21600" o:spt="202" path="m,l,21600r21600,l21600,xe">
              <v:stroke joinstyle="miter"/>
              <v:path gradientshapeok="t" o:connecttype="rect"/>
            </v:shapetype>
            <v:shape id="Text Box 92" o:spid="_x0000_s1106" type="#_x0000_t202" alt="PUBLIC" style="position:absolute;margin-left:0;margin-top:0;width:23.3pt;height:24.25pt;z-index:2517278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z/tDw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mZj+xXUZ5zKwbBwb/m2xdo75sMzc7hhbBdV&#10;G57wkAq6ksLFoqQB9+Nv/piPxGOUkg4VU1KDkqZEfTO4kCiu0XCjUSVjusznOcbNUd8D6nCKT8Ly&#10;ZKLXBTWa0oF+RT1vYiEMMcOxXEmr0bwPg3TxPXCx2aQk1JFlYWf2lkfoyFck86V/Zc5eGA+4qkcY&#10;5cSKN8QPufGmt5tjQPrTViK3A5EXylGDaa+X9xJF/ut/yrq96vVP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On8/7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5359BBA" w14:textId="34A4085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F149EC" w14:textId="7B70C0A9" w:rsidR="003B2304" w:rsidRPr="000F6A69" w:rsidRDefault="00DF3769" w:rsidP="000F6A69">
    <w:pPr>
      <w:pStyle w:val="Footerright"/>
      <w:framePr w:wrap="around"/>
    </w:pPr>
    <w:r>
      <w:rPr>
        <w:noProof/>
      </w:rPr>
      <mc:AlternateContent>
        <mc:Choice Requires="wps">
          <w:drawing>
            <wp:anchor distT="0" distB="0" distL="0" distR="0" simplePos="0" relativeHeight="251728914" behindDoc="0" locked="0" layoutInCell="1" allowOverlap="1" wp14:anchorId="2F9BFB79" wp14:editId="615F6816">
              <wp:simplePos x="635" y="635"/>
              <wp:positionH relativeFrom="page">
                <wp:align>center</wp:align>
              </wp:positionH>
              <wp:positionV relativeFrom="page">
                <wp:align>bottom</wp:align>
              </wp:positionV>
              <wp:extent cx="295910" cy="307975"/>
              <wp:effectExtent l="0" t="0" r="8890" b="0"/>
              <wp:wrapNone/>
              <wp:docPr id="860110769" name="Text Box 9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EEDAE30" w14:textId="0F4048F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9BFB79" id="_x0000_t202" coordsize="21600,21600" o:spt="202" path="m,l,21600r21600,l21600,xe">
              <v:stroke joinstyle="miter"/>
              <v:path gradientshapeok="t" o:connecttype="rect"/>
            </v:shapetype>
            <v:shape id="Text Box 93" o:spid="_x0000_s1107" type="#_x0000_t202" alt="PUBLIC" style="position:absolute;left:0;text-align:left;margin-left:0;margin-top:0;width:23.3pt;height:24.25pt;z-index:2517289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V8CN0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EEDAE30" w14:textId="0F4048F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6" behindDoc="0" locked="0" layoutInCell="1" allowOverlap="1" wp14:anchorId="74203380" wp14:editId="1264A48C">
              <wp:simplePos x="0" y="0"/>
              <wp:positionH relativeFrom="page">
                <wp:align>center</wp:align>
              </wp:positionH>
              <wp:positionV relativeFrom="page">
                <wp:align>bottom</wp:align>
              </wp:positionV>
              <wp:extent cx="812165" cy="307975"/>
              <wp:effectExtent l="0" t="0" r="0" b="0"/>
              <wp:wrapNone/>
              <wp:docPr id="683411380"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5E2956CD"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74203380" id="_x0000_s1108" type="#_x0000_t202" style="position:absolute;left:0;text-align:left;margin-left:0;margin-top:0;width:63.95pt;height:24.25pt;z-index:251658256;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" filled="f" stroked="f">
              <v:textbox style="mso-fit-shape-to-text:t" inset="0,0,0,15pt">
                <w:txbxContent>
                  <w:p w14:paraId="5E2956CD"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64ADA1AC" w14:textId="5FD914DB"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73EE7E" w14:textId="621E28C1" w:rsidR="00DF3769" w:rsidRDefault="00DF3769">
    <w:pPr>
      <w:pStyle w:val="Footer"/>
    </w:pPr>
    <w:r>
      <w:rPr>
        <w:noProof/>
      </w:rPr>
      <mc:AlternateContent>
        <mc:Choice Requires="wps">
          <w:drawing>
            <wp:anchor distT="0" distB="0" distL="0" distR="0" simplePos="0" relativeHeight="251726866" behindDoc="0" locked="0" layoutInCell="1" allowOverlap="1" wp14:anchorId="3A0E51C6" wp14:editId="4A462B56">
              <wp:simplePos x="635" y="635"/>
              <wp:positionH relativeFrom="page">
                <wp:align>center</wp:align>
              </wp:positionH>
              <wp:positionV relativeFrom="page">
                <wp:align>bottom</wp:align>
              </wp:positionV>
              <wp:extent cx="295910" cy="307975"/>
              <wp:effectExtent l="0" t="0" r="8890" b="0"/>
              <wp:wrapNone/>
              <wp:docPr id="1474660875" name="Text Box 9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034CB99"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0E51C6" id="_x0000_t202" coordsize="21600,21600" o:spt="202" path="m,l,21600r21600,l21600,xe">
              <v:stroke joinstyle="miter"/>
              <v:path gradientshapeok="t" o:connecttype="rect"/>
            </v:shapetype>
            <v:shape id="Text Box 91" o:spid="_x0000_s1109" type="#_x0000_t202" alt="PUBLIC" style="position:absolute;margin-left:0;margin-top:0;width:23.3pt;height:24.25pt;z-index:2517268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JdDA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VXJh8LRtYPqRFMhDAv3Tm5aqv0gfHgWSBumdkm1&#10;4YmOWkNXcjhbnDWAP/7mj/lEPEU560gxJbckac70N0sLieIaDRyNXTKmi3yeU9wezB2QDqf0JJxM&#10;Jnkx6NGsEcwr6XkdC1FIWEnlSr4bzbswSJfeg1TrdUoiHTkRHuzWyQgd+YpkvvSvAt2Z8UCreoRR&#10;TqJ4Q/yQG296tz4Eoj9t5UrkmXLSYNrr+b1Ekf/6n7Kur3r1Ew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OUMiXQwCAAAd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1034CB99"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2FF8AA" w14:textId="1063EE2C" w:rsidR="003B2304" w:rsidRDefault="00DF3769" w:rsidP="003B2304">
    <w:pPr>
      <w:pStyle w:val="FooterLeft"/>
      <w:framePr w:wrap="around"/>
    </w:pPr>
    <w:r>
      <w:rPr>
        <w:noProof/>
      </w:rPr>
      <mc:AlternateContent>
        <mc:Choice Requires="wps">
          <w:drawing>
            <wp:anchor distT="0" distB="0" distL="0" distR="0" simplePos="0" relativeHeight="251666450" behindDoc="0" locked="0" layoutInCell="1" allowOverlap="1" wp14:anchorId="7E7E3FD5" wp14:editId="64856508">
              <wp:simplePos x="901065" y="10242550"/>
              <wp:positionH relativeFrom="page">
                <wp:align>center</wp:align>
              </wp:positionH>
              <wp:positionV relativeFrom="page">
                <wp:align>bottom</wp:align>
              </wp:positionV>
              <wp:extent cx="295910" cy="307975"/>
              <wp:effectExtent l="0" t="0" r="8890" b="0"/>
              <wp:wrapNone/>
              <wp:docPr id="1032143166" name="Text Box 3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A5208C5" w14:textId="38275D6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E7E3FD5" id="_x0000_t202" coordsize="21600,21600" o:spt="202" path="m,l,21600r21600,l21600,xe">
              <v:stroke joinstyle="miter"/>
              <v:path gradientshapeok="t" o:connecttype="rect"/>
            </v:shapetype>
            <v:shape id="Text Box 32" o:spid="_x0000_s1043" type="#_x0000_t202" alt="PUBLIC" style="position:absolute;margin-left:0;margin-top:0;width:23.3pt;height:24.25pt;z-index:2516664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LHDg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2P3O6hONBTCsG/v5Kah0g/Ch2eBtGDqlkQb&#10;nujQBrqSw9nirAb88Td/zCfeKcpZR4IpuSVFc2a+WdpH1NZo4GjskjFd5POc4vbQ3gHJcEovwslk&#10;kheDGU2N0L6SnNexEIWElVSu5LvRvAuDcuk5SLVepySSkRPhwW6djNCRrsjlS/8q0J0JD7SpRxjV&#10;JIo3vA+58aZ360Mg9tNSIrUDkWfGSYJprefnEjX+63/Kuj7q1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hmLH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7A5208C5" w14:textId="38275D6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563368B6" w14:textId="77777777" w:rsidR="003B2304" w:rsidRPr="005F4DD6" w:rsidRDefault="003B2304" w:rsidP="005F4DD6">
    <w:pPr>
      <w:pStyle w:val="Foote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A0977A" w14:textId="78471DD4" w:rsidR="003B2304" w:rsidRDefault="00DF3769" w:rsidP="003B2304">
    <w:pPr>
      <w:pStyle w:val="FooterLeft"/>
      <w:framePr w:wrap="around"/>
    </w:pPr>
    <w:r>
      <w:rPr>
        <w:noProof/>
      </w:rPr>
      <mc:AlternateContent>
        <mc:Choice Requires="wps">
          <w:drawing>
            <wp:anchor distT="0" distB="0" distL="0" distR="0" simplePos="0" relativeHeight="251730962" behindDoc="0" locked="0" layoutInCell="1" allowOverlap="1" wp14:anchorId="18F66B88" wp14:editId="1DA8BA7D">
              <wp:simplePos x="635" y="635"/>
              <wp:positionH relativeFrom="page">
                <wp:align>center</wp:align>
              </wp:positionH>
              <wp:positionV relativeFrom="page">
                <wp:align>bottom</wp:align>
              </wp:positionV>
              <wp:extent cx="295910" cy="307975"/>
              <wp:effectExtent l="0" t="0" r="8890" b="0"/>
              <wp:wrapNone/>
              <wp:docPr id="476115983" name="Text Box 9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BBD8641" w14:textId="20D43AB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8F66B88" id="_x0000_t202" coordsize="21600,21600" o:spt="202" path="m,l,21600r21600,l21600,xe">
              <v:stroke joinstyle="miter"/>
              <v:path gradientshapeok="t" o:connecttype="rect"/>
            </v:shapetype>
            <v:shape id="Text Box 95" o:spid="_x0000_s1110" type="#_x0000_t202" alt="PUBLIC" style="position:absolute;margin-left:0;margin-top:0;width:23.3pt;height:24.25pt;z-index:2517309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joL1G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2BBD8641" w14:textId="20D43AB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148F7698" w14:textId="77777777" w:rsidR="003B2304" w:rsidRPr="005F4DD6" w:rsidRDefault="003B2304" w:rsidP="005F4DD6">
    <w:pPr>
      <w:pStyle w:val="Footer"/>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93F54A" w14:textId="14D22B8A" w:rsidR="00DF3769" w:rsidRDefault="00DF3769">
    <w:pPr>
      <w:pStyle w:val="Footer"/>
    </w:pPr>
    <w:r>
      <w:rPr>
        <w:noProof/>
      </w:rPr>
      <mc:AlternateContent>
        <mc:Choice Requires="wps">
          <w:drawing>
            <wp:anchor distT="0" distB="0" distL="0" distR="0" simplePos="0" relativeHeight="251731986" behindDoc="0" locked="0" layoutInCell="1" allowOverlap="1" wp14:anchorId="5DDD0CBF" wp14:editId="49247220">
              <wp:simplePos x="635" y="635"/>
              <wp:positionH relativeFrom="page">
                <wp:align>center</wp:align>
              </wp:positionH>
              <wp:positionV relativeFrom="page">
                <wp:align>bottom</wp:align>
              </wp:positionV>
              <wp:extent cx="295910" cy="307975"/>
              <wp:effectExtent l="0" t="0" r="8890" b="0"/>
              <wp:wrapNone/>
              <wp:docPr id="1335963503" name="Text Box 9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AD6DF7F" w14:textId="6048DBF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DDD0CBF" id="_x0000_t202" coordsize="21600,21600" o:spt="202" path="m,l,21600r21600,l21600,xe">
              <v:stroke joinstyle="miter"/>
              <v:path gradientshapeok="t" o:connecttype="rect"/>
            </v:shapetype>
            <v:shape id="Text Box 96" o:spid="_x0000_s1111" type="#_x0000_t202" alt="PUBLIC" style="position:absolute;margin-left:0;margin-top:0;width:23.3pt;height:24.25pt;z-index:25173198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UcmDw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hZj+xXUZ5zKwbBwb/m2xdo75sMzc7hhbBdV&#10;G57wkAq6ksLFoqQB9+Nv/piPxGOUkg4VU1KDkqZEfTO4kCiu0XCjUSVjusznOcbNUd8D6nCKT8Ly&#10;ZKLXBTWa0oF+RT1vYiEMMcOxXEmr0bwPg3TxPXCx2aQk1JFlYWf2lkfoyFck86V/Zc5eGA+4qkcY&#10;5cSKN8QPufGmt5tjQPrTViK3A5EXylGDaa+X9xJF/ut/yrq96vVP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4z1HJ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AD6DF7F" w14:textId="6048DBFC"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972F41" w14:textId="64C54597" w:rsidR="00DF3769" w:rsidRDefault="00DF3769">
    <w:pPr>
      <w:pStyle w:val="Footer"/>
    </w:pPr>
    <w:r>
      <w:rPr>
        <w:noProof/>
      </w:rPr>
      <mc:AlternateContent>
        <mc:Choice Requires="wps">
          <w:drawing>
            <wp:anchor distT="0" distB="0" distL="0" distR="0" simplePos="0" relativeHeight="251729938" behindDoc="0" locked="0" layoutInCell="1" allowOverlap="1" wp14:anchorId="7F0B8F4A" wp14:editId="24D5229D">
              <wp:simplePos x="635" y="635"/>
              <wp:positionH relativeFrom="page">
                <wp:align>center</wp:align>
              </wp:positionH>
              <wp:positionV relativeFrom="page">
                <wp:align>bottom</wp:align>
              </wp:positionV>
              <wp:extent cx="295910" cy="307975"/>
              <wp:effectExtent l="0" t="0" r="8890" b="0"/>
              <wp:wrapNone/>
              <wp:docPr id="454172489" name="Text Box 9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094CFA0" w14:textId="17EE0E7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F0B8F4A" id="_x0000_t202" coordsize="21600,21600" o:spt="202" path="m,l,21600r21600,l21600,xe">
              <v:stroke joinstyle="miter"/>
              <v:path gradientshapeok="t" o:connecttype="rect"/>
            </v:shapetype>
            <v:shape id="Text Box 94" o:spid="_x0000_s1112" type="#_x0000_t202" alt="PUBLIC" style="position:absolute;margin-left:0;margin-top:0;width:23.3pt;height:24.25pt;z-index:2517299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yfy+o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094CFA0" w14:textId="17EE0E7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E0704E" w14:textId="6E587FE0" w:rsidR="00DF3769" w:rsidRDefault="00DF3769">
    <w:pPr>
      <w:pStyle w:val="Footer"/>
    </w:pPr>
    <w:r>
      <w:rPr>
        <w:noProof/>
      </w:rPr>
      <mc:AlternateContent>
        <mc:Choice Requires="wps">
          <w:drawing>
            <wp:anchor distT="0" distB="0" distL="0" distR="0" simplePos="0" relativeHeight="251734034" behindDoc="0" locked="0" layoutInCell="1" allowOverlap="1" wp14:anchorId="542EA657" wp14:editId="4F774C16">
              <wp:simplePos x="635" y="635"/>
              <wp:positionH relativeFrom="page">
                <wp:align>center</wp:align>
              </wp:positionH>
              <wp:positionV relativeFrom="page">
                <wp:align>bottom</wp:align>
              </wp:positionV>
              <wp:extent cx="295910" cy="307975"/>
              <wp:effectExtent l="0" t="0" r="8890" b="0"/>
              <wp:wrapNone/>
              <wp:docPr id="1061882695" name="Text Box 9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9C945DB" w14:textId="7989BF9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2EA657" id="_x0000_t202" coordsize="21600,21600" o:spt="202" path="m,l,21600r21600,l21600,xe">
              <v:stroke joinstyle="miter"/>
              <v:path gradientshapeok="t" o:connecttype="rect"/>
            </v:shapetype>
            <v:shape id="Text Box 98" o:spid="_x0000_s1113" type="#_x0000_t202" alt="PUBLIC" style="position:absolute;margin-left:0;margin-top:0;width:23.3pt;height:24.25pt;z-index:25173403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pEMMn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9C945DB" w14:textId="7989BF9E"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4A78F7" w14:textId="0411FA3E" w:rsidR="003B2304" w:rsidRPr="000F6A69" w:rsidRDefault="00DF3769" w:rsidP="000F6A69">
    <w:pPr>
      <w:pStyle w:val="Footerright"/>
      <w:framePr w:wrap="around"/>
    </w:pPr>
    <w:r>
      <w:rPr>
        <w:noProof/>
      </w:rPr>
      <mc:AlternateContent>
        <mc:Choice Requires="wps">
          <w:drawing>
            <wp:anchor distT="0" distB="0" distL="0" distR="0" simplePos="0" relativeHeight="251735058" behindDoc="0" locked="0" layoutInCell="1" allowOverlap="1" wp14:anchorId="40B9BF37" wp14:editId="099D6834">
              <wp:simplePos x="635" y="635"/>
              <wp:positionH relativeFrom="page">
                <wp:align>center</wp:align>
              </wp:positionH>
              <wp:positionV relativeFrom="page">
                <wp:align>bottom</wp:align>
              </wp:positionV>
              <wp:extent cx="295910" cy="307975"/>
              <wp:effectExtent l="0" t="0" r="8890" b="0"/>
              <wp:wrapNone/>
              <wp:docPr id="2061292781" name="Text Box 9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1881E2E" w14:textId="6DFAAC0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B9BF37" id="_x0000_t202" coordsize="21600,21600" o:spt="202" path="m,l,21600r21600,l21600,xe">
              <v:stroke joinstyle="miter"/>
              <v:path gradientshapeok="t" o:connecttype="rect"/>
            </v:shapetype>
            <v:shape id="Text Box 99" o:spid="_x0000_s1114" type="#_x0000_t202" alt="PUBLIC" style="position:absolute;left:0;text-align:left;margin-left:0;margin-top:0;width:23.3pt;height:24.25pt;z-index:2517350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PcxZ00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51881E2E" w14:textId="6DFAAC0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5" behindDoc="0" locked="0" layoutInCell="1" allowOverlap="1" wp14:anchorId="3E951378" wp14:editId="7818BA68">
              <wp:simplePos x="0" y="0"/>
              <wp:positionH relativeFrom="page">
                <wp:align>center</wp:align>
              </wp:positionH>
              <wp:positionV relativeFrom="page">
                <wp:align>bottom</wp:align>
              </wp:positionV>
              <wp:extent cx="812165" cy="307975"/>
              <wp:effectExtent l="0" t="0" r="0" b="0"/>
              <wp:wrapNone/>
              <wp:docPr id="132811219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69C2EAE9"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E951378" id="_x0000_s1115" type="#_x0000_t202" style="position:absolute;left:0;text-align:left;margin-left:0;margin-top:0;width:63.95pt;height:24.25pt;z-index:251658255;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" filled="f" stroked="f">
              <v:textbox style="mso-fit-shape-to-text:t" inset="0,0,0,15pt">
                <w:txbxContent>
                  <w:p w14:paraId="69C2EAE9"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380F50A1" w14:textId="38C892F0"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2D3A05" w14:textId="595FACE4" w:rsidR="00DF3769" w:rsidRDefault="00DF3769">
    <w:pPr>
      <w:pStyle w:val="Footer"/>
    </w:pPr>
    <w:r>
      <w:rPr>
        <w:noProof/>
      </w:rPr>
      <mc:AlternateContent>
        <mc:Choice Requires="wps">
          <w:drawing>
            <wp:anchor distT="0" distB="0" distL="0" distR="0" simplePos="0" relativeHeight="251733010" behindDoc="0" locked="0" layoutInCell="1" allowOverlap="1" wp14:anchorId="46789652" wp14:editId="615370AF">
              <wp:simplePos x="635" y="635"/>
              <wp:positionH relativeFrom="page">
                <wp:align>center</wp:align>
              </wp:positionH>
              <wp:positionV relativeFrom="page">
                <wp:align>bottom</wp:align>
              </wp:positionV>
              <wp:extent cx="295910" cy="307975"/>
              <wp:effectExtent l="0" t="0" r="8890" b="0"/>
              <wp:wrapNone/>
              <wp:docPr id="468877185" name="Text Box 9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E25DDA1"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789652" id="_x0000_t202" coordsize="21600,21600" o:spt="202" path="m,l,21600r21600,l21600,xe">
              <v:stroke joinstyle="miter"/>
              <v:path gradientshapeok="t" o:connecttype="rect"/>
            </v:shapetype>
            <v:shape id="Text Box 97" o:spid="_x0000_s1116" type="#_x0000_t202" alt="PUBLIC" style="position:absolute;margin-left:0;margin-top:0;width:23.3pt;height:24.25pt;z-index:25173301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wI2Dw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vZ2N7VdQn3AqB8PCveWbFmtvmQ/PzOGGsV1U&#10;bXjCQyroSgpni5IG3M+/+WM+Eo9RSjpUTEkNSpoS9d3gQqK4RsONRpWM6SKf5xg3B30PqMMpPgnL&#10;k4leF9RoSgf6FfW8joUwxAzHciWtRvM+DNLF98DFep2SUEeWha3ZWR6hI1+RzJf+lTl7Zjzgqh5h&#10;lBMr3hE/5Mab3q4PAelPW4ncDkSeKUcNpr2e30sU+dv/lHV91a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LU8CN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1E25DDA1"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A755B2" w14:textId="2799B626" w:rsidR="003B2304" w:rsidRDefault="00DF3769" w:rsidP="003B2304">
    <w:pPr>
      <w:pStyle w:val="FooterLeft"/>
      <w:framePr w:wrap="around"/>
    </w:pPr>
    <w:r>
      <w:rPr>
        <w:noProof/>
      </w:rPr>
      <mc:AlternateContent>
        <mc:Choice Requires="wps">
          <w:drawing>
            <wp:anchor distT="0" distB="0" distL="0" distR="0" simplePos="0" relativeHeight="251737106" behindDoc="0" locked="0" layoutInCell="1" allowOverlap="1" wp14:anchorId="2AB99D0F" wp14:editId="2595C049">
              <wp:simplePos x="635" y="635"/>
              <wp:positionH relativeFrom="page">
                <wp:align>center</wp:align>
              </wp:positionH>
              <wp:positionV relativeFrom="page">
                <wp:align>bottom</wp:align>
              </wp:positionV>
              <wp:extent cx="295910" cy="307975"/>
              <wp:effectExtent l="0" t="0" r="8890" b="0"/>
              <wp:wrapNone/>
              <wp:docPr id="10014742" name="Text Box 10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8ACE58D" w14:textId="2BEF40A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B99D0F" id="_x0000_t202" coordsize="21600,21600" o:spt="202" path="m,l,21600r21600,l21600,xe">
              <v:stroke joinstyle="miter"/>
              <v:path gradientshapeok="t" o:connecttype="rect"/>
            </v:shapetype>
            <v:shape id="Text Box 101" o:spid="_x0000_s1117" type="#_x0000_t202" alt="PUBLIC" style="position:absolute;margin-left:0;margin-top:0;width:23.3pt;height:24.25pt;z-index:25173710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QPCwC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8ACE58D" w14:textId="2BEF40A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4493327D" w14:textId="77777777" w:rsidR="003B2304" w:rsidRPr="005F4DD6" w:rsidRDefault="003B2304" w:rsidP="005F4DD6">
    <w:pPr>
      <w:pStyle w:val="Footer"/>
    </w:pP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FDD4E4" w14:textId="1E3DE9D5" w:rsidR="00DF3769" w:rsidRDefault="00DF3769">
    <w:pPr>
      <w:pStyle w:val="Footer"/>
    </w:pPr>
    <w:r>
      <w:rPr>
        <w:noProof/>
      </w:rPr>
      <mc:AlternateContent>
        <mc:Choice Requires="wps">
          <w:drawing>
            <wp:anchor distT="0" distB="0" distL="0" distR="0" simplePos="0" relativeHeight="251738130" behindDoc="0" locked="0" layoutInCell="1" allowOverlap="1" wp14:anchorId="48404FB1" wp14:editId="778976BD">
              <wp:simplePos x="635" y="635"/>
              <wp:positionH relativeFrom="page">
                <wp:align>center</wp:align>
              </wp:positionH>
              <wp:positionV relativeFrom="page">
                <wp:align>bottom</wp:align>
              </wp:positionV>
              <wp:extent cx="295910" cy="307975"/>
              <wp:effectExtent l="0" t="0" r="8890" b="0"/>
              <wp:wrapNone/>
              <wp:docPr id="1892720487" name="Text Box 10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F0C26EA" w14:textId="003DBDF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8404FB1" id="_x0000_t202" coordsize="21600,21600" o:spt="202" path="m,l,21600r21600,l21600,xe">
              <v:stroke joinstyle="miter"/>
              <v:path gradientshapeok="t" o:connecttype="rect"/>
            </v:shapetype>
            <v:shape id="Text Box 102" o:spid="_x0000_s1118" type="#_x0000_t202" alt="PUBLIC" style="position:absolute;margin-left:0;margin-top:0;width:23.3pt;height:24.25pt;z-index:25173813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K27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3n4a299BfcKpHAwL95avW6y9YT48M4cbxnZR&#10;teEJD6mgqyicLUoacD/+5o/5SDxGKelQMRU1KGlK1DeDC4niGg03GrtkFPN8lmPcHPQ9oA4LfBKW&#10;JxO9LqjRlA70K+p5FQthiBmO5Sq6G837MEgX3wMXq1VKQh1ZFjZma3mEjnxFMl/6V+bsmfGAq3qE&#10;UU6sfEP8kBtvers6BKQ/bSVyOxB5phw1mPZ6fi9R5L/+p6zrq17+B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Q8ytu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2F0C26EA" w14:textId="003DBDF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FB7D31" w14:textId="62260FBF" w:rsidR="00DF3769" w:rsidRDefault="00DF3769">
    <w:pPr>
      <w:pStyle w:val="Footer"/>
    </w:pPr>
    <w:r>
      <w:rPr>
        <w:noProof/>
      </w:rPr>
      <mc:AlternateContent>
        <mc:Choice Requires="wps">
          <w:drawing>
            <wp:anchor distT="0" distB="0" distL="0" distR="0" simplePos="0" relativeHeight="251736082" behindDoc="0" locked="0" layoutInCell="1" allowOverlap="1" wp14:anchorId="6937094C" wp14:editId="665A0C35">
              <wp:simplePos x="635" y="635"/>
              <wp:positionH relativeFrom="page">
                <wp:align>center</wp:align>
              </wp:positionH>
              <wp:positionV relativeFrom="page">
                <wp:align>bottom</wp:align>
              </wp:positionV>
              <wp:extent cx="295910" cy="307975"/>
              <wp:effectExtent l="0" t="0" r="8890" b="0"/>
              <wp:wrapNone/>
              <wp:docPr id="1991798185" name="Text Box 10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844B77B" w14:textId="3F3FCB1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937094C" id="_x0000_t202" coordsize="21600,21600" o:spt="202" path="m,l,21600r21600,l21600,xe">
              <v:stroke joinstyle="miter"/>
              <v:path gradientshapeok="t" o:connecttype="rect"/>
            </v:shapetype>
            <v:shape id="Text Box 100" o:spid="_x0000_s1119" type="#_x0000_t202" alt="PUBLIC" style="position:absolute;margin-left:0;margin-top:0;width:23.3pt;height:24.25pt;z-index:25173608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C5zH4Y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3844B77B" w14:textId="3F3FCB18"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A468987" w14:textId="0E17FF1D" w:rsidR="00DF3769" w:rsidRDefault="00DF3769">
    <w:pPr>
      <w:pStyle w:val="Footer"/>
    </w:pPr>
    <w:r>
      <w:rPr>
        <w:noProof/>
      </w:rPr>
      <mc:AlternateContent>
        <mc:Choice Requires="wps">
          <w:drawing>
            <wp:anchor distT="0" distB="0" distL="0" distR="0" simplePos="0" relativeHeight="251740178" behindDoc="0" locked="0" layoutInCell="1" allowOverlap="1" wp14:anchorId="49A2A87E" wp14:editId="0861CA31">
              <wp:simplePos x="635" y="635"/>
              <wp:positionH relativeFrom="page">
                <wp:align>center</wp:align>
              </wp:positionH>
              <wp:positionV relativeFrom="page">
                <wp:align>bottom</wp:align>
              </wp:positionV>
              <wp:extent cx="295910" cy="307975"/>
              <wp:effectExtent l="0" t="0" r="8890" b="0"/>
              <wp:wrapNone/>
              <wp:docPr id="1081307039" name="Text Box 10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39EBD06" w14:textId="1BC6426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9A2A87E" id="_x0000_t202" coordsize="21600,21600" o:spt="202" path="m,l,21600r21600,l21600,xe">
              <v:stroke joinstyle="miter"/>
              <v:path gradientshapeok="t" o:connecttype="rect"/>
            </v:shapetype>
            <v:shape id="Text Box 104" o:spid="_x0000_s1120" type="#_x0000_t202" alt="PUBLIC" style="position:absolute;margin-left:0;margin-top:0;width:23.3pt;height:24.25pt;z-index:25174017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mbLIw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239EBD06" w14:textId="1BC6426F"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1456A8" w14:textId="7686D28D" w:rsidR="003B2304" w:rsidRPr="000F6A69" w:rsidRDefault="00DF3769" w:rsidP="003B2304">
    <w:pPr>
      <w:pStyle w:val="Footerright"/>
      <w:framePr w:wrap="around"/>
    </w:pPr>
    <w:r>
      <w:rPr>
        <w:noProof/>
      </w:rPr>
      <mc:AlternateContent>
        <mc:Choice Requires="wps">
          <w:drawing>
            <wp:anchor distT="0" distB="0" distL="0" distR="0" simplePos="0" relativeHeight="251667474" behindDoc="0" locked="0" layoutInCell="1" allowOverlap="1" wp14:anchorId="45F4EED2" wp14:editId="49AA7FB0">
              <wp:simplePos x="635" y="635"/>
              <wp:positionH relativeFrom="page">
                <wp:align>center</wp:align>
              </wp:positionH>
              <wp:positionV relativeFrom="page">
                <wp:align>bottom</wp:align>
              </wp:positionV>
              <wp:extent cx="295910" cy="307975"/>
              <wp:effectExtent l="0" t="0" r="8890" b="0"/>
              <wp:wrapNone/>
              <wp:docPr id="1405304938" name="Text Box 3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1D68A97" w14:textId="6E8F786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5F4EED2" id="_x0000_t202" coordsize="21600,21600" o:spt="202" path="m,l,21600r21600,l21600,xe">
              <v:stroke joinstyle="miter"/>
              <v:path gradientshapeok="t" o:connecttype="rect"/>
            </v:shapetype>
            <v:shape id="Text Box 33" o:spid="_x0000_s1044" type="#_x0000_t202" alt="PUBLIC" style="position:absolute;left:0;text-align:left;margin-left:0;margin-top:0;width:23.3pt;height:24.25pt;z-index:2516674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t08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RO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Dzi3Tw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11D68A97" w14:textId="6E8F786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79C8CC3C" w14:textId="442511D4" w:rsidR="003B2304" w:rsidRPr="003B2304" w:rsidRDefault="003B2304" w:rsidP="003B2304">
    <w:pPr>
      <w:pStyle w:val="Footer"/>
    </w:pP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D7625" w14:textId="6949BEAF" w:rsidR="003B2304" w:rsidRPr="000F6A69" w:rsidRDefault="00DF3769" w:rsidP="000F6A69">
    <w:pPr>
      <w:pStyle w:val="Footerright"/>
      <w:framePr w:wrap="around"/>
    </w:pPr>
    <w:r>
      <w:rPr>
        <w:noProof/>
      </w:rPr>
      <mc:AlternateContent>
        <mc:Choice Requires="wps">
          <w:drawing>
            <wp:anchor distT="0" distB="0" distL="0" distR="0" simplePos="0" relativeHeight="251741202" behindDoc="0" locked="0" layoutInCell="1" allowOverlap="1" wp14:anchorId="4D253B48" wp14:editId="4B937C3D">
              <wp:simplePos x="635" y="635"/>
              <wp:positionH relativeFrom="page">
                <wp:align>center</wp:align>
              </wp:positionH>
              <wp:positionV relativeFrom="page">
                <wp:align>bottom</wp:align>
              </wp:positionV>
              <wp:extent cx="295910" cy="307975"/>
              <wp:effectExtent l="0" t="0" r="8890" b="0"/>
              <wp:wrapNone/>
              <wp:docPr id="1520519554" name="Text Box 10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0DD2653" w14:textId="0F13F70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253B48" id="_x0000_t202" coordsize="21600,21600" o:spt="202" path="m,l,21600r21600,l21600,xe">
              <v:stroke joinstyle="miter"/>
              <v:path gradientshapeok="t" o:connecttype="rect"/>
            </v:shapetype>
            <v:shape id="Text Box 105" o:spid="_x0000_s1121" type="#_x0000_t202" alt="PUBLIC" style="position:absolute;left:0;text-align:left;margin-left:0;margin-top:0;width:23.3pt;height:24.25pt;z-index:25174120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9A16/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10DD2653" w14:textId="0F13F70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4" behindDoc="0" locked="0" layoutInCell="1" allowOverlap="1" wp14:anchorId="10ADE85F" wp14:editId="7AB849AB">
              <wp:simplePos x="0" y="0"/>
              <wp:positionH relativeFrom="page">
                <wp:align>center</wp:align>
              </wp:positionH>
              <wp:positionV relativeFrom="page">
                <wp:align>bottom</wp:align>
              </wp:positionV>
              <wp:extent cx="812165" cy="307975"/>
              <wp:effectExtent l="0" t="0" r="0" b="0"/>
              <wp:wrapNone/>
              <wp:docPr id="15356258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73157266"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0ADE85F" id="_x0000_s1122" type="#_x0000_t202" style="position:absolute;left:0;text-align:left;margin-left:0;margin-top:0;width:63.95pt;height:24.25pt;z-index:251658254;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STwxABwCAAA2BAAADgAAAAAAAAAAAAAAAAAuAgAAZHJzL2Uyb0RvYy54bWxQSwECLQAU&#10;AAYACAAAACEAjPMmzNwAAAAEAQAADwAAAAAAAAAAAAAAAAB2BAAAZHJzL2Rvd25yZXYueG1sUEsF&#10;BgAAAAAEAAQA8wAAAH8FAAAAAA==&#10;" filled="f" stroked="f">
              <v:textbox style="mso-fit-shape-to-text:t" inset="0,0,0,15pt">
                <w:txbxContent>
                  <w:p w14:paraId="73157266"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09DA2444" w14:textId="71D95565"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EFA576" w14:textId="5856F93C" w:rsidR="00DF3769" w:rsidRDefault="00DF3769">
    <w:pPr>
      <w:pStyle w:val="Footer"/>
    </w:pPr>
    <w:r>
      <w:rPr>
        <w:noProof/>
      </w:rPr>
      <mc:AlternateContent>
        <mc:Choice Requires="wps">
          <w:drawing>
            <wp:anchor distT="0" distB="0" distL="0" distR="0" simplePos="0" relativeHeight="251739154" behindDoc="0" locked="0" layoutInCell="1" allowOverlap="1" wp14:anchorId="1BA46298" wp14:editId="00315BCB">
              <wp:simplePos x="635" y="635"/>
              <wp:positionH relativeFrom="page">
                <wp:align>center</wp:align>
              </wp:positionH>
              <wp:positionV relativeFrom="page">
                <wp:align>bottom</wp:align>
              </wp:positionV>
              <wp:extent cx="295910" cy="307975"/>
              <wp:effectExtent l="0" t="0" r="8890" b="0"/>
              <wp:wrapNone/>
              <wp:docPr id="563520505" name="Text Box 10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37C1C0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BA46298" id="_x0000_t202" coordsize="21600,21600" o:spt="202" path="m,l,21600r21600,l21600,xe">
              <v:stroke joinstyle="miter"/>
              <v:path gradientshapeok="t" o:connecttype="rect"/>
            </v:shapetype>
            <v:shape id="Text Box 103" o:spid="_x0000_s1123" type="#_x0000_t202" alt="PUBLIC" style="position:absolute;margin-left:0;margin-top:0;width:23.3pt;height:24.25pt;z-index:2517391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s3MxR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37C1C0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C29228" w14:textId="35020D26" w:rsidR="003B2304" w:rsidRDefault="00DF3769" w:rsidP="003B2304">
    <w:pPr>
      <w:pStyle w:val="FooterLeft"/>
      <w:framePr w:wrap="around"/>
    </w:pPr>
    <w:r>
      <w:rPr>
        <w:noProof/>
      </w:rPr>
      <mc:AlternateContent>
        <mc:Choice Requires="wps">
          <w:drawing>
            <wp:anchor distT="0" distB="0" distL="0" distR="0" simplePos="0" relativeHeight="251743250" behindDoc="0" locked="0" layoutInCell="1" allowOverlap="1" wp14:anchorId="4B1322DD" wp14:editId="25A348A4">
              <wp:simplePos x="635" y="635"/>
              <wp:positionH relativeFrom="page">
                <wp:align>center</wp:align>
              </wp:positionH>
              <wp:positionV relativeFrom="page">
                <wp:align>bottom</wp:align>
              </wp:positionV>
              <wp:extent cx="295910" cy="307975"/>
              <wp:effectExtent l="0" t="0" r="8890" b="0"/>
              <wp:wrapNone/>
              <wp:docPr id="1605458520" name="Text Box 10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448FE0A" w14:textId="0F46ADC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1322DD" id="_x0000_t202" coordsize="21600,21600" o:spt="202" path="m,l,21600r21600,l21600,xe">
              <v:stroke joinstyle="miter"/>
              <v:path gradientshapeok="t" o:connecttype="rect"/>
            </v:shapetype>
            <v:shape id="Text Box 107" o:spid="_x0000_s1124" type="#_x0000_t202" alt="PUBLIC" style="position:absolute;margin-left:0;margin-top:0;width:23.3pt;height:24.25pt;z-index:251743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ll+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Yq+SzxGV1bqI60FcKJcO/kqqXea+HDk0BimMYl&#10;1YZHOmoNXcnhbHHWAP56yx/zCXiKctaRYkpuSdKc6R+WCIniGgwcjG0yxrN8mlPc7s0dkA7H9CSc&#10;TCZ5MejBrBHMC+l5GRtRSFhJ7Uq+Hcy7cJIuvQeplsuURDpyIqztxslYOuIVwXzuXwS6M+KBqHqA&#10;QU6ieAX8KTfe9G65DwR/YuUK5Bly0mDi9fxeosj//E9Z11e9+A0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K2eWX4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5448FE0A" w14:textId="0F46ADC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BC4E10">
      <w:fldChar w:fldCharType="begin"/>
    </w:r>
    <w:r w:rsidR="003B2304" w:rsidRPr="00BC4E10">
      <w:instrText xml:space="preserve"> PAGE   \* MERGEFORMAT </w:instrText>
    </w:r>
    <w:r w:rsidR="003B2304" w:rsidRPr="00BC4E10">
      <w:fldChar w:fldCharType="separate"/>
    </w:r>
    <w:r w:rsidR="003B2304">
      <w:t>11-52</w:t>
    </w:r>
    <w:r w:rsidR="003B2304" w:rsidRPr="00BC4E10">
      <w:fldChar w:fldCharType="end"/>
    </w:r>
    <w:r w:rsidR="003B2304">
      <w:t xml:space="preserve"> | </w:t>
    </w:r>
    <w:r w:rsidR="003B2304">
      <w:rPr>
        <w:noProof/>
      </w:rPr>
      <w:fldChar w:fldCharType="begin"/>
    </w:r>
    <w:r w:rsidR="003B2304">
      <w:rPr>
        <w:noProof/>
      </w:rPr>
      <w:instrText xml:space="preserve"> STYLEREF  "Heading 1"  \* MERGEFORMAT </w:instrText>
    </w:r>
    <w:r w:rsidR="003B2304">
      <w:rPr>
        <w:noProof/>
      </w:rPr>
      <w:fldChar w:fldCharType="separate"/>
    </w:r>
    <w:r>
      <w:rPr>
        <w:noProof/>
      </w:rPr>
      <w:t>Landscape and visual</w:t>
    </w:r>
    <w:r w:rsidR="003B2304">
      <w:rPr>
        <w:noProof/>
      </w:rPr>
      <w:fldChar w:fldCharType="end"/>
    </w:r>
    <w:r w:rsidR="003B2304">
      <w:rPr>
        <w:noProof/>
      </w:rPr>
      <w:t xml:space="preserve"> </w:t>
    </w:r>
  </w:p>
  <w:p w14:paraId="2607C139" w14:textId="77777777" w:rsidR="003B2304" w:rsidRPr="005F4DD6" w:rsidRDefault="003B2304" w:rsidP="005F4DD6">
    <w:pPr>
      <w:pStyle w:val="Footer"/>
    </w:pP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09EBB29" w14:textId="63FE59CB" w:rsidR="003B2304" w:rsidRPr="000F6A69" w:rsidRDefault="00DF3769" w:rsidP="003B2304">
    <w:pPr>
      <w:pStyle w:val="Footerright"/>
      <w:framePr w:wrap="around"/>
    </w:pPr>
    <w:r>
      <w:rPr>
        <w:noProof/>
      </w:rPr>
      <mc:AlternateContent>
        <mc:Choice Requires="wps">
          <w:drawing>
            <wp:anchor distT="0" distB="0" distL="0" distR="0" simplePos="0" relativeHeight="251744274" behindDoc="0" locked="0" layoutInCell="1" allowOverlap="1" wp14:anchorId="3EAED0EF" wp14:editId="078AD832">
              <wp:simplePos x="635" y="635"/>
              <wp:positionH relativeFrom="page">
                <wp:align>center</wp:align>
              </wp:positionH>
              <wp:positionV relativeFrom="page">
                <wp:align>bottom</wp:align>
              </wp:positionV>
              <wp:extent cx="295910" cy="307975"/>
              <wp:effectExtent l="0" t="0" r="8890" b="0"/>
              <wp:wrapNone/>
              <wp:docPr id="1818192760" name="Text Box 10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5BD04C2" w14:textId="3F6C4C7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EAED0EF" id="_x0000_t202" coordsize="21600,21600" o:spt="202" path="m,l,21600r21600,l21600,xe">
              <v:stroke joinstyle="miter"/>
              <v:path gradientshapeok="t" o:connecttype="rect"/>
            </v:shapetype>
            <v:shape id="Text Box 108" o:spid="_x0000_s1125" type="#_x0000_t202" alt="PUBLIC" style="position:absolute;left:0;text-align:left;margin-left:0;margin-top:0;width:23.3pt;height:24.25pt;z-index:25174427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etDDg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VXJF5f2d1CdaCqEYeHeyU1LtR+ED88CacPULqk2&#10;PNFRa+hKDmeLswbwx9/8MZ+IpyhnHSmm5JYkzZn+ZmkhUVyjgaOxS8Z0kc9zituDuQPS4ZSehJPJ&#10;JC8GPZo1gnklPa9jIQoJK6lcyXejeRcG6dJ7kGq9TkmkIyfCg906GaEjX5HMl/5VoDszHmhVjzDK&#10;SRRviB9y403v1odA9KetRG4HIs+UkwbTXs/vJYr81/+UdX3Vq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AIetD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05BD04C2" w14:textId="3F6C4C76"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t>11-53</w:t>
    </w:r>
    <w:r w:rsidR="003B2304" w:rsidRPr="000F6A69">
      <w:fldChar w:fldCharType="end"/>
    </w:r>
  </w:p>
  <w:p w14:paraId="14C5E611" w14:textId="0761221A" w:rsidR="003B2304" w:rsidRPr="003B2304" w:rsidRDefault="003B2304" w:rsidP="003B2304">
    <w:pPr>
      <w:pStyle w:val="Footer"/>
    </w:pP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1EE7C5" w14:textId="1FCA0013" w:rsidR="00DF3769" w:rsidRDefault="00DF3769">
    <w:pPr>
      <w:pStyle w:val="Footer"/>
    </w:pPr>
    <w:r>
      <w:rPr>
        <w:noProof/>
      </w:rPr>
      <mc:AlternateContent>
        <mc:Choice Requires="wps">
          <w:drawing>
            <wp:anchor distT="0" distB="0" distL="0" distR="0" simplePos="0" relativeHeight="251742226" behindDoc="0" locked="0" layoutInCell="1" allowOverlap="1" wp14:anchorId="2371924D" wp14:editId="32FDB45A">
              <wp:simplePos x="635" y="635"/>
              <wp:positionH relativeFrom="page">
                <wp:align>center</wp:align>
              </wp:positionH>
              <wp:positionV relativeFrom="page">
                <wp:align>bottom</wp:align>
              </wp:positionV>
              <wp:extent cx="295910" cy="307975"/>
              <wp:effectExtent l="0" t="0" r="8890" b="0"/>
              <wp:wrapNone/>
              <wp:docPr id="964489457" name="Text Box 10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1908184" w14:textId="1FC5670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71924D" id="_x0000_t202" coordsize="21600,21600" o:spt="202" path="m,l,21600r21600,l21600,xe">
              <v:stroke joinstyle="miter"/>
              <v:path gradientshapeok="t" o:connecttype="rect"/>
            </v:shapetype>
            <v:shape id="Text Box 106" o:spid="_x0000_s1126" type="#_x0000_t202" alt="PUBLIC" style="position:absolute;margin-left:0;margin-top:0;width:23.3pt;height:24.25pt;z-index:2517422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DwFDw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7Ox/R1UJ5oKYVi4d3LTUO0H4cOzQNowtUuq&#10;DU90aANdyeFscVYD/vibP+YT8RTlrCPFlNySpDkz3ywtJIprNHA0dsmYLvJ5TnF7aO+AdDilJ+Fk&#10;MsmLwYymRmhfSc/rWIhCwkoqV/LdaN6FQbr0HqRar1MS6ciJ8GC3TkboyFck86V/FejOjAda1SOM&#10;chLFG+KH3HjTu/UhEP1pK5Hbgcgz5aTBtNfze4ki//U/ZV1f9eo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d+A8B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1908184" w14:textId="1FC5670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B8B76D" w14:textId="265E2AA5" w:rsidR="00DF3769" w:rsidRDefault="00DF3769">
    <w:pPr>
      <w:pStyle w:val="Footer"/>
    </w:pPr>
    <w:r>
      <w:rPr>
        <w:noProof/>
      </w:rPr>
      <mc:AlternateContent>
        <mc:Choice Requires="wps">
          <w:drawing>
            <wp:anchor distT="0" distB="0" distL="0" distR="0" simplePos="0" relativeHeight="251746322" behindDoc="0" locked="0" layoutInCell="1" allowOverlap="1" wp14:anchorId="0596B9D6" wp14:editId="3A8BE233">
              <wp:simplePos x="635" y="635"/>
              <wp:positionH relativeFrom="page">
                <wp:align>center</wp:align>
              </wp:positionH>
              <wp:positionV relativeFrom="page">
                <wp:align>bottom</wp:align>
              </wp:positionV>
              <wp:extent cx="295910" cy="307975"/>
              <wp:effectExtent l="0" t="0" r="8890" b="0"/>
              <wp:wrapNone/>
              <wp:docPr id="1800574252" name="Text Box 11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ECACCE1" w14:textId="152299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596B9D6" id="_x0000_t202" coordsize="21600,21600" o:spt="202" path="m,l,21600r21600,l21600,xe">
              <v:stroke joinstyle="miter"/>
              <v:path gradientshapeok="t" o:connecttype="rect"/>
            </v:shapetype>
            <v:shape id="Text Box 110" o:spid="_x0000_s1127" type="#_x0000_t202" alt="PUBLIC" style="position:absolute;margin-left:0;margin-top:0;width:23.3pt;height:24.25pt;z-index:25174632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Gl+OO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ECACCE1" w14:textId="15229959"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0A5A5A" w14:textId="562EB3FE" w:rsidR="003B2304" w:rsidRPr="000F6A69" w:rsidRDefault="00DF3769" w:rsidP="000F6A69">
    <w:pPr>
      <w:pStyle w:val="Footerright"/>
      <w:framePr w:wrap="around"/>
    </w:pPr>
    <w:r>
      <w:rPr>
        <w:noProof/>
      </w:rPr>
      <mc:AlternateContent>
        <mc:Choice Requires="wps">
          <w:drawing>
            <wp:anchor distT="0" distB="0" distL="0" distR="0" simplePos="0" relativeHeight="251747346" behindDoc="0" locked="0" layoutInCell="1" allowOverlap="1" wp14:anchorId="58BC0DBC" wp14:editId="0A6E8715">
              <wp:simplePos x="635" y="635"/>
              <wp:positionH relativeFrom="page">
                <wp:align>center</wp:align>
              </wp:positionH>
              <wp:positionV relativeFrom="page">
                <wp:align>bottom</wp:align>
              </wp:positionV>
              <wp:extent cx="295910" cy="307975"/>
              <wp:effectExtent l="0" t="0" r="8890" b="0"/>
              <wp:wrapNone/>
              <wp:docPr id="1632393884" name="Text Box 11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8FE469F" w14:textId="7DE8315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8BC0DBC" id="_x0000_t202" coordsize="21600,21600" o:spt="202" path="m,l,21600r21600,l21600,xe">
              <v:stroke joinstyle="miter"/>
              <v:path gradientshapeok="t" o:connecttype="rect"/>
            </v:shapetype>
            <v:shape id="Text Box 111" o:spid="_x0000_s1128" type="#_x0000_t202" alt="PUBLIC" style="position:absolute;left:0;text-align:left;margin-left:0;margin-top:0;width:23.3pt;height:24.25pt;z-index:2517473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GWOTi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8FE469F" w14:textId="7DE8315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B2304" w:rsidRPr="000F6A69">
      <w:rPr>
        <w:noProof/>
      </w:rPr>
      <mc:AlternateContent>
        <mc:Choice Requires="wps">
          <w:drawing>
            <wp:anchor distT="0" distB="0" distL="0" distR="0" simplePos="0" relativeHeight="251658253" behindDoc="0" locked="0" layoutInCell="1" allowOverlap="1" wp14:anchorId="1449AF2B" wp14:editId="69D1CD26">
              <wp:simplePos x="0" y="0"/>
              <wp:positionH relativeFrom="page">
                <wp:align>center</wp:align>
              </wp:positionH>
              <wp:positionV relativeFrom="page">
                <wp:align>bottom</wp:align>
              </wp:positionV>
              <wp:extent cx="812165" cy="307975"/>
              <wp:effectExtent l="0" t="0" r="0" b="0"/>
              <wp:wrapNone/>
              <wp:docPr id="108713697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15DEE4B7"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1449AF2B" id="_x0000_s1129" type="#_x0000_t202" style="position:absolute;left:0;text-align:left;margin-left:0;margin-top:0;width:63.95pt;height:24.25pt;z-index:251658253;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" filled="f" stroked="f">
              <v:textbox style="mso-fit-shape-to-text:t" inset="0,0,0,15pt">
                <w:txbxContent>
                  <w:p w14:paraId="15DEE4B7" w14:textId="77777777" w:rsidR="003B2304" w:rsidRPr="00084150" w:rsidRDefault="003B2304"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p w14:paraId="0438DB82" w14:textId="3B191915" w:rsidR="003B2304" w:rsidRPr="000F6A69" w:rsidRDefault="00237040" w:rsidP="000B30AA">
    <w:pPr>
      <w:pStyle w:val="Footerright"/>
      <w:framePr w:wrap="around"/>
    </w:pPr>
    <w:fldSimple w:instr="STYLEREF  &quot;Heading 1&quot;  \* MERGEFORMAT">
      <w:r w:rsidR="00DF3769">
        <w:rPr>
          <w:noProof/>
        </w:rPr>
        <w:t>Landscape and visual</w:t>
      </w:r>
    </w:fldSimple>
    <w:r w:rsidR="003B2304" w:rsidRPr="000F6A69">
      <w:t xml:space="preserve"> | </w:t>
    </w:r>
    <w:r w:rsidR="003B2304" w:rsidRPr="000F6A69">
      <w:fldChar w:fldCharType="begin"/>
    </w:r>
    <w:r w:rsidR="003B2304" w:rsidRPr="000F6A69">
      <w:instrText xml:space="preserve"> PAGE   \* MERGEFORMAT </w:instrText>
    </w:r>
    <w:r w:rsidR="003B2304" w:rsidRPr="000F6A69">
      <w:fldChar w:fldCharType="separate"/>
    </w:r>
    <w:r w:rsidR="003B2304" w:rsidRPr="000F6A69">
      <w:t>17</w:t>
    </w:r>
    <w:r w:rsidR="003B2304" w:rsidRPr="000F6A69">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8CF0CA3" w14:textId="370F4A1C" w:rsidR="00DF3769" w:rsidRDefault="00DF3769">
    <w:pPr>
      <w:pStyle w:val="Footer"/>
    </w:pPr>
    <w:r>
      <w:rPr>
        <w:noProof/>
      </w:rPr>
      <mc:AlternateContent>
        <mc:Choice Requires="wps">
          <w:drawing>
            <wp:anchor distT="0" distB="0" distL="0" distR="0" simplePos="0" relativeHeight="251745298" behindDoc="0" locked="0" layoutInCell="1" allowOverlap="1" wp14:anchorId="609ADAFA" wp14:editId="1DF17382">
              <wp:simplePos x="635" y="635"/>
              <wp:positionH relativeFrom="page">
                <wp:align>center</wp:align>
              </wp:positionH>
              <wp:positionV relativeFrom="page">
                <wp:align>bottom</wp:align>
              </wp:positionV>
              <wp:extent cx="295910" cy="307975"/>
              <wp:effectExtent l="0" t="0" r="8890" b="0"/>
              <wp:wrapNone/>
              <wp:docPr id="389647171" name="Text Box 10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2E1F91E"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09ADAFA" id="_x0000_t202" coordsize="21600,21600" o:spt="202" path="m,l,21600r21600,l21600,xe">
              <v:stroke joinstyle="miter"/>
              <v:path gradientshapeok="t" o:connecttype="rect"/>
            </v:shapetype>
            <v:shape id="Text Box 109" o:spid="_x0000_s1130" type="#_x0000_t202" alt="PUBLIC" style="position:absolute;margin-left:0;margin-top:0;width:23.3pt;height:24.25pt;z-index:25174529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wx328w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42E1F91E"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620B07" w14:textId="53433E55" w:rsidR="000F6A69" w:rsidRDefault="00DF3769" w:rsidP="000F6A69">
    <w:pPr>
      <w:pStyle w:val="FooterLeft"/>
      <w:framePr w:wrap="around"/>
    </w:pPr>
    <w:r>
      <w:rPr>
        <w:noProof/>
      </w:rPr>
      <mc:AlternateContent>
        <mc:Choice Requires="wps">
          <w:drawing>
            <wp:anchor distT="0" distB="0" distL="0" distR="0" simplePos="0" relativeHeight="251749394" behindDoc="0" locked="0" layoutInCell="1" allowOverlap="1" wp14:anchorId="6524E2AE" wp14:editId="6433A88A">
              <wp:simplePos x="635" y="635"/>
              <wp:positionH relativeFrom="page">
                <wp:align>center</wp:align>
              </wp:positionH>
              <wp:positionV relativeFrom="page">
                <wp:align>bottom</wp:align>
              </wp:positionV>
              <wp:extent cx="295910" cy="307975"/>
              <wp:effectExtent l="0" t="0" r="8890" b="0"/>
              <wp:wrapNone/>
              <wp:docPr id="933417772" name="Text Box 11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E730E6F" w14:textId="4EFD9BF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524E2AE" id="_x0000_t202" coordsize="21600,21600" o:spt="202" path="m,l,21600r21600,l21600,xe">
              <v:stroke joinstyle="miter"/>
              <v:path gradientshapeok="t" o:connecttype="rect"/>
            </v:shapetype>
            <v:shape id="Text Box 113" o:spid="_x0000_s1131" type="#_x0000_t202" alt="PUBLIC" style="position:absolute;margin-left:0;margin-top:0;width:23.3pt;height:24.25pt;z-index:25174939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rqJEz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E730E6F" w14:textId="4EFD9BF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0F6A69" w:rsidRPr="00BC4E10">
      <w:fldChar w:fldCharType="begin"/>
    </w:r>
    <w:r w:rsidR="000F6A69" w:rsidRPr="00BC4E10">
      <w:instrText xml:space="preserve"> PAGE   \* MERGEFORMAT </w:instrText>
    </w:r>
    <w:r w:rsidR="000F6A69" w:rsidRPr="00BC4E10">
      <w:fldChar w:fldCharType="separate"/>
    </w:r>
    <w:r w:rsidR="000F6A69">
      <w:t>1-2</w:t>
    </w:r>
    <w:r w:rsidR="000F6A69" w:rsidRPr="00BC4E10">
      <w:fldChar w:fldCharType="end"/>
    </w:r>
    <w:r w:rsidR="000F6A69">
      <w:t xml:space="preserve"> | </w:t>
    </w:r>
    <w:r w:rsidR="000F6A69">
      <w:rPr>
        <w:noProof/>
      </w:rPr>
      <w:fldChar w:fldCharType="begin"/>
    </w:r>
    <w:r w:rsidR="000F6A69">
      <w:rPr>
        <w:noProof/>
      </w:rPr>
      <w:instrText xml:space="preserve"> STYLEREF  "Heading 1"  \* MERGEFORMAT </w:instrText>
    </w:r>
    <w:r w:rsidR="000F6A69">
      <w:rPr>
        <w:noProof/>
      </w:rPr>
      <w:fldChar w:fldCharType="separate"/>
    </w:r>
    <w:r>
      <w:rPr>
        <w:noProof/>
      </w:rPr>
      <w:t>Landscape and visual</w:t>
    </w:r>
    <w:r w:rsidR="000F6A69">
      <w:rPr>
        <w:noProof/>
      </w:rPr>
      <w:fldChar w:fldCharType="end"/>
    </w:r>
    <w:r w:rsidR="000F6A69">
      <w:rPr>
        <w:noProof/>
      </w:rPr>
      <w:t xml:space="preserve"> </w:t>
    </w:r>
  </w:p>
  <w:p w14:paraId="664DFC4F" w14:textId="77777777" w:rsidR="00F308F1" w:rsidRPr="000F6A69" w:rsidRDefault="00F308F1" w:rsidP="000F6A69">
    <w:pPr>
      <w:pStyle w:val="Footer"/>
    </w:pP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7F386C" w14:textId="413C207A" w:rsidR="00DF3769" w:rsidRDefault="00DF3769">
    <w:pPr>
      <w:pStyle w:val="Footer"/>
    </w:pPr>
    <w:r>
      <w:rPr>
        <w:noProof/>
      </w:rPr>
      <mc:AlternateContent>
        <mc:Choice Requires="wps">
          <w:drawing>
            <wp:anchor distT="0" distB="0" distL="0" distR="0" simplePos="0" relativeHeight="251750418" behindDoc="0" locked="0" layoutInCell="1" allowOverlap="1" wp14:anchorId="3AB6CBE7" wp14:editId="47DDDF3C">
              <wp:simplePos x="635" y="635"/>
              <wp:positionH relativeFrom="page">
                <wp:align>center</wp:align>
              </wp:positionH>
              <wp:positionV relativeFrom="page">
                <wp:align>bottom</wp:align>
              </wp:positionV>
              <wp:extent cx="295910" cy="307975"/>
              <wp:effectExtent l="0" t="0" r="8890" b="0"/>
              <wp:wrapNone/>
              <wp:docPr id="360301727" name="Text Box 11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3FAC8C2" w14:textId="26F4AF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AB6CBE7" id="_x0000_t202" coordsize="21600,21600" o:spt="202" path="m,l,21600r21600,l21600,xe">
              <v:stroke joinstyle="miter"/>
              <v:path gradientshapeok="t" o:connecttype="rect"/>
            </v:shapetype>
            <v:shape id="Text Box 114" o:spid="_x0000_s1132" type="#_x0000_t202" alt="PUBLIC" style="position:absolute;margin-left:0;margin-top:0;width:23.3pt;height:24.25pt;z-index:25175041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hGO9SA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63FAC8C2" w14:textId="26F4AF2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70E8EB" w14:textId="4F7D3611" w:rsidR="00DF3769" w:rsidRDefault="00DF3769">
    <w:pPr>
      <w:pStyle w:val="Footer"/>
    </w:pPr>
    <w:r>
      <w:rPr>
        <w:noProof/>
      </w:rPr>
      <mc:AlternateContent>
        <mc:Choice Requires="wps">
          <w:drawing>
            <wp:anchor distT="0" distB="0" distL="0" distR="0" simplePos="0" relativeHeight="251665426" behindDoc="0" locked="0" layoutInCell="1" allowOverlap="1" wp14:anchorId="11901A46" wp14:editId="2EB88810">
              <wp:simplePos x="635" y="635"/>
              <wp:positionH relativeFrom="page">
                <wp:align>center</wp:align>
              </wp:positionH>
              <wp:positionV relativeFrom="page">
                <wp:align>bottom</wp:align>
              </wp:positionV>
              <wp:extent cx="295910" cy="307975"/>
              <wp:effectExtent l="0" t="0" r="8890" b="0"/>
              <wp:wrapNone/>
              <wp:docPr id="46584709" name="Text Box 3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3F57BE7" w14:textId="7B9F0EA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1901A46" id="_x0000_t202" coordsize="21600,21600" o:spt="202" path="m,l,21600r21600,l21600,xe">
              <v:stroke joinstyle="miter"/>
              <v:path gradientshapeok="t" o:connecttype="rect"/>
            </v:shapetype>
            <v:shape id="Text Box 31" o:spid="_x0000_s1045" type="#_x0000_t202" alt="PUBLIC" style="position:absolute;margin-left:0;margin-top:0;width:23.3pt;height:24.25pt;z-index:25166542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B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V1f2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Fdbw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03F57BE7" w14:textId="7B9F0EA0"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E3C48D1" w14:textId="2DE0C5B7" w:rsidR="00DF3769" w:rsidRDefault="00DF3769">
    <w:pPr>
      <w:pStyle w:val="Footer"/>
    </w:pPr>
    <w:r>
      <w:rPr>
        <w:noProof/>
      </w:rPr>
      <mc:AlternateContent>
        <mc:Choice Requires="wps">
          <w:drawing>
            <wp:anchor distT="0" distB="0" distL="0" distR="0" simplePos="0" relativeHeight="251748370" behindDoc="0" locked="0" layoutInCell="1" allowOverlap="1" wp14:anchorId="230DC38A" wp14:editId="6DBBF80C">
              <wp:simplePos x="635" y="635"/>
              <wp:positionH relativeFrom="page">
                <wp:align>center</wp:align>
              </wp:positionH>
              <wp:positionV relativeFrom="page">
                <wp:align>bottom</wp:align>
              </wp:positionV>
              <wp:extent cx="295910" cy="307975"/>
              <wp:effectExtent l="0" t="0" r="8890" b="0"/>
              <wp:wrapNone/>
              <wp:docPr id="2025267031" name="Text Box 11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8DCAAC" w14:textId="3DA4FD3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0DC38A" id="_x0000_t202" coordsize="21600,21600" o:spt="202" path="m,l,21600r21600,l21600,xe">
              <v:stroke joinstyle="miter"/>
              <v:path gradientshapeok="t" o:connecttype="rect"/>
            </v:shapetype>
            <v:shape id="Text Box 112" o:spid="_x0000_s1133" type="#_x0000_t202" alt="PUBLIC" style="position:absolute;margin-left:0;margin-top:0;width:23.3pt;height:24.25pt;z-index:25174837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6dwPdQ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3F8DCAAC" w14:textId="3DA4FD3B"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B8709E" w14:textId="168CF4ED" w:rsidR="0006380E" w:rsidRDefault="00DF3769">
    <w:pPr>
      <w:pStyle w:val="Footer"/>
    </w:pPr>
    <w:r>
      <w:rPr>
        <w:noProof/>
      </w:rPr>
      <mc:AlternateContent>
        <mc:Choice Requires="wps">
          <w:drawing>
            <wp:anchor distT="0" distB="0" distL="0" distR="0" simplePos="0" relativeHeight="251752466" behindDoc="0" locked="0" layoutInCell="1" allowOverlap="1" wp14:anchorId="389CEE02" wp14:editId="64151790">
              <wp:simplePos x="635" y="635"/>
              <wp:positionH relativeFrom="page">
                <wp:align>center</wp:align>
              </wp:positionH>
              <wp:positionV relativeFrom="page">
                <wp:align>bottom</wp:align>
              </wp:positionV>
              <wp:extent cx="295910" cy="307975"/>
              <wp:effectExtent l="0" t="0" r="8890" b="0"/>
              <wp:wrapNone/>
              <wp:docPr id="454598088" name="Text Box 11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6466F6E" w14:textId="572D8B5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89CEE02" id="_x0000_t202" coordsize="21600,21600" o:spt="202" path="m,l,21600r21600,l21600,xe">
              <v:stroke joinstyle="miter"/>
              <v:path gradientshapeok="t" o:connecttype="rect"/>
            </v:shapetype>
            <v:shape id="Text Box 116" o:spid="_x0000_s1134" type="#_x0000_t202" alt="PUBLIC" style="position:absolute;margin-left:0;margin-top:0;width:23.3pt;height:24.25pt;z-index:25175246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cOwDgIAAB4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fNEaPRtoTrSWggnxr2Tq5aar4UPTwKJYpqX&#10;ZBse6ag1dCWHs8VZA/jrLX/MJ+QpyllHkim5JU1zpn9YYiSqazBwMLbJGM/yKY3G7N7cAQlxTG/C&#10;yWSSF4MezBrBvJCgl7ERhYSV1K7k28G8Cyft0oOQarlMSSQkJ8LabpyMpSNgEc3n/kWgO0MeiKsH&#10;GPQkilfIn3LjTe+W+0D4J1quQJ4xJxEmYs8PJqr8z/+UdX3Wi9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WxcOwDgIAAB4E&#10;AAAOAAAAAAAAAAAAAAAAAC4CAABkcnMvZTJvRG9jLnhtbFBLAQItABQABgAIAAAAIQCU/kVG2gAA&#10;AAMBAAAPAAAAAAAAAAAAAAAAAGgEAABkcnMvZG93bnJldi54bWxQSwUGAAAAAAQABADzAAAAbwUA&#10;AAAA&#10;" filled="f" stroked="f">
              <v:fill o:detectmouseclick="t"/>
              <v:textbox style="mso-fit-shape-to-text:t" inset="0,0,0,15pt">
                <w:txbxContent>
                  <w:p w14:paraId="06466F6E" w14:textId="572D8B5A"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50" behindDoc="0" locked="0" layoutInCell="1" allowOverlap="1" wp14:anchorId="558FF778" wp14:editId="0F15A0EC">
              <wp:simplePos x="0" y="0"/>
              <wp:positionH relativeFrom="page">
                <wp:align>center</wp:align>
              </wp:positionH>
              <wp:positionV relativeFrom="page">
                <wp:align>bottom</wp:align>
              </wp:positionV>
              <wp:extent cx="812165" cy="307975"/>
              <wp:effectExtent l="0" t="0" r="0" b="0"/>
              <wp:wrapNone/>
              <wp:docPr id="82715380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21CD8896"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558FF778" id="Text Box 6" o:spid="_x0000_s1135" type="#_x0000_t202" style="position:absolute;margin-left:0;margin-top:0;width:63.95pt;height:24.25pt;z-index:251658250;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" filled="f" stroked="f">
              <v:textbox style="mso-fit-shape-to-text:t" inset="0,0,0,15pt">
                <w:txbxContent>
                  <w:p w14:paraId="21CD8896"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5BE14" w14:textId="63D71ECD" w:rsidR="0006380E" w:rsidRDefault="00DF3769">
    <w:pPr>
      <w:pStyle w:val="Footer"/>
    </w:pPr>
    <w:r>
      <w:rPr>
        <w:noProof/>
      </w:rPr>
      <mc:AlternateContent>
        <mc:Choice Requires="wps">
          <w:drawing>
            <wp:anchor distT="0" distB="0" distL="0" distR="0" simplePos="0" relativeHeight="251753490" behindDoc="0" locked="0" layoutInCell="1" allowOverlap="1" wp14:anchorId="4EC591F0" wp14:editId="69F875E5">
              <wp:simplePos x="635" y="635"/>
              <wp:positionH relativeFrom="page">
                <wp:align>center</wp:align>
              </wp:positionH>
              <wp:positionV relativeFrom="page">
                <wp:align>bottom</wp:align>
              </wp:positionV>
              <wp:extent cx="295910" cy="307975"/>
              <wp:effectExtent l="0" t="0" r="8890" b="0"/>
              <wp:wrapNone/>
              <wp:docPr id="1959641605" name="Text Box 11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7EA3A81" w14:textId="6FD3703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C591F0" id="_x0000_t202" coordsize="21600,21600" o:spt="202" path="m,l,21600r21600,l21600,xe">
              <v:stroke joinstyle="miter"/>
              <v:path gradientshapeok="t" o:connecttype="rect"/>
            </v:shapetype>
            <v:shape id="Text Box 117" o:spid="_x0000_s1136" type="#_x0000_t202" alt="PUBLIC" style="position:absolute;margin-left:0;margin-top:0;width:23.3pt;height:24.25pt;z-index:25175349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6bLDwIAAB4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n8/G/ndQnWgshGHj3slNQ8UfhA/PAmnF1C/J&#10;NjzRoQ10JYezxVkN+ONv/phPzFOUs44kU3JLmubMfLO0kaiu0cDR2CVjusjnOcXtob0DEuKU3oST&#10;ySQvBjOaGqF9JUGvYyEKCSupXMl3o3kXBu3Sg5BqvU5JJCQnwoPdOhmhI2GRzZf+VaA7Ux5oV48w&#10;6kkUb5gfcuNN79aHQPyntURyByLPnJMI02LPDyaq/Nf/lHV91quf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jLumyw8CAAAe&#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7EA3A81" w14:textId="6FD37034"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51" behindDoc="0" locked="0" layoutInCell="1" allowOverlap="1" wp14:anchorId="4BCB278B" wp14:editId="4BB8E6F9">
              <wp:simplePos x="0" y="0"/>
              <wp:positionH relativeFrom="page">
                <wp:align>center</wp:align>
              </wp:positionH>
              <wp:positionV relativeFrom="page">
                <wp:align>bottom</wp:align>
              </wp:positionV>
              <wp:extent cx="812165" cy="307975"/>
              <wp:effectExtent l="0" t="0" r="0" b="0"/>
              <wp:wrapNone/>
              <wp:docPr id="114492624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12165" cy="307975"/>
                      </a:xfrm>
                      <a:prstGeom prst="rect">
                        <a:avLst/>
                      </a:prstGeom>
                      <a:noFill/>
                      <a:ln>
                        <a:noFill/>
                      </a:ln>
                    </wps:spPr>
                    <wps:txbx>
                      <w:txbxContent>
                        <w:p w14:paraId="715D8685"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BCB278B" id="Text Box 5" o:spid="_x0000_s1137" type="#_x0000_t202" style="position:absolute;margin-left:0;margin-top:0;width:63.95pt;height:24.25pt;z-index:251658251;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" filled="f" stroked="f">
              <v:textbox style="mso-fit-shape-to-text:t" inset="0,0,0,15pt">
                <w:txbxContent>
                  <w:p w14:paraId="715D8685"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F6531" w14:textId="49546DBA" w:rsidR="0006380E" w:rsidRDefault="00DF3769">
    <w:pPr>
      <w:pStyle w:val="Footer"/>
    </w:pPr>
    <w:r>
      <w:rPr>
        <w:noProof/>
      </w:rPr>
      <mc:AlternateContent>
        <mc:Choice Requires="wps">
          <w:drawing>
            <wp:anchor distT="0" distB="0" distL="0" distR="0" simplePos="0" relativeHeight="251751442" behindDoc="0" locked="0" layoutInCell="1" allowOverlap="1" wp14:anchorId="4702503C" wp14:editId="303CD3E1">
              <wp:simplePos x="635" y="635"/>
              <wp:positionH relativeFrom="page">
                <wp:align>center</wp:align>
              </wp:positionH>
              <wp:positionV relativeFrom="page">
                <wp:align>bottom</wp:align>
              </wp:positionV>
              <wp:extent cx="295910" cy="307975"/>
              <wp:effectExtent l="0" t="0" r="8890" b="0"/>
              <wp:wrapNone/>
              <wp:docPr id="771352801" name="Text Box 11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EF8CC6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02503C" id="_x0000_t202" coordsize="21600,21600" o:spt="202" path="m,l,21600r21600,l21600,xe">
              <v:stroke joinstyle="miter"/>
              <v:path gradientshapeok="t" o:connecttype="rect"/>
            </v:shapetype>
            <v:shape id="Text Box 115" o:spid="_x0000_s1138" type="#_x0000_t202" alt="PUBLIC" style="position:absolute;margin-left:0;margin-top:0;width:23.3pt;height:24.25pt;z-index:2517514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AlGDwIAAB4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vsPv809r+D+oRjORg27i1ft1h8w3x4Zg5XjP2i&#10;bMMTHlJBV1E4W5Q04H78zR/zkXmMUtKhZCpqUNOUqG8GNxLVNRpuNHbJKOb5LMe4Oeh7QCEW+CYs&#10;TyZ6XVCjKR3oVxT0KhbCEDMcy1V0N5r3YdAuPgguVquUhEKyLGzM1vIIHQmLbL70r8zZM+UBd/UI&#10;o55Y+Yb5ITfe9HZ1CMh/WkskdyDyzDmKMC32/GCiyn/9T1nXZ738C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4jgJRg8CAAAe&#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5EF8CC65" w14:textId="77777777" w:rsidR="00DF3769" w:rsidRPr="00DF3769" w:rsidRDefault="00DF3769" w:rsidP="00DF3769">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r w:rsidR="0029300D">
      <w:rPr>
        <w:noProof/>
      </w:rPr>
      <mc:AlternateContent>
        <mc:Choice Requires="wps">
          <w:drawing>
            <wp:anchor distT="0" distB="0" distL="0" distR="0" simplePos="0" relativeHeight="251658249" behindDoc="0" locked="0" layoutInCell="1" allowOverlap="1" wp14:anchorId="0F81B261" wp14:editId="7DA4F77F">
              <wp:simplePos x="0" y="0"/>
              <wp:positionH relativeFrom="page">
                <wp:align>center</wp:align>
              </wp:positionH>
              <wp:positionV relativeFrom="page">
                <wp:align>bottom</wp:align>
              </wp:positionV>
              <wp:extent cx="443865" cy="443865"/>
              <wp:effectExtent l="0" t="0" r="0" b="0"/>
              <wp:wrapNone/>
              <wp:docPr id="137741131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0FCD4966"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F81B261" id="Text Box 4" o:spid="_x0000_s1139" type="#_x0000_t202" style="position:absolute;margin-left:0;margin-top:0;width:34.95pt;height:34.95pt;z-index:251658249;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" filled="f" stroked="f">
              <v:textbox style="mso-fit-shape-to-text:t" inset="0,0,0,15pt">
                <w:txbxContent>
                  <w:p w14:paraId="0FCD4966" w14:textId="77777777" w:rsidR="0006380E" w:rsidRPr="00084150" w:rsidRDefault="0006380E" w:rsidP="00084150">
                    <w:pPr>
                      <w:spacing w:after="0"/>
                      <w:rPr>
                        <w:rFonts w:ascii="Century Gothic" w:eastAsia="Century Gothic" w:hAnsi="Century Gothic" w:cs="Century Gothic"/>
                        <w:noProof/>
                        <w:color w:val="7F7F7F"/>
                        <w:sz w:val="14"/>
                        <w:szCs w:val="14"/>
                      </w:rPr>
                    </w:pPr>
                  </w:p>
                </w:txbxContent>
              </v:textbox>
              <w10:wrap anchorx="page" anchory="page"/>
            </v:shape>
          </w:pict>
        </mc:Fallback>
      </mc:AlternateContent>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8D5A21" w14:textId="3BDC8E69" w:rsidR="000F6A69" w:rsidRDefault="00DF3769" w:rsidP="000F6A69">
    <w:pPr>
      <w:pStyle w:val="FooterLeft"/>
      <w:framePr w:wrap="around"/>
    </w:pPr>
    <w:r>
      <w:rPr>
        <w:noProof/>
      </w:rPr>
      <mc:AlternateContent>
        <mc:Choice Requires="wps">
          <w:drawing>
            <wp:anchor distT="0" distB="0" distL="0" distR="0" simplePos="0" relativeHeight="251755538" behindDoc="0" locked="0" layoutInCell="1" allowOverlap="1" wp14:anchorId="3DB5606C" wp14:editId="16B1B792">
              <wp:simplePos x="635" y="635"/>
              <wp:positionH relativeFrom="page">
                <wp:align>center</wp:align>
              </wp:positionH>
              <wp:positionV relativeFrom="page">
                <wp:align>bottom</wp:align>
              </wp:positionV>
              <wp:extent cx="295910" cy="307975"/>
              <wp:effectExtent l="0" t="0" r="8890" b="0"/>
              <wp:wrapNone/>
              <wp:docPr id="1296002552" name="Text Box 11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50D12C51" w14:textId="039E04E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DB5606C" id="_x0000_t202" coordsize="21600,21600" o:spt="202" path="m,l,21600r21600,l21600,xe">
              <v:stroke joinstyle="miter"/>
              <v:path gradientshapeok="t" o:connecttype="rect"/>
            </v:shapetype>
            <v:shape id="Text Box 119" o:spid="_x0000_s1140" type="#_x0000_t202" alt="PUBLIC" style="position:absolute;margin-left:0;margin-top:0;width:23.3pt;height:24.25pt;z-index:25175553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Rmw9DwIAAB4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fX4z9l9BfcKxHAwb95ZvWiy+ZT48M4crxn5R&#10;tuEJD6mgKymcLUoacD//5o/5yDxGKelQMiU1qGlK1HeDG4nqGg03GlUypot8nmPcHPQ9oBCn+CYs&#10;TyZ6XVCjKR3oVxT0OhbCEDMcy5W0Gs37MGgXHwQX63VKQiFZFrZmZ3mEjoRFNl/6V+bsmfKAu3qE&#10;UU+seMf8kBtvers+BOQ/rSWSOxB55hxFmBZ7fjBR5W//U9b1Wa9+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OEZsPQ8CAAAe&#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50D12C51" w14:textId="039E04E2"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0F6A69" w:rsidRPr="00BC4E10">
      <w:fldChar w:fldCharType="begin"/>
    </w:r>
    <w:r w:rsidR="000F6A69" w:rsidRPr="00BC4E10">
      <w:instrText xml:space="preserve"> PAGE   \* MERGEFORMAT </w:instrText>
    </w:r>
    <w:r w:rsidR="000F6A69" w:rsidRPr="00BC4E10">
      <w:fldChar w:fldCharType="separate"/>
    </w:r>
    <w:r w:rsidR="000F6A69">
      <w:t>1-2</w:t>
    </w:r>
    <w:r w:rsidR="000F6A69" w:rsidRPr="00BC4E10">
      <w:fldChar w:fldCharType="end"/>
    </w:r>
    <w:r w:rsidR="000F6A69">
      <w:t xml:space="preserve"> | </w:t>
    </w:r>
    <w:r w:rsidR="000F6A69">
      <w:rPr>
        <w:noProof/>
      </w:rPr>
      <w:fldChar w:fldCharType="begin"/>
    </w:r>
    <w:r w:rsidR="000F6A69">
      <w:rPr>
        <w:noProof/>
      </w:rPr>
      <w:instrText xml:space="preserve"> STYLEREF  "Heading 1"  \* MERGEFORMAT </w:instrText>
    </w:r>
    <w:r w:rsidR="000F6A69">
      <w:rPr>
        <w:noProof/>
      </w:rPr>
      <w:fldChar w:fldCharType="separate"/>
    </w:r>
    <w:r>
      <w:rPr>
        <w:noProof/>
      </w:rPr>
      <w:t>Landscape and visual</w:t>
    </w:r>
    <w:r w:rsidR="000F6A69">
      <w:rPr>
        <w:noProof/>
      </w:rPr>
      <w:fldChar w:fldCharType="end"/>
    </w:r>
    <w:r w:rsidR="000F6A69">
      <w:rPr>
        <w:noProof/>
      </w:rPr>
      <w:t xml:space="preserve"> </w:t>
    </w:r>
  </w:p>
  <w:p w14:paraId="3EC78C5D" w14:textId="77777777" w:rsidR="00084150" w:rsidRDefault="00084150">
    <w:pPr>
      <w:pStyle w:val="Footer"/>
    </w:pP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E6FAFC" w14:textId="1D4AA91D" w:rsidR="00640834" w:rsidRPr="000F6A69" w:rsidRDefault="00DF3769" w:rsidP="000F6A69">
    <w:pPr>
      <w:pStyle w:val="Footerright"/>
      <w:framePr w:wrap="around"/>
    </w:pPr>
    <w:r>
      <w:rPr>
        <w:noProof/>
      </w:rPr>
      <mc:AlternateContent>
        <mc:Choice Requires="wps">
          <w:drawing>
            <wp:anchor distT="0" distB="0" distL="0" distR="0" simplePos="0" relativeHeight="251756562" behindDoc="0" locked="0" layoutInCell="1" allowOverlap="1" wp14:anchorId="4E83E74E" wp14:editId="6B6A5DB9">
              <wp:simplePos x="635" y="635"/>
              <wp:positionH relativeFrom="page">
                <wp:align>center</wp:align>
              </wp:positionH>
              <wp:positionV relativeFrom="page">
                <wp:align>bottom</wp:align>
              </wp:positionV>
              <wp:extent cx="295910" cy="307975"/>
              <wp:effectExtent l="0" t="0" r="8890" b="0"/>
              <wp:wrapNone/>
              <wp:docPr id="1482381575" name="Text Box 12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D42B011" w14:textId="026973F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83E74E" id="_x0000_t202" coordsize="21600,21600" o:spt="202" path="m,l,21600r21600,l21600,xe">
              <v:stroke joinstyle="miter"/>
              <v:path gradientshapeok="t" o:connecttype="rect"/>
            </v:shapetype>
            <v:shape id="Text Box 120" o:spid="_x0000_s1141" type="#_x0000_t202" alt="PUBLIC" style="position:absolute;left:0;text-align:left;margin-left:0;margin-top:0;width:23.3pt;height:24.25pt;z-index:2517565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d4ADwIAAB4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Pl+M/VdQn3EsB8PGveXbFovvmA/PzOGKsV+U&#10;bXjCQyroSgoXi5IG3I+/+WM+Mo9RSjqUTEkNapoS9c3gRqK6RsONRpWM6TKf5xg3R30PKMQpvgnL&#10;k4leF9RoSgf6FQW9iYUwxAzHciWtRvM+DNrFB8HFZpOSUEiWhZ3ZWx6hI2GRzZf+lTl7oTzgrh5h&#10;1BMr3jA/5Mab3m6OAflPa4nkDkReOEcRpsVeHkxU+a//Kev2rNc/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VfneAA8CAAAe&#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D42B011" w14:textId="026973FD"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Pr>
          <w:noProof/>
        </w:rPr>
        <w:t>Landscape and visual</w:t>
      </w:r>
    </w:fldSimple>
    <w:r w:rsidR="00640834" w:rsidRPr="000F6A69">
      <w:t xml:space="preserve"> | </w:t>
    </w:r>
    <w:r w:rsidR="00640834" w:rsidRPr="000F6A69">
      <w:fldChar w:fldCharType="begin"/>
    </w:r>
    <w:r w:rsidR="00640834" w:rsidRPr="000F6A69">
      <w:instrText xml:space="preserve"> PAGE   \* MERGEFORMAT </w:instrText>
    </w:r>
    <w:r w:rsidR="00640834" w:rsidRPr="000F6A69">
      <w:fldChar w:fldCharType="separate"/>
    </w:r>
    <w:r w:rsidR="00640834" w:rsidRPr="000F6A69">
      <w:t>34</w:t>
    </w:r>
    <w:r w:rsidR="00640834" w:rsidRPr="000F6A69">
      <w:fldChar w:fldCharType="end"/>
    </w:r>
  </w:p>
  <w:p w14:paraId="7E3781F7" w14:textId="77777777" w:rsidR="00084150" w:rsidRDefault="00084150" w:rsidP="00985592">
    <w:pPr>
      <w:pStyle w:val="Footer"/>
      <w:tabs>
        <w:tab w:val="clear" w:pos="9044"/>
        <w:tab w:val="left" w:pos="1889"/>
      </w:tabs>
    </w:pP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AD8D6F" w14:textId="6A942EBB" w:rsidR="00084150" w:rsidRDefault="00DF3769">
    <w:pPr>
      <w:pStyle w:val="Footer"/>
    </w:pPr>
    <w:r>
      <w:rPr>
        <w:noProof/>
      </w:rPr>
      <mc:AlternateContent>
        <mc:Choice Requires="wps">
          <w:drawing>
            <wp:anchor distT="0" distB="0" distL="0" distR="0" simplePos="0" relativeHeight="251754514" behindDoc="0" locked="0" layoutInCell="1" allowOverlap="1" wp14:anchorId="51D19C11" wp14:editId="6A86D63F">
              <wp:simplePos x="635" y="635"/>
              <wp:positionH relativeFrom="page">
                <wp:align>center</wp:align>
              </wp:positionH>
              <wp:positionV relativeFrom="page">
                <wp:align>bottom</wp:align>
              </wp:positionV>
              <wp:extent cx="295910" cy="307975"/>
              <wp:effectExtent l="0" t="0" r="8890" b="0"/>
              <wp:wrapNone/>
              <wp:docPr id="215077690" name="Text Box 11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B842992" w14:textId="183BCA3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D19C11" id="_x0000_t202" coordsize="21600,21600" o:spt="202" path="m,l,21600r21600,l21600,xe">
              <v:stroke joinstyle="miter"/>
              <v:path gradientshapeok="t" o:connecttype="rect"/>
            </v:shapetype>
            <v:shape id="Text Box 118" o:spid="_x0000_s1142" type="#_x0000_t202" alt="PUBLIC" style="position:absolute;margin-left:0;margin-top:0;width:23.3pt;height:24.25pt;z-index:25175451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eGDwIAAB4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fX479l9BfcKxHAwb95ZvWiy+ZT48M4crxn5R&#10;tuEJD6mgKymcLUoacD//5o/5yDxGKelQMiU1qGlK1HeDG4nqGg03GlUypot8nmPcHPQ9oBCn+CYs&#10;TyZ6XVCjKR3oVxT0OhbCEDMcy5W0Gs37MGgXHwQX63VKQiFZFrZmZ3mEjoRFNl/6V+bsmfKAu3qE&#10;UU+seMf8kBtvers+BOQ/rSWSOxB55hxFmBZ7fjBR5W//U9b1Wa9+AQ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fzgnhg8CAAAe&#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7B842992" w14:textId="183BCA37" w:rsidR="00DF3769" w:rsidRPr="00DF3769" w:rsidRDefault="00DF3769" w:rsidP="00DF3769">
                    <w:pPr>
                      <w:spacing w:after="0"/>
                      <w:rPr>
                        <w:rFonts w:ascii="Century Gothic" w:eastAsia="Century Gothic" w:hAnsi="Century Gothic" w:cs="Century Gothic"/>
                        <w:noProof/>
                        <w:color w:val="7F7F7F"/>
                        <w:sz w:val="14"/>
                        <w:szCs w:val="14"/>
                      </w:rPr>
                    </w:pPr>
                    <w:r w:rsidRPr="00DF3769">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29300D">
      <w:rPr>
        <w:noProof/>
      </w:rPr>
      <mc:AlternateContent>
        <mc:Choice Requires="wps">
          <w:drawing>
            <wp:anchor distT="0" distB="0" distL="0" distR="0" simplePos="0" relativeHeight="251658248" behindDoc="0" locked="0" layoutInCell="1" allowOverlap="1" wp14:anchorId="3CB7AF2F" wp14:editId="6DC87537">
              <wp:simplePos x="0" y="0"/>
              <wp:positionH relativeFrom="page">
                <wp:align>center</wp:align>
              </wp:positionH>
              <wp:positionV relativeFrom="page">
                <wp:align>bottom</wp:align>
              </wp:positionV>
              <wp:extent cx="443865" cy="443865"/>
              <wp:effectExtent l="0" t="0" r="0" b="0"/>
              <wp:wrapNone/>
              <wp:docPr id="116860252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3865" cy="443865"/>
                      </a:xfrm>
                      <a:prstGeom prst="rect">
                        <a:avLst/>
                      </a:prstGeom>
                      <a:noFill/>
                      <a:ln>
                        <a:noFill/>
                      </a:ln>
                    </wps:spPr>
                    <wps:txbx>
                      <w:txbxContent>
                        <w:p w14:paraId="3B0F2437"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3CB7AF2F" id="_x0000_s1143" type="#_x0000_t202" style="position:absolute;margin-left:0;margin-top:0;width:34.95pt;height:34.95pt;z-index:251658248;visibility:visible;mso-wrap-style:none;mso-width-percent:0;mso-height-percent:0;mso-wrap-distance-left:0;mso-wrap-distance-top:0;mso-wrap-distance-right:0;mso-wrap-distance-bottom:0;mso-position-horizontal:center;mso-position-horizontal-relative:page;mso-position-vertical:bottom;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" filled="f" stroked="f">
              <v:textbox style="mso-fit-shape-to-text:t" inset="0,0,0,15pt">
                <w:txbxContent>
                  <w:p w14:paraId="3B0F2437" w14:textId="77777777" w:rsidR="00084150" w:rsidRPr="00084150" w:rsidRDefault="00084150" w:rsidP="00084150">
                    <w:pPr>
                      <w:spacing w:after="0"/>
                      <w:rPr>
                        <w:rFonts w:ascii="Century Gothic" w:eastAsia="Century Gothic" w:hAnsi="Century Gothic" w:cs="Century Gothic"/>
                        <w:noProof/>
                        <w:color w:val="7F7F7F"/>
                        <w:sz w:val="14"/>
                        <w:szCs w:val="14"/>
                      </w:rPr>
                    </w:pPr>
                    <w:r w:rsidRPr="00084150">
                      <w:rPr>
                        <w:rFonts w:ascii="Century Gothic" w:eastAsia="Century Gothic" w:hAnsi="Century Gothic" w:cs="Century Gothic"/>
                        <w:noProof/>
                        <w:color w:val="7F7F7F"/>
                        <w:sz w:val="14"/>
                        <w:szCs w:val="14"/>
                      </w:rPr>
                      <w:t>BUSINESS USE ONLY</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FB2F9D" w14:textId="77777777" w:rsidR="00884E8D" w:rsidRDefault="00884E8D" w:rsidP="00CC6183">
      <w:r>
        <w:separator/>
      </w:r>
    </w:p>
  </w:footnote>
  <w:footnote w:type="continuationSeparator" w:id="0">
    <w:p w14:paraId="79C6F319" w14:textId="77777777" w:rsidR="00884E8D" w:rsidRDefault="00884E8D" w:rsidP="00CC6183">
      <w:r>
        <w:continuationSeparator/>
      </w:r>
    </w:p>
  </w:footnote>
  <w:footnote w:type="continuationNotice" w:id="1">
    <w:p w14:paraId="354E90DB" w14:textId="77777777" w:rsidR="00884E8D" w:rsidRDefault="00884E8D">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937D51" w14:textId="77777777" w:rsidR="0063022F" w:rsidRDefault="0029300D">
    <w:pPr>
      <w:pStyle w:val="Header"/>
    </w:pPr>
    <w:r>
      <w:rPr>
        <w:noProof/>
      </w:rPr>
      <mc:AlternateContent>
        <mc:Choice Requires="wpg">
          <w:drawing>
            <wp:anchor distT="0" distB="0" distL="114300" distR="114300" simplePos="0" relativeHeight="251658244" behindDoc="1" locked="1" layoutInCell="1" allowOverlap="1" wp14:anchorId="71C2C006" wp14:editId="574D997E">
              <wp:simplePos x="0" y="0"/>
              <wp:positionH relativeFrom="page">
                <wp:align>left</wp:align>
              </wp:positionH>
              <wp:positionV relativeFrom="page">
                <wp:align>top</wp:align>
              </wp:positionV>
              <wp:extent cx="7289800" cy="9972040"/>
              <wp:effectExtent l="0" t="0" r="0" b="0"/>
              <wp:wrapNone/>
              <wp:docPr id="986076216"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289800" cy="997204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57CE219B" id="Group 17" o:spid="_x0000_s1026" style="position:absolute;margin-left:0;margin-top:0;width:574pt;height:785.2pt;z-index:-251658236;mso-position-horizontal:left;mso-position-horizontal-relative:page;mso-position-vertical:top;mso-position-vertical-relative:page;mso-width-relative:margin;mso-height-relative:margin" coordsize="72900,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">
              <v:shape id="Graphic 2" o:spid="_x0000_s1027" style="position:absolute;left:2700;top:2700;width:70200;height:97019;visibility:visible;mso-wrap-style:square;v-text-anchor:middle" coordsize="5265039,727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path="m,l5265039,r,7276529l,7276529,,xe" fillcolor="#2c4ba0 [3204]" stroked="f">
                <v:stroke joinstyle="miter"/>
                <v:path arrowok="t" o:connecttype="custom" o:connectlocs="0,0;7020000,0;7020000,9701966;0,9701966" o:connectangles="0,0,0,0"/>
                <o:lock v:ext="edit" aspectratio="t"/>
              </v:shape>
              <v:rect id="Rectangle 28" o:spid="_x0000_s1028" style="position:absolute;width:2696;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782637" w14:textId="77777777" w:rsidR="0029388F" w:rsidRDefault="009928BD">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FBA717" w14:textId="77777777" w:rsidR="00DD2CAE" w:rsidRDefault="00DD2C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1BDC0E" w14:textId="77777777" w:rsidR="00DD2CAE" w:rsidRDefault="00DD2C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9F935E" w14:textId="77777777" w:rsidR="0006380E" w:rsidRDefault="0006380E">
    <w:pPr>
      <w:pStyle w:val="Header"/>
    </w:pPr>
    <w: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E2C9E9" w14:textId="77777777" w:rsidR="006427AC" w:rsidRDefault="006427A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6F9FC8D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51470428" o:spid="_x0000_i1025" type="#_x0000_t75" style="width:311.15pt;height:311.15pt;visibility:visible;mso-wrap-style:square">
            <v:imagedata r:id="rId1" o:title=""/>
          </v:shape>
        </w:pict>
      </mc:Choice>
      <mc:Fallback>
        <w:drawing>
          <wp:inline distT="0" distB="0" distL="0" distR="0" wp14:anchorId="5464B266" wp14:editId="361CE6AC">
            <wp:extent cx="3951605" cy="3951605"/>
            <wp:effectExtent l="0" t="0" r="0" b="0"/>
            <wp:docPr id="1851470428" name="Picture 185147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72068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1605" cy="3951605"/>
                    </a:xfrm>
                    <a:prstGeom prst="rect">
                      <a:avLst/>
                    </a:prstGeom>
                    <a:noFill/>
                    <a:ln>
                      <a:noFill/>
                    </a:ln>
                  </pic:spPr>
                </pic:pic>
              </a:graphicData>
            </a:graphic>
          </wp:inline>
        </w:drawing>
      </mc:Fallback>
    </mc:AlternateContent>
  </w:numPicBullet>
  <w:abstractNum w:abstractNumId="0"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1BC3765"/>
    <w:multiLevelType w:val="hybridMultilevel"/>
    <w:tmpl w:val="C9C2CDFC"/>
    <w:lvl w:ilvl="0" w:tplc="B3C66344">
      <w:start w:val="1"/>
      <w:numFmt w:val="lowerLetter"/>
      <w:pStyle w:val="Tablenumbers2"/>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2" w15:restartNumberingAfterBreak="0">
    <w:nsid w:val="04C95399"/>
    <w:multiLevelType w:val="multilevel"/>
    <w:tmpl w:val="EEE8BB58"/>
    <w:styleLink w:val="JacobsBulletList1"/>
    <w:lvl w:ilvl="0">
      <w:start w:val="1"/>
      <w:numFmt w:val="bullet"/>
      <w:pStyle w:val="Para0bullet"/>
      <w:lvlText w:val="§"/>
      <w:lvlJc w:val="left"/>
      <w:pPr>
        <w:ind w:left="1560" w:hanging="425"/>
      </w:pPr>
      <w:rPr>
        <w:rFonts w:ascii="Wingdings" w:hAnsi="Wingdings" w:hint="default"/>
        <w:color w:val="auto"/>
        <w:sz w:val="18"/>
      </w:rPr>
    </w:lvl>
    <w:lvl w:ilvl="1">
      <w:start w:val="1"/>
      <w:numFmt w:val="bullet"/>
      <w:pStyle w:val="Para1narrowarrow"/>
      <w:lvlText w:val="-"/>
      <w:lvlJc w:val="left"/>
      <w:pPr>
        <w:ind w:left="1417" w:hanging="426"/>
      </w:pPr>
      <w:rPr>
        <w:rFonts w:ascii="Jacobs Chronos" w:hAnsi="Jacobs Chronos" w:cs="Jacobs Chronos" w:hint="default"/>
        <w:color w:val="000000" w:themeColor="text1"/>
        <w:sz w:val="18"/>
      </w:rPr>
    </w:lvl>
    <w:lvl w:ilvl="2">
      <w:start w:val="1"/>
      <w:numFmt w:val="none"/>
      <w:lvlRestart w:val="0"/>
      <w:lvlText w:val=""/>
      <w:lvlJc w:val="left"/>
      <w:pPr>
        <w:ind w:left="1417" w:hanging="426"/>
      </w:pPr>
      <w:rPr>
        <w:rFonts w:hint="default"/>
      </w:rPr>
    </w:lvl>
    <w:lvl w:ilvl="3">
      <w:start w:val="1"/>
      <w:numFmt w:val="none"/>
      <w:lvlRestart w:val="0"/>
      <w:lvlText w:val=""/>
      <w:lvlJc w:val="left"/>
      <w:pPr>
        <w:ind w:left="1417" w:hanging="426"/>
      </w:pPr>
      <w:rPr>
        <w:rFonts w:hint="default"/>
      </w:rPr>
    </w:lvl>
    <w:lvl w:ilvl="4">
      <w:start w:val="1"/>
      <w:numFmt w:val="none"/>
      <w:lvlRestart w:val="0"/>
      <w:lvlText w:val=""/>
      <w:lvlJc w:val="left"/>
      <w:pPr>
        <w:ind w:left="1417" w:hanging="426"/>
      </w:pPr>
      <w:rPr>
        <w:rFonts w:hint="default"/>
      </w:rPr>
    </w:lvl>
    <w:lvl w:ilvl="5">
      <w:start w:val="1"/>
      <w:numFmt w:val="none"/>
      <w:lvlRestart w:val="0"/>
      <w:lvlText w:val=""/>
      <w:lvlJc w:val="left"/>
      <w:pPr>
        <w:ind w:left="1417" w:hanging="426"/>
      </w:pPr>
      <w:rPr>
        <w:rFonts w:hint="default"/>
      </w:rPr>
    </w:lvl>
    <w:lvl w:ilvl="6">
      <w:start w:val="1"/>
      <w:numFmt w:val="none"/>
      <w:lvlRestart w:val="0"/>
      <w:lvlText w:val=""/>
      <w:lvlJc w:val="left"/>
      <w:pPr>
        <w:ind w:left="1417" w:hanging="426"/>
      </w:pPr>
      <w:rPr>
        <w:rFonts w:hint="default"/>
      </w:rPr>
    </w:lvl>
    <w:lvl w:ilvl="7">
      <w:start w:val="1"/>
      <w:numFmt w:val="none"/>
      <w:lvlRestart w:val="0"/>
      <w:lvlText w:val=""/>
      <w:lvlJc w:val="left"/>
      <w:pPr>
        <w:ind w:left="1417" w:hanging="426"/>
      </w:pPr>
      <w:rPr>
        <w:rFonts w:hint="default"/>
      </w:rPr>
    </w:lvl>
    <w:lvl w:ilvl="8">
      <w:start w:val="1"/>
      <w:numFmt w:val="none"/>
      <w:lvlRestart w:val="0"/>
      <w:lvlText w:val=""/>
      <w:lvlJc w:val="left"/>
      <w:pPr>
        <w:ind w:left="1417" w:hanging="426"/>
      </w:pPr>
      <w:rPr>
        <w:rFonts w:hint="default"/>
      </w:rPr>
    </w:lvl>
  </w:abstractNum>
  <w:abstractNum w:abstractNumId="3" w15:restartNumberingAfterBreak="0">
    <w:nsid w:val="09D843D4"/>
    <w:multiLevelType w:val="hybridMultilevel"/>
    <w:tmpl w:val="AAEE1510"/>
    <w:lvl w:ilvl="0" w:tplc="A03A7BE2">
      <w:start w:val="1"/>
      <w:numFmt w:val="lowerRoman"/>
      <w:pStyle w:val="Tablenumbers3"/>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4" w15:restartNumberingAfterBreak="0">
    <w:nsid w:val="0AC2735F"/>
    <w:multiLevelType w:val="multilevel"/>
    <w:tmpl w:val="0A384DEA"/>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6"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2D177CE4"/>
    <w:multiLevelType w:val="multilevel"/>
    <w:tmpl w:val="30C2CC96"/>
    <w:numStyleLink w:val="TableNumbersBullets"/>
  </w:abstractNum>
  <w:abstractNum w:abstractNumId="8" w15:restartNumberingAfterBreak="0">
    <w:nsid w:val="339768D8"/>
    <w:multiLevelType w:val="hybridMultilevel"/>
    <w:tmpl w:val="4058E76E"/>
    <w:lvl w:ilvl="0" w:tplc="DB3C1488">
      <w:start w:val="1"/>
      <w:numFmt w:val="decimal"/>
      <w:pStyle w:val="ListNumber"/>
      <w:lvlText w:val="%1."/>
      <w:lvlJc w:val="left"/>
      <w:pPr>
        <w:ind w:left="717" w:hanging="360"/>
      </w:pPr>
    </w:lvl>
    <w:lvl w:ilvl="1" w:tplc="14090019" w:tentative="1">
      <w:start w:val="1"/>
      <w:numFmt w:val="lowerLetter"/>
      <w:lvlText w:val="%2."/>
      <w:lvlJc w:val="left"/>
      <w:pPr>
        <w:ind w:left="1440" w:hanging="360"/>
      </w:pPr>
    </w:lvl>
    <w:lvl w:ilvl="2" w:tplc="1409001B" w:tentative="1">
      <w:start w:val="1"/>
      <w:numFmt w:val="lowerRoman"/>
      <w:lvlText w:val="%3."/>
      <w:lvlJc w:val="right"/>
      <w:pPr>
        <w:ind w:left="2160" w:hanging="180"/>
      </w:pPr>
    </w:lvl>
    <w:lvl w:ilvl="3" w:tplc="1409000F" w:tentative="1">
      <w:start w:val="1"/>
      <w:numFmt w:val="decimal"/>
      <w:lvlText w:val="%4."/>
      <w:lvlJc w:val="left"/>
      <w:pPr>
        <w:ind w:left="2880" w:hanging="360"/>
      </w:pPr>
    </w:lvl>
    <w:lvl w:ilvl="4" w:tplc="14090019" w:tentative="1">
      <w:start w:val="1"/>
      <w:numFmt w:val="lowerLetter"/>
      <w:lvlText w:val="%5."/>
      <w:lvlJc w:val="left"/>
      <w:pPr>
        <w:ind w:left="3600" w:hanging="360"/>
      </w:pPr>
    </w:lvl>
    <w:lvl w:ilvl="5" w:tplc="1409001B" w:tentative="1">
      <w:start w:val="1"/>
      <w:numFmt w:val="lowerRoman"/>
      <w:lvlText w:val="%6."/>
      <w:lvlJc w:val="right"/>
      <w:pPr>
        <w:ind w:left="4320" w:hanging="180"/>
      </w:pPr>
    </w:lvl>
    <w:lvl w:ilvl="6" w:tplc="1409000F" w:tentative="1">
      <w:start w:val="1"/>
      <w:numFmt w:val="decimal"/>
      <w:lvlText w:val="%7."/>
      <w:lvlJc w:val="left"/>
      <w:pPr>
        <w:ind w:left="5040" w:hanging="360"/>
      </w:pPr>
    </w:lvl>
    <w:lvl w:ilvl="7" w:tplc="14090019" w:tentative="1">
      <w:start w:val="1"/>
      <w:numFmt w:val="lowerLetter"/>
      <w:lvlText w:val="%8."/>
      <w:lvlJc w:val="left"/>
      <w:pPr>
        <w:ind w:left="5760" w:hanging="360"/>
      </w:pPr>
    </w:lvl>
    <w:lvl w:ilvl="8" w:tplc="1409001B" w:tentative="1">
      <w:start w:val="1"/>
      <w:numFmt w:val="lowerRoman"/>
      <w:lvlText w:val="%9."/>
      <w:lvlJc w:val="right"/>
      <w:pPr>
        <w:ind w:left="6480" w:hanging="180"/>
      </w:pPr>
    </w:lvl>
  </w:abstractNum>
  <w:abstractNum w:abstractNumId="9"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3802558A"/>
    <w:multiLevelType w:val="multilevel"/>
    <w:tmpl w:val="418611DC"/>
    <w:lvl w:ilvl="0">
      <w:start w:val="1"/>
      <w:numFmt w:val="bullet"/>
      <w:pStyle w:val="SummaryBoxBullet"/>
      <w:lvlText w:val=""/>
      <w:lvlJc w:val="left"/>
      <w:pPr>
        <w:ind w:left="284" w:hanging="171"/>
      </w:pPr>
      <w:rPr>
        <w:rFonts w:ascii="Wingdings" w:hAnsi="Wingdings" w:hint="default"/>
        <w:color w:val="auto"/>
        <w:sz w:val="14"/>
      </w:rPr>
    </w:lvl>
    <w:lvl w:ilvl="1">
      <w:numFmt w:val="none"/>
      <w:lvlRestart w:val="0"/>
      <w:lvlText w:val=""/>
      <w:lvlJc w:val="left"/>
      <w:pPr>
        <w:ind w:left="284" w:hanging="284"/>
      </w:pPr>
      <w:rPr>
        <w:rFonts w:hint="default"/>
      </w:rPr>
    </w:lvl>
    <w:lvl w:ilvl="2">
      <w:numFmt w:val="none"/>
      <w:lvlRestart w:val="0"/>
      <w:lvlText w:val=""/>
      <w:lvlJc w:val="left"/>
      <w:pPr>
        <w:ind w:left="284" w:hanging="284"/>
      </w:pPr>
      <w:rPr>
        <w:rFonts w:hint="default"/>
      </w:rPr>
    </w:lvl>
    <w:lvl w:ilvl="3">
      <w:numFmt w:val="none"/>
      <w:lvlRestart w:val="0"/>
      <w:lvlText w:val=""/>
      <w:lvlJc w:val="left"/>
      <w:pPr>
        <w:ind w:left="284" w:hanging="284"/>
      </w:pPr>
      <w:rPr>
        <w:rFonts w:hint="default"/>
      </w:rPr>
    </w:lvl>
    <w:lvl w:ilvl="4">
      <w:numFmt w:val="none"/>
      <w:lvlRestart w:val="0"/>
      <w:lvlText w:val=""/>
      <w:lvlJc w:val="left"/>
      <w:pPr>
        <w:ind w:left="284" w:hanging="284"/>
      </w:pPr>
      <w:rPr>
        <w:rFonts w:hint="default"/>
      </w:rPr>
    </w:lvl>
    <w:lvl w:ilvl="5">
      <w:numFmt w:val="none"/>
      <w:lvlRestart w:val="0"/>
      <w:lvlText w:val=""/>
      <w:lvlJc w:val="left"/>
      <w:pPr>
        <w:ind w:left="284" w:hanging="284"/>
      </w:pPr>
      <w:rPr>
        <w:rFonts w:hint="default"/>
      </w:rPr>
    </w:lvl>
    <w:lvl w:ilvl="6">
      <w:numFmt w:val="none"/>
      <w:lvlRestart w:val="0"/>
      <w:lvlText w:val=""/>
      <w:lvlJc w:val="left"/>
      <w:pPr>
        <w:ind w:left="284" w:hanging="284"/>
      </w:pPr>
      <w:rPr>
        <w:rFonts w:hint="default"/>
      </w:rPr>
    </w:lvl>
    <w:lvl w:ilvl="7">
      <w:numFmt w:val="none"/>
      <w:lvlRestart w:val="0"/>
      <w:lvlText w:val=""/>
      <w:lvlJc w:val="left"/>
      <w:pPr>
        <w:ind w:left="284" w:hanging="284"/>
      </w:pPr>
      <w:rPr>
        <w:rFonts w:hint="default"/>
      </w:rPr>
    </w:lvl>
    <w:lvl w:ilvl="8">
      <w:start w:val="1"/>
      <w:numFmt w:val="none"/>
      <w:lvlRestart w:val="0"/>
      <w:lvlText w:val=""/>
      <w:lvlJc w:val="left"/>
      <w:pPr>
        <w:ind w:left="284" w:hanging="284"/>
      </w:pPr>
      <w:rPr>
        <w:rFonts w:hint="default"/>
      </w:rPr>
    </w:lvl>
  </w:abstractNum>
  <w:abstractNum w:abstractNumId="11" w15:restartNumberingAfterBreak="0">
    <w:nsid w:val="4F791D93"/>
    <w:multiLevelType w:val="multilevel"/>
    <w:tmpl w:val="28468F6E"/>
    <w:lvl w:ilvl="0">
      <w:start w:val="1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4406" w:hanging="720"/>
      </w:pPr>
      <w:rPr>
        <w:rFonts w:hint="default"/>
      </w:rPr>
    </w:lvl>
    <w:lvl w:ilvl="3">
      <w:start w:val="1"/>
      <w:numFmt w:val="decimal"/>
      <w:pStyle w:val="Heading4"/>
      <w:lvlText w:val="%1.%2.%3.%4"/>
      <w:lvlJc w:val="left"/>
      <w:pPr>
        <w:ind w:left="864" w:hanging="864"/>
      </w:p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2" w15:restartNumberingAfterBreak="0">
    <w:nsid w:val="54BD21DD"/>
    <w:multiLevelType w:val="multilevel"/>
    <w:tmpl w:val="4516BD58"/>
    <w:numStyleLink w:val="Bullets"/>
  </w:abstractNum>
  <w:abstractNum w:abstractNumId="13" w15:restartNumberingAfterBreak="0">
    <w:nsid w:val="5F934D41"/>
    <w:multiLevelType w:val="multilevel"/>
    <w:tmpl w:val="D2EA0B02"/>
    <w:lvl w:ilvl="0">
      <w:start w:val="1"/>
      <w:numFmt w:val="decimal"/>
      <w:lvlText w:val="%1."/>
      <w:lvlJc w:val="left"/>
      <w:pPr>
        <w:ind w:left="284" w:hanging="284"/>
      </w:pPr>
      <w:rPr>
        <w:rFonts w:hint="default"/>
        <w:b w:val="0"/>
        <w:bCs w:val="0"/>
      </w:rPr>
    </w:lvl>
    <w:lvl w:ilvl="1">
      <w:start w:val="1"/>
      <w:numFmt w:val="bullet"/>
      <w:lvlText w:val="•"/>
      <w:lvlJc w:val="left"/>
      <w:pPr>
        <w:ind w:left="284" w:hanging="284"/>
      </w:pPr>
      <w:rPr>
        <w:rFonts w:ascii="Calibri" w:hAnsi="Calibri" w:hint="default"/>
        <w:color w:val="2C4BA0" w:themeColor="accent1"/>
      </w:rPr>
    </w:lvl>
    <w:lvl w:ilvl="2">
      <w:start w:val="1"/>
      <w:numFmt w:val="lowerLetter"/>
      <w:lvlText w:val="%3."/>
      <w:lvlJc w:val="left"/>
      <w:pPr>
        <w:ind w:left="567" w:hanging="283"/>
      </w:pPr>
      <w:rPr>
        <w:rFonts w:hint="default"/>
        <w:b w:val="0"/>
        <w:bCs w:val="0"/>
        <w:strike w:val="0"/>
        <w:color w:val="auto"/>
      </w:rPr>
    </w:lvl>
    <w:lvl w:ilvl="3">
      <w:start w:val="1"/>
      <w:numFmt w:val="decimal"/>
      <w:lvlText w:val="(%4)"/>
      <w:lvlJc w:val="left"/>
      <w:pPr>
        <w:ind w:left="1440" w:hanging="360"/>
      </w:pPr>
      <w:rPr>
        <w:rFonts w:hint="default"/>
      </w:rPr>
    </w:lvl>
    <w:lvl w:ilvl="4">
      <w:start w:val="1"/>
      <w:numFmt w:val="lowerRoman"/>
      <w:lvlText w:val="%5."/>
      <w:lvlJc w:val="righ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b w:val="0"/>
        <w:bCs w:val="0"/>
      </w:rPr>
    </w:lvl>
    <w:lvl w:ilvl="8">
      <w:start w:val="1"/>
      <w:numFmt w:val="lowerRoman"/>
      <w:lvlText w:val="%9."/>
      <w:lvlJc w:val="left"/>
      <w:pPr>
        <w:ind w:left="3240" w:hanging="360"/>
      </w:pPr>
      <w:rPr>
        <w:rFonts w:hint="default"/>
      </w:rPr>
    </w:lvl>
  </w:abstractNum>
  <w:abstractNum w:abstractNumId="14"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567"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15"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num w:numId="1" w16cid:durableId="1254897668">
    <w:abstractNumId w:val="14"/>
  </w:num>
  <w:num w:numId="2" w16cid:durableId="445738277">
    <w:abstractNumId w:val="5"/>
  </w:num>
  <w:num w:numId="3" w16cid:durableId="1793594145">
    <w:abstractNumId w:val="4"/>
  </w:num>
  <w:num w:numId="4" w16cid:durableId="1354846621">
    <w:abstractNumId w:val="6"/>
  </w:num>
  <w:num w:numId="5" w16cid:durableId="1348822989">
    <w:abstractNumId w:val="9"/>
  </w:num>
  <w:num w:numId="6" w16cid:durableId="1818767665">
    <w:abstractNumId w:val="12"/>
  </w:num>
  <w:num w:numId="7" w16cid:durableId="1564754712">
    <w:abstractNumId w:val="7"/>
  </w:num>
  <w:num w:numId="8" w16cid:durableId="2132821855">
    <w:abstractNumId w:val="15"/>
  </w:num>
  <w:num w:numId="9" w16cid:durableId="59980708">
    <w:abstractNumId w:val="11"/>
  </w:num>
  <w:num w:numId="10" w16cid:durableId="435951600">
    <w:abstractNumId w:val="10"/>
  </w:num>
  <w:num w:numId="11" w16cid:durableId="1625772049">
    <w:abstractNumId w:val="2"/>
  </w:num>
  <w:num w:numId="12" w16cid:durableId="54084883">
    <w:abstractNumId w:val="13"/>
  </w:num>
  <w:num w:numId="13" w16cid:durableId="1817214706">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1119377886">
    <w:abstractNumId w:val="7"/>
    <w:lvlOverride w:ilvl="0">
      <w:startOverride w:val="1"/>
      <w:lvl w:ilvl="0">
        <w:start w:val="1"/>
        <w:numFmt w:val="decimal"/>
        <w:pStyle w:val="TableNumbers"/>
        <w:lvlText w:val="%1."/>
        <w:lvlJc w:val="left"/>
        <w:pPr>
          <w:ind w:left="284" w:hanging="284"/>
        </w:pPr>
        <w:rPr>
          <w:rFonts w:hint="default"/>
        </w:rPr>
      </w:lvl>
    </w:lvlOverride>
    <w:lvlOverride w:ilvl="1">
      <w:startOverride w:val="1"/>
      <w:lvl w:ilvl="1">
        <w:start w:val="1"/>
        <w:numFmt w:val="bullet"/>
        <w:pStyle w:val="TableBullet"/>
        <w:lvlText w:val="•"/>
        <w:lvlJc w:val="left"/>
        <w:pPr>
          <w:ind w:left="284" w:hanging="284"/>
        </w:pPr>
        <w:rPr>
          <w:rFonts w:ascii="Calibri" w:hAnsi="Calibri" w:hint="default"/>
          <w:color w:val="2C4BA0" w:themeColor="accent1"/>
        </w:rPr>
      </w:lvl>
    </w:lvlOverride>
    <w:lvlOverride w:ilvl="2">
      <w:startOverride w:val="1"/>
      <w:lvl w:ilvl="2">
        <w:start w:val="1"/>
        <w:numFmt w:val="bullet"/>
        <w:pStyle w:val="TableBullet2"/>
        <w:lvlText w:val="-"/>
        <w:lvlJc w:val="left"/>
        <w:pPr>
          <w:ind w:left="567" w:hanging="283"/>
        </w:pPr>
        <w:rPr>
          <w:rFonts w:ascii="Merriweather" w:hAnsi="Merriweather" w:hint="default"/>
          <w:color w:val="auto"/>
        </w:rPr>
      </w:lvl>
    </w:lvlOverride>
    <w:lvlOverride w:ilvl="3">
      <w:startOverride w:val="1"/>
      <w:lvl w:ilvl="3">
        <w:start w:val="1"/>
        <w:numFmt w:val="decimal"/>
        <w:lvlText w:val="(%4)"/>
        <w:lvlJc w:val="left"/>
        <w:pPr>
          <w:ind w:left="1440" w:hanging="360"/>
        </w:pPr>
        <w:rPr>
          <w:rFonts w:hint="default"/>
        </w:rPr>
      </w:lvl>
    </w:lvlOverride>
    <w:lvlOverride w:ilvl="4">
      <w:startOverride w:val="1"/>
      <w:lvl w:ilvl="4">
        <w:start w:val="1"/>
        <w:numFmt w:val="lowerLetter"/>
        <w:lvlText w:val="(%5)"/>
        <w:lvlJc w:val="left"/>
        <w:pPr>
          <w:ind w:left="1800" w:hanging="360"/>
        </w:pPr>
        <w:rPr>
          <w:rFonts w:hint="default"/>
        </w:rPr>
      </w:lvl>
    </w:lvlOverride>
    <w:lvlOverride w:ilvl="5">
      <w:startOverride w:val="1"/>
      <w:lvl w:ilvl="5">
        <w:start w:val="1"/>
        <w:numFmt w:val="lowerRoman"/>
        <w:lvlText w:val="(%6)"/>
        <w:lvlJc w:val="left"/>
        <w:pPr>
          <w:ind w:left="2160" w:hanging="36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15" w16cid:durableId="1739283150">
    <w:abstractNumId w:val="0"/>
  </w:num>
  <w:num w:numId="16" w16cid:durableId="2003849855">
    <w:abstractNumId w:val="1"/>
  </w:num>
  <w:num w:numId="17" w16cid:durableId="1568298906">
    <w:abstractNumId w:val="3"/>
  </w:num>
  <w:num w:numId="18" w16cid:durableId="202793821">
    <w:abstractNumId w:val="8"/>
  </w:num>
  <w:num w:numId="19" w16cid:durableId="97600873">
    <w:abstractNumId w:val="1"/>
    <w:lvlOverride w:ilvl="0">
      <w:startOverride w:val="1"/>
    </w:lvlOverride>
  </w:num>
  <w:num w:numId="20" w16cid:durableId="212157644">
    <w:abstractNumId w:val="1"/>
    <w:lvlOverride w:ilvl="0">
      <w:startOverride w:val="1"/>
    </w:lvlOverride>
  </w:num>
  <w:num w:numId="21" w16cid:durableId="1530605490">
    <w:abstractNumId w:val="1"/>
    <w:lvlOverride w:ilvl="0">
      <w:startOverride w:val="1"/>
    </w:lvlOverride>
  </w:num>
  <w:num w:numId="22" w16cid:durableId="103810396">
    <w:abstractNumId w:val="1"/>
    <w:lvlOverride w:ilvl="0">
      <w:startOverride w:val="1"/>
    </w:lvlOverride>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gGWTxcAc6j/fudh3AYiaUxchvPHwcTSQ+7iAV2CvWLuYcdgqEJY80FZJ5Yr8aelK9w1DoysMqhWNXyueb0HUug==" w:salt="cc7ogZw/MUMKccL6YagiA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03CB"/>
    <w:rsid w:val="00000438"/>
    <w:rsid w:val="00000724"/>
    <w:rsid w:val="00000A21"/>
    <w:rsid w:val="00001602"/>
    <w:rsid w:val="00001B8A"/>
    <w:rsid w:val="00002003"/>
    <w:rsid w:val="0000201D"/>
    <w:rsid w:val="0000270D"/>
    <w:rsid w:val="000027F6"/>
    <w:rsid w:val="000028D3"/>
    <w:rsid w:val="00002958"/>
    <w:rsid w:val="00002A2B"/>
    <w:rsid w:val="00002B6A"/>
    <w:rsid w:val="00002D98"/>
    <w:rsid w:val="00003B06"/>
    <w:rsid w:val="00003E78"/>
    <w:rsid w:val="000043ED"/>
    <w:rsid w:val="0000450E"/>
    <w:rsid w:val="00004983"/>
    <w:rsid w:val="00004ACD"/>
    <w:rsid w:val="00004F2A"/>
    <w:rsid w:val="00005052"/>
    <w:rsid w:val="000057B9"/>
    <w:rsid w:val="0000588D"/>
    <w:rsid w:val="0000597D"/>
    <w:rsid w:val="00005E22"/>
    <w:rsid w:val="00006198"/>
    <w:rsid w:val="000064DF"/>
    <w:rsid w:val="00006A36"/>
    <w:rsid w:val="00007137"/>
    <w:rsid w:val="0000759E"/>
    <w:rsid w:val="00007DF4"/>
    <w:rsid w:val="0001009A"/>
    <w:rsid w:val="000103AD"/>
    <w:rsid w:val="000107FF"/>
    <w:rsid w:val="000110BA"/>
    <w:rsid w:val="00011957"/>
    <w:rsid w:val="00011B57"/>
    <w:rsid w:val="00011D3F"/>
    <w:rsid w:val="00011DF5"/>
    <w:rsid w:val="00012200"/>
    <w:rsid w:val="0001272A"/>
    <w:rsid w:val="00012AF6"/>
    <w:rsid w:val="00012B7D"/>
    <w:rsid w:val="00012C1B"/>
    <w:rsid w:val="000136B0"/>
    <w:rsid w:val="0001379F"/>
    <w:rsid w:val="00013970"/>
    <w:rsid w:val="00013ACD"/>
    <w:rsid w:val="00014C57"/>
    <w:rsid w:val="000153CF"/>
    <w:rsid w:val="000156DA"/>
    <w:rsid w:val="00015F25"/>
    <w:rsid w:val="00016999"/>
    <w:rsid w:val="000169C8"/>
    <w:rsid w:val="00016D5B"/>
    <w:rsid w:val="000171AE"/>
    <w:rsid w:val="00017704"/>
    <w:rsid w:val="00017FA5"/>
    <w:rsid w:val="00020281"/>
    <w:rsid w:val="0002083E"/>
    <w:rsid w:val="00020C22"/>
    <w:rsid w:val="00021285"/>
    <w:rsid w:val="000221A1"/>
    <w:rsid w:val="0002263D"/>
    <w:rsid w:val="00022A3A"/>
    <w:rsid w:val="00023008"/>
    <w:rsid w:val="000230F2"/>
    <w:rsid w:val="00023512"/>
    <w:rsid w:val="00023A1D"/>
    <w:rsid w:val="00023C04"/>
    <w:rsid w:val="00023E3F"/>
    <w:rsid w:val="00023E84"/>
    <w:rsid w:val="00024884"/>
    <w:rsid w:val="000254C4"/>
    <w:rsid w:val="000256EE"/>
    <w:rsid w:val="000257D7"/>
    <w:rsid w:val="00025D24"/>
    <w:rsid w:val="0002630D"/>
    <w:rsid w:val="00026CD5"/>
    <w:rsid w:val="000272B7"/>
    <w:rsid w:val="00027855"/>
    <w:rsid w:val="000300AF"/>
    <w:rsid w:val="0003045A"/>
    <w:rsid w:val="00030967"/>
    <w:rsid w:val="00030BD0"/>
    <w:rsid w:val="00031168"/>
    <w:rsid w:val="000312AC"/>
    <w:rsid w:val="000315A0"/>
    <w:rsid w:val="000315C8"/>
    <w:rsid w:val="00032590"/>
    <w:rsid w:val="0003280C"/>
    <w:rsid w:val="00032C89"/>
    <w:rsid w:val="00032E70"/>
    <w:rsid w:val="00032EC5"/>
    <w:rsid w:val="00033034"/>
    <w:rsid w:val="000331C6"/>
    <w:rsid w:val="00033E7C"/>
    <w:rsid w:val="0003400C"/>
    <w:rsid w:val="00034309"/>
    <w:rsid w:val="00035A7D"/>
    <w:rsid w:val="00035C75"/>
    <w:rsid w:val="00035F7B"/>
    <w:rsid w:val="00036033"/>
    <w:rsid w:val="00036285"/>
    <w:rsid w:val="00036939"/>
    <w:rsid w:val="0003702D"/>
    <w:rsid w:val="00037573"/>
    <w:rsid w:val="00037B62"/>
    <w:rsid w:val="00040335"/>
    <w:rsid w:val="00040469"/>
    <w:rsid w:val="00040993"/>
    <w:rsid w:val="00040C22"/>
    <w:rsid w:val="00040D99"/>
    <w:rsid w:val="000415C2"/>
    <w:rsid w:val="0004196C"/>
    <w:rsid w:val="00041ECB"/>
    <w:rsid w:val="00042EBA"/>
    <w:rsid w:val="0004317C"/>
    <w:rsid w:val="00043273"/>
    <w:rsid w:val="000435DA"/>
    <w:rsid w:val="00043644"/>
    <w:rsid w:val="000437BB"/>
    <w:rsid w:val="000455CF"/>
    <w:rsid w:val="00045929"/>
    <w:rsid w:val="00045A07"/>
    <w:rsid w:val="00045BD1"/>
    <w:rsid w:val="0004624B"/>
    <w:rsid w:val="00046258"/>
    <w:rsid w:val="000471FC"/>
    <w:rsid w:val="00047261"/>
    <w:rsid w:val="00047432"/>
    <w:rsid w:val="000475A7"/>
    <w:rsid w:val="00047962"/>
    <w:rsid w:val="00047B5C"/>
    <w:rsid w:val="00047BDE"/>
    <w:rsid w:val="00047FF9"/>
    <w:rsid w:val="000501E4"/>
    <w:rsid w:val="00050936"/>
    <w:rsid w:val="000509E6"/>
    <w:rsid w:val="00051390"/>
    <w:rsid w:val="00051716"/>
    <w:rsid w:val="0005172C"/>
    <w:rsid w:val="00051783"/>
    <w:rsid w:val="000517F9"/>
    <w:rsid w:val="00051896"/>
    <w:rsid w:val="00051B9C"/>
    <w:rsid w:val="00052200"/>
    <w:rsid w:val="0005262B"/>
    <w:rsid w:val="00052985"/>
    <w:rsid w:val="00052FA0"/>
    <w:rsid w:val="00053466"/>
    <w:rsid w:val="00053CB8"/>
    <w:rsid w:val="00053D73"/>
    <w:rsid w:val="00054CF8"/>
    <w:rsid w:val="0005574D"/>
    <w:rsid w:val="00055805"/>
    <w:rsid w:val="00055D1B"/>
    <w:rsid w:val="00056586"/>
    <w:rsid w:val="00056836"/>
    <w:rsid w:val="00056ABA"/>
    <w:rsid w:val="00056AF5"/>
    <w:rsid w:val="00056E75"/>
    <w:rsid w:val="000570EE"/>
    <w:rsid w:val="000572A3"/>
    <w:rsid w:val="00057910"/>
    <w:rsid w:val="00057CED"/>
    <w:rsid w:val="00060483"/>
    <w:rsid w:val="00060C0C"/>
    <w:rsid w:val="00061537"/>
    <w:rsid w:val="00061983"/>
    <w:rsid w:val="00061A49"/>
    <w:rsid w:val="00061C5D"/>
    <w:rsid w:val="00061CF2"/>
    <w:rsid w:val="00061DF1"/>
    <w:rsid w:val="000620AE"/>
    <w:rsid w:val="000625DC"/>
    <w:rsid w:val="00062F57"/>
    <w:rsid w:val="0006380E"/>
    <w:rsid w:val="00064235"/>
    <w:rsid w:val="000642EC"/>
    <w:rsid w:val="00064429"/>
    <w:rsid w:val="00064DA6"/>
    <w:rsid w:val="00065033"/>
    <w:rsid w:val="0006560A"/>
    <w:rsid w:val="00065670"/>
    <w:rsid w:val="00065897"/>
    <w:rsid w:val="000658EF"/>
    <w:rsid w:val="000660D7"/>
    <w:rsid w:val="000661C9"/>
    <w:rsid w:val="000661DB"/>
    <w:rsid w:val="000662F5"/>
    <w:rsid w:val="000663DA"/>
    <w:rsid w:val="00066473"/>
    <w:rsid w:val="00066AC0"/>
    <w:rsid w:val="00066E57"/>
    <w:rsid w:val="0006712F"/>
    <w:rsid w:val="000673CE"/>
    <w:rsid w:val="000677E7"/>
    <w:rsid w:val="00067B16"/>
    <w:rsid w:val="00067B50"/>
    <w:rsid w:val="0007019F"/>
    <w:rsid w:val="0007081B"/>
    <w:rsid w:val="000709DA"/>
    <w:rsid w:val="00070B78"/>
    <w:rsid w:val="00070CBD"/>
    <w:rsid w:val="00071136"/>
    <w:rsid w:val="00071714"/>
    <w:rsid w:val="00071741"/>
    <w:rsid w:val="000718F6"/>
    <w:rsid w:val="00071919"/>
    <w:rsid w:val="00071E84"/>
    <w:rsid w:val="000722FD"/>
    <w:rsid w:val="000724AE"/>
    <w:rsid w:val="00072634"/>
    <w:rsid w:val="00072827"/>
    <w:rsid w:val="00072D90"/>
    <w:rsid w:val="000732D9"/>
    <w:rsid w:val="0007348E"/>
    <w:rsid w:val="000735FD"/>
    <w:rsid w:val="00073862"/>
    <w:rsid w:val="00073BD2"/>
    <w:rsid w:val="00074076"/>
    <w:rsid w:val="0007415D"/>
    <w:rsid w:val="000742F4"/>
    <w:rsid w:val="00074365"/>
    <w:rsid w:val="000743BF"/>
    <w:rsid w:val="00074488"/>
    <w:rsid w:val="00074DF3"/>
    <w:rsid w:val="00074E89"/>
    <w:rsid w:val="00075109"/>
    <w:rsid w:val="00075267"/>
    <w:rsid w:val="000757B3"/>
    <w:rsid w:val="000757F5"/>
    <w:rsid w:val="00075917"/>
    <w:rsid w:val="00075BC6"/>
    <w:rsid w:val="00076262"/>
    <w:rsid w:val="0007630C"/>
    <w:rsid w:val="0007649E"/>
    <w:rsid w:val="00076547"/>
    <w:rsid w:val="000765E3"/>
    <w:rsid w:val="00076C88"/>
    <w:rsid w:val="00077558"/>
    <w:rsid w:val="0008037D"/>
    <w:rsid w:val="0008041E"/>
    <w:rsid w:val="00080461"/>
    <w:rsid w:val="00080AB8"/>
    <w:rsid w:val="000812A1"/>
    <w:rsid w:val="000812E1"/>
    <w:rsid w:val="000812EB"/>
    <w:rsid w:val="000817A9"/>
    <w:rsid w:val="0008217E"/>
    <w:rsid w:val="000827F8"/>
    <w:rsid w:val="00082F0E"/>
    <w:rsid w:val="00083093"/>
    <w:rsid w:val="00083240"/>
    <w:rsid w:val="0008353C"/>
    <w:rsid w:val="00083A14"/>
    <w:rsid w:val="00083A7E"/>
    <w:rsid w:val="00083B9E"/>
    <w:rsid w:val="00083DEC"/>
    <w:rsid w:val="00083FB2"/>
    <w:rsid w:val="00084150"/>
    <w:rsid w:val="000842D0"/>
    <w:rsid w:val="00084475"/>
    <w:rsid w:val="000846C7"/>
    <w:rsid w:val="00084760"/>
    <w:rsid w:val="00084EA4"/>
    <w:rsid w:val="00084FCF"/>
    <w:rsid w:val="00085543"/>
    <w:rsid w:val="0008592F"/>
    <w:rsid w:val="00085AAE"/>
    <w:rsid w:val="00085D35"/>
    <w:rsid w:val="00086199"/>
    <w:rsid w:val="000861C2"/>
    <w:rsid w:val="0008655B"/>
    <w:rsid w:val="0008711F"/>
    <w:rsid w:val="000871C9"/>
    <w:rsid w:val="0008724B"/>
    <w:rsid w:val="00087374"/>
    <w:rsid w:val="0008740F"/>
    <w:rsid w:val="000874FB"/>
    <w:rsid w:val="00087A10"/>
    <w:rsid w:val="00087CC3"/>
    <w:rsid w:val="00087F24"/>
    <w:rsid w:val="000900E6"/>
    <w:rsid w:val="000908F5"/>
    <w:rsid w:val="000909CD"/>
    <w:rsid w:val="00090F93"/>
    <w:rsid w:val="000917AF"/>
    <w:rsid w:val="00091CA6"/>
    <w:rsid w:val="00091F31"/>
    <w:rsid w:val="00092C2D"/>
    <w:rsid w:val="00093341"/>
    <w:rsid w:val="00094125"/>
    <w:rsid w:val="00095754"/>
    <w:rsid w:val="00095DA8"/>
    <w:rsid w:val="00096943"/>
    <w:rsid w:val="00096BB2"/>
    <w:rsid w:val="00096F9D"/>
    <w:rsid w:val="00097285"/>
    <w:rsid w:val="0009729A"/>
    <w:rsid w:val="00097432"/>
    <w:rsid w:val="0009752A"/>
    <w:rsid w:val="00097950"/>
    <w:rsid w:val="00097981"/>
    <w:rsid w:val="00097B61"/>
    <w:rsid w:val="000A0C4B"/>
    <w:rsid w:val="000A0DE3"/>
    <w:rsid w:val="000A11C8"/>
    <w:rsid w:val="000A1EB4"/>
    <w:rsid w:val="000A1EC5"/>
    <w:rsid w:val="000A1FAC"/>
    <w:rsid w:val="000A205B"/>
    <w:rsid w:val="000A23B3"/>
    <w:rsid w:val="000A24F3"/>
    <w:rsid w:val="000A34E5"/>
    <w:rsid w:val="000A40AA"/>
    <w:rsid w:val="000A4478"/>
    <w:rsid w:val="000A4DEE"/>
    <w:rsid w:val="000A5A54"/>
    <w:rsid w:val="000A5AC1"/>
    <w:rsid w:val="000A5C50"/>
    <w:rsid w:val="000A6815"/>
    <w:rsid w:val="000A6AF8"/>
    <w:rsid w:val="000A6BFB"/>
    <w:rsid w:val="000A6C2E"/>
    <w:rsid w:val="000A6E9F"/>
    <w:rsid w:val="000A6F2B"/>
    <w:rsid w:val="000A78B0"/>
    <w:rsid w:val="000A79D7"/>
    <w:rsid w:val="000A7F00"/>
    <w:rsid w:val="000B0153"/>
    <w:rsid w:val="000B0216"/>
    <w:rsid w:val="000B12AA"/>
    <w:rsid w:val="000B16DC"/>
    <w:rsid w:val="000B195D"/>
    <w:rsid w:val="000B1B14"/>
    <w:rsid w:val="000B1BED"/>
    <w:rsid w:val="000B1CF7"/>
    <w:rsid w:val="000B254A"/>
    <w:rsid w:val="000B2917"/>
    <w:rsid w:val="000B2A57"/>
    <w:rsid w:val="000B30AA"/>
    <w:rsid w:val="000B359F"/>
    <w:rsid w:val="000B35A2"/>
    <w:rsid w:val="000B3BFC"/>
    <w:rsid w:val="000B3FFC"/>
    <w:rsid w:val="000B425E"/>
    <w:rsid w:val="000B4418"/>
    <w:rsid w:val="000B4869"/>
    <w:rsid w:val="000B497F"/>
    <w:rsid w:val="000B4A6C"/>
    <w:rsid w:val="000B5088"/>
    <w:rsid w:val="000B5A1C"/>
    <w:rsid w:val="000B5BF9"/>
    <w:rsid w:val="000B61AB"/>
    <w:rsid w:val="000B62E4"/>
    <w:rsid w:val="000B6765"/>
    <w:rsid w:val="000B6AE7"/>
    <w:rsid w:val="000B7661"/>
    <w:rsid w:val="000B79EB"/>
    <w:rsid w:val="000C0006"/>
    <w:rsid w:val="000C0113"/>
    <w:rsid w:val="000C035D"/>
    <w:rsid w:val="000C04A9"/>
    <w:rsid w:val="000C0721"/>
    <w:rsid w:val="000C0821"/>
    <w:rsid w:val="000C0A55"/>
    <w:rsid w:val="000C0AA5"/>
    <w:rsid w:val="000C0B92"/>
    <w:rsid w:val="000C21FD"/>
    <w:rsid w:val="000C23B2"/>
    <w:rsid w:val="000C241D"/>
    <w:rsid w:val="000C2A6D"/>
    <w:rsid w:val="000C2AFC"/>
    <w:rsid w:val="000C3100"/>
    <w:rsid w:val="000C31E1"/>
    <w:rsid w:val="000C3865"/>
    <w:rsid w:val="000C3F7E"/>
    <w:rsid w:val="000C43B4"/>
    <w:rsid w:val="000C43F4"/>
    <w:rsid w:val="000C4EAE"/>
    <w:rsid w:val="000C5059"/>
    <w:rsid w:val="000C517C"/>
    <w:rsid w:val="000C55CF"/>
    <w:rsid w:val="000C68F2"/>
    <w:rsid w:val="000C6AC3"/>
    <w:rsid w:val="000C6C88"/>
    <w:rsid w:val="000C6D31"/>
    <w:rsid w:val="000C6F11"/>
    <w:rsid w:val="000C7158"/>
    <w:rsid w:val="000C7185"/>
    <w:rsid w:val="000D0348"/>
    <w:rsid w:val="000D0446"/>
    <w:rsid w:val="000D0AF3"/>
    <w:rsid w:val="000D0ED6"/>
    <w:rsid w:val="000D13C3"/>
    <w:rsid w:val="000D17FB"/>
    <w:rsid w:val="000D1923"/>
    <w:rsid w:val="000D197D"/>
    <w:rsid w:val="000D1B35"/>
    <w:rsid w:val="000D1D97"/>
    <w:rsid w:val="000D1E1B"/>
    <w:rsid w:val="000D293B"/>
    <w:rsid w:val="000D2A54"/>
    <w:rsid w:val="000D2A89"/>
    <w:rsid w:val="000D2C68"/>
    <w:rsid w:val="000D2EC4"/>
    <w:rsid w:val="000D361F"/>
    <w:rsid w:val="000D39D7"/>
    <w:rsid w:val="000D3A49"/>
    <w:rsid w:val="000D3ABC"/>
    <w:rsid w:val="000D422D"/>
    <w:rsid w:val="000D4533"/>
    <w:rsid w:val="000D54CC"/>
    <w:rsid w:val="000D5DC5"/>
    <w:rsid w:val="000D5E7F"/>
    <w:rsid w:val="000D611D"/>
    <w:rsid w:val="000D66B8"/>
    <w:rsid w:val="000D67F7"/>
    <w:rsid w:val="000D789B"/>
    <w:rsid w:val="000D7ACD"/>
    <w:rsid w:val="000E0243"/>
    <w:rsid w:val="000E0681"/>
    <w:rsid w:val="000E0B6C"/>
    <w:rsid w:val="000E0C78"/>
    <w:rsid w:val="000E124E"/>
    <w:rsid w:val="000E140B"/>
    <w:rsid w:val="000E1AAD"/>
    <w:rsid w:val="000E1C9E"/>
    <w:rsid w:val="000E2182"/>
    <w:rsid w:val="000E21B9"/>
    <w:rsid w:val="000E2627"/>
    <w:rsid w:val="000E268C"/>
    <w:rsid w:val="000E2B23"/>
    <w:rsid w:val="000E2D78"/>
    <w:rsid w:val="000E2E03"/>
    <w:rsid w:val="000E352F"/>
    <w:rsid w:val="000E3A21"/>
    <w:rsid w:val="000E451F"/>
    <w:rsid w:val="000E45FF"/>
    <w:rsid w:val="000E470C"/>
    <w:rsid w:val="000E4720"/>
    <w:rsid w:val="000E4DDA"/>
    <w:rsid w:val="000E5388"/>
    <w:rsid w:val="000E5DB0"/>
    <w:rsid w:val="000E5F16"/>
    <w:rsid w:val="000E7AB2"/>
    <w:rsid w:val="000E7C58"/>
    <w:rsid w:val="000E7E51"/>
    <w:rsid w:val="000E7E9E"/>
    <w:rsid w:val="000F0B9B"/>
    <w:rsid w:val="000F0DDE"/>
    <w:rsid w:val="000F0E1F"/>
    <w:rsid w:val="000F0E7F"/>
    <w:rsid w:val="000F0EDD"/>
    <w:rsid w:val="000F124A"/>
    <w:rsid w:val="000F131B"/>
    <w:rsid w:val="000F1470"/>
    <w:rsid w:val="000F1686"/>
    <w:rsid w:val="000F1847"/>
    <w:rsid w:val="000F1E39"/>
    <w:rsid w:val="000F2CA9"/>
    <w:rsid w:val="000F33BA"/>
    <w:rsid w:val="000F3D0D"/>
    <w:rsid w:val="000F3EB1"/>
    <w:rsid w:val="000F4211"/>
    <w:rsid w:val="000F45B4"/>
    <w:rsid w:val="000F5BBB"/>
    <w:rsid w:val="000F65A3"/>
    <w:rsid w:val="000F6640"/>
    <w:rsid w:val="000F6A69"/>
    <w:rsid w:val="000F71AC"/>
    <w:rsid w:val="000F768F"/>
    <w:rsid w:val="000F7E78"/>
    <w:rsid w:val="00100B16"/>
    <w:rsid w:val="0010153F"/>
    <w:rsid w:val="0010178F"/>
    <w:rsid w:val="001021DD"/>
    <w:rsid w:val="00102772"/>
    <w:rsid w:val="0010279F"/>
    <w:rsid w:val="0010286F"/>
    <w:rsid w:val="00102A36"/>
    <w:rsid w:val="00102B81"/>
    <w:rsid w:val="00102D82"/>
    <w:rsid w:val="00102F02"/>
    <w:rsid w:val="00103289"/>
    <w:rsid w:val="001032C1"/>
    <w:rsid w:val="00103368"/>
    <w:rsid w:val="0010366B"/>
    <w:rsid w:val="0010401D"/>
    <w:rsid w:val="00104D57"/>
    <w:rsid w:val="0010538D"/>
    <w:rsid w:val="00105531"/>
    <w:rsid w:val="001058C7"/>
    <w:rsid w:val="001061E8"/>
    <w:rsid w:val="00106816"/>
    <w:rsid w:val="001070DE"/>
    <w:rsid w:val="00107712"/>
    <w:rsid w:val="00110087"/>
    <w:rsid w:val="00110151"/>
    <w:rsid w:val="00110194"/>
    <w:rsid w:val="001103C9"/>
    <w:rsid w:val="0011071C"/>
    <w:rsid w:val="001107F5"/>
    <w:rsid w:val="001108FB"/>
    <w:rsid w:val="00110C8B"/>
    <w:rsid w:val="00110CBF"/>
    <w:rsid w:val="00110EE4"/>
    <w:rsid w:val="00111C8B"/>
    <w:rsid w:val="00111E54"/>
    <w:rsid w:val="00111F25"/>
    <w:rsid w:val="001120C9"/>
    <w:rsid w:val="0011259A"/>
    <w:rsid w:val="001127AA"/>
    <w:rsid w:val="00112E8F"/>
    <w:rsid w:val="001130DB"/>
    <w:rsid w:val="0011354C"/>
    <w:rsid w:val="001137F3"/>
    <w:rsid w:val="00113EA9"/>
    <w:rsid w:val="00113F08"/>
    <w:rsid w:val="00114053"/>
    <w:rsid w:val="001146F9"/>
    <w:rsid w:val="00115070"/>
    <w:rsid w:val="00116056"/>
    <w:rsid w:val="00116654"/>
    <w:rsid w:val="00116731"/>
    <w:rsid w:val="00116AE4"/>
    <w:rsid w:val="00116F73"/>
    <w:rsid w:val="001174C2"/>
    <w:rsid w:val="0011764B"/>
    <w:rsid w:val="0011768A"/>
    <w:rsid w:val="001176C4"/>
    <w:rsid w:val="00117730"/>
    <w:rsid w:val="00117DA1"/>
    <w:rsid w:val="00117F1A"/>
    <w:rsid w:val="0012037C"/>
    <w:rsid w:val="001203BF"/>
    <w:rsid w:val="00120485"/>
    <w:rsid w:val="001205CB"/>
    <w:rsid w:val="0012095C"/>
    <w:rsid w:val="00120A4D"/>
    <w:rsid w:val="00120FAA"/>
    <w:rsid w:val="001211AE"/>
    <w:rsid w:val="00121C78"/>
    <w:rsid w:val="001220EA"/>
    <w:rsid w:val="001224A4"/>
    <w:rsid w:val="00122707"/>
    <w:rsid w:val="00122DC8"/>
    <w:rsid w:val="00122FE1"/>
    <w:rsid w:val="00123445"/>
    <w:rsid w:val="001234C9"/>
    <w:rsid w:val="0012387B"/>
    <w:rsid w:val="00125800"/>
    <w:rsid w:val="00125804"/>
    <w:rsid w:val="00125ABC"/>
    <w:rsid w:val="0012665B"/>
    <w:rsid w:val="001267D2"/>
    <w:rsid w:val="001268BC"/>
    <w:rsid w:val="00126902"/>
    <w:rsid w:val="00127079"/>
    <w:rsid w:val="0012710A"/>
    <w:rsid w:val="00130373"/>
    <w:rsid w:val="00130456"/>
    <w:rsid w:val="0013094E"/>
    <w:rsid w:val="00130C4D"/>
    <w:rsid w:val="001315EA"/>
    <w:rsid w:val="001318C0"/>
    <w:rsid w:val="00131B08"/>
    <w:rsid w:val="00132002"/>
    <w:rsid w:val="0013245E"/>
    <w:rsid w:val="00132861"/>
    <w:rsid w:val="00132C48"/>
    <w:rsid w:val="00132DC8"/>
    <w:rsid w:val="001334C2"/>
    <w:rsid w:val="00133537"/>
    <w:rsid w:val="001337CE"/>
    <w:rsid w:val="00133B8B"/>
    <w:rsid w:val="001344EF"/>
    <w:rsid w:val="00134D40"/>
    <w:rsid w:val="0013534E"/>
    <w:rsid w:val="001354D5"/>
    <w:rsid w:val="00135999"/>
    <w:rsid w:val="00135AE2"/>
    <w:rsid w:val="00135BDD"/>
    <w:rsid w:val="00135DDA"/>
    <w:rsid w:val="00136134"/>
    <w:rsid w:val="00136794"/>
    <w:rsid w:val="001368AE"/>
    <w:rsid w:val="00136A6C"/>
    <w:rsid w:val="00136B42"/>
    <w:rsid w:val="0013785E"/>
    <w:rsid w:val="0013790D"/>
    <w:rsid w:val="00137C0F"/>
    <w:rsid w:val="00137E41"/>
    <w:rsid w:val="0014066E"/>
    <w:rsid w:val="00141ACB"/>
    <w:rsid w:val="00141D88"/>
    <w:rsid w:val="00141E67"/>
    <w:rsid w:val="001423E5"/>
    <w:rsid w:val="001425AA"/>
    <w:rsid w:val="001428BD"/>
    <w:rsid w:val="00142F0C"/>
    <w:rsid w:val="0014312F"/>
    <w:rsid w:val="00143187"/>
    <w:rsid w:val="00143205"/>
    <w:rsid w:val="00143783"/>
    <w:rsid w:val="001438E0"/>
    <w:rsid w:val="00143B6D"/>
    <w:rsid w:val="00143CC4"/>
    <w:rsid w:val="00143DC6"/>
    <w:rsid w:val="001440BE"/>
    <w:rsid w:val="00144138"/>
    <w:rsid w:val="001443BC"/>
    <w:rsid w:val="0014466E"/>
    <w:rsid w:val="00144EF6"/>
    <w:rsid w:val="00145189"/>
    <w:rsid w:val="00145A00"/>
    <w:rsid w:val="00145DFD"/>
    <w:rsid w:val="00145E53"/>
    <w:rsid w:val="00146459"/>
    <w:rsid w:val="00146955"/>
    <w:rsid w:val="00146E0F"/>
    <w:rsid w:val="0014706F"/>
    <w:rsid w:val="00147108"/>
    <w:rsid w:val="0014797F"/>
    <w:rsid w:val="00147996"/>
    <w:rsid w:val="0015014D"/>
    <w:rsid w:val="001502AD"/>
    <w:rsid w:val="001503C5"/>
    <w:rsid w:val="001503F0"/>
    <w:rsid w:val="001509F2"/>
    <w:rsid w:val="00150C56"/>
    <w:rsid w:val="0015158D"/>
    <w:rsid w:val="00151CCF"/>
    <w:rsid w:val="001524C9"/>
    <w:rsid w:val="00152D47"/>
    <w:rsid w:val="00153915"/>
    <w:rsid w:val="001544EB"/>
    <w:rsid w:val="001547B3"/>
    <w:rsid w:val="00154E18"/>
    <w:rsid w:val="00154EE3"/>
    <w:rsid w:val="001553BA"/>
    <w:rsid w:val="0015562A"/>
    <w:rsid w:val="00155DE9"/>
    <w:rsid w:val="00157521"/>
    <w:rsid w:val="00157683"/>
    <w:rsid w:val="001605BB"/>
    <w:rsid w:val="00160A55"/>
    <w:rsid w:val="00161DC9"/>
    <w:rsid w:val="00162054"/>
    <w:rsid w:val="00162EA3"/>
    <w:rsid w:val="00162EAB"/>
    <w:rsid w:val="00163804"/>
    <w:rsid w:val="00163B75"/>
    <w:rsid w:val="00163E14"/>
    <w:rsid w:val="001640B7"/>
    <w:rsid w:val="00164147"/>
    <w:rsid w:val="00164C79"/>
    <w:rsid w:val="00164E96"/>
    <w:rsid w:val="0016579E"/>
    <w:rsid w:val="00165C19"/>
    <w:rsid w:val="001661B3"/>
    <w:rsid w:val="0016670E"/>
    <w:rsid w:val="00166A86"/>
    <w:rsid w:val="00167126"/>
    <w:rsid w:val="001673B1"/>
    <w:rsid w:val="0016790D"/>
    <w:rsid w:val="00167C13"/>
    <w:rsid w:val="001700A7"/>
    <w:rsid w:val="00170A7C"/>
    <w:rsid w:val="00170CBD"/>
    <w:rsid w:val="00171059"/>
    <w:rsid w:val="00171BE6"/>
    <w:rsid w:val="001720F8"/>
    <w:rsid w:val="00172724"/>
    <w:rsid w:val="00172902"/>
    <w:rsid w:val="00172D15"/>
    <w:rsid w:val="00172E89"/>
    <w:rsid w:val="0017309B"/>
    <w:rsid w:val="00173149"/>
    <w:rsid w:val="001731D2"/>
    <w:rsid w:val="00173408"/>
    <w:rsid w:val="00174EC6"/>
    <w:rsid w:val="00175142"/>
    <w:rsid w:val="0017533E"/>
    <w:rsid w:val="00175A1F"/>
    <w:rsid w:val="00176649"/>
    <w:rsid w:val="00176EC6"/>
    <w:rsid w:val="00176F15"/>
    <w:rsid w:val="001775E6"/>
    <w:rsid w:val="001777D3"/>
    <w:rsid w:val="00177B8C"/>
    <w:rsid w:val="00177CC2"/>
    <w:rsid w:val="00177D52"/>
    <w:rsid w:val="001805BE"/>
    <w:rsid w:val="00180621"/>
    <w:rsid w:val="001807BC"/>
    <w:rsid w:val="00180CA3"/>
    <w:rsid w:val="00180ED5"/>
    <w:rsid w:val="0018285C"/>
    <w:rsid w:val="0018318B"/>
    <w:rsid w:val="0018346A"/>
    <w:rsid w:val="00183C10"/>
    <w:rsid w:val="0018465C"/>
    <w:rsid w:val="00184B7F"/>
    <w:rsid w:val="00184DD7"/>
    <w:rsid w:val="0018501A"/>
    <w:rsid w:val="0018536B"/>
    <w:rsid w:val="001853F4"/>
    <w:rsid w:val="0018589E"/>
    <w:rsid w:val="001859F5"/>
    <w:rsid w:val="00186226"/>
    <w:rsid w:val="00186312"/>
    <w:rsid w:val="001868E2"/>
    <w:rsid w:val="00186AF0"/>
    <w:rsid w:val="0018730F"/>
    <w:rsid w:val="00187D72"/>
    <w:rsid w:val="00190840"/>
    <w:rsid w:val="001915BE"/>
    <w:rsid w:val="00191A71"/>
    <w:rsid w:val="00191C51"/>
    <w:rsid w:val="00192571"/>
    <w:rsid w:val="00192AC2"/>
    <w:rsid w:val="00192CE0"/>
    <w:rsid w:val="001936AB"/>
    <w:rsid w:val="00193958"/>
    <w:rsid w:val="00193D00"/>
    <w:rsid w:val="001941C9"/>
    <w:rsid w:val="001950D7"/>
    <w:rsid w:val="0019515F"/>
    <w:rsid w:val="001952FA"/>
    <w:rsid w:val="00195C9C"/>
    <w:rsid w:val="00196482"/>
    <w:rsid w:val="001965AD"/>
    <w:rsid w:val="0019672B"/>
    <w:rsid w:val="0019684A"/>
    <w:rsid w:val="001969D2"/>
    <w:rsid w:val="001976AE"/>
    <w:rsid w:val="001A0911"/>
    <w:rsid w:val="001A0D77"/>
    <w:rsid w:val="001A0F01"/>
    <w:rsid w:val="001A125A"/>
    <w:rsid w:val="001A1373"/>
    <w:rsid w:val="001A1588"/>
    <w:rsid w:val="001A19FC"/>
    <w:rsid w:val="001A1EAD"/>
    <w:rsid w:val="001A1F61"/>
    <w:rsid w:val="001A272A"/>
    <w:rsid w:val="001A28BD"/>
    <w:rsid w:val="001A3122"/>
    <w:rsid w:val="001A37B5"/>
    <w:rsid w:val="001A3949"/>
    <w:rsid w:val="001A4219"/>
    <w:rsid w:val="001A42B1"/>
    <w:rsid w:val="001A4543"/>
    <w:rsid w:val="001A5041"/>
    <w:rsid w:val="001A50E2"/>
    <w:rsid w:val="001A5B12"/>
    <w:rsid w:val="001A5DED"/>
    <w:rsid w:val="001A5E20"/>
    <w:rsid w:val="001A6081"/>
    <w:rsid w:val="001A6B03"/>
    <w:rsid w:val="001A7468"/>
    <w:rsid w:val="001A78ED"/>
    <w:rsid w:val="001B0160"/>
    <w:rsid w:val="001B0436"/>
    <w:rsid w:val="001B04A7"/>
    <w:rsid w:val="001B04FC"/>
    <w:rsid w:val="001B06A2"/>
    <w:rsid w:val="001B09A2"/>
    <w:rsid w:val="001B0B2A"/>
    <w:rsid w:val="001B0B7E"/>
    <w:rsid w:val="001B1548"/>
    <w:rsid w:val="001B175F"/>
    <w:rsid w:val="001B21C2"/>
    <w:rsid w:val="001B2254"/>
    <w:rsid w:val="001B2287"/>
    <w:rsid w:val="001B2DBA"/>
    <w:rsid w:val="001B2F4E"/>
    <w:rsid w:val="001B2F6D"/>
    <w:rsid w:val="001B332F"/>
    <w:rsid w:val="001B3569"/>
    <w:rsid w:val="001B4092"/>
    <w:rsid w:val="001B409D"/>
    <w:rsid w:val="001B4984"/>
    <w:rsid w:val="001B4DC5"/>
    <w:rsid w:val="001B4EEE"/>
    <w:rsid w:val="001B54CE"/>
    <w:rsid w:val="001B582E"/>
    <w:rsid w:val="001B5C0C"/>
    <w:rsid w:val="001B63E7"/>
    <w:rsid w:val="001B63F7"/>
    <w:rsid w:val="001B74DE"/>
    <w:rsid w:val="001B751C"/>
    <w:rsid w:val="001B7557"/>
    <w:rsid w:val="001C00CC"/>
    <w:rsid w:val="001C1383"/>
    <w:rsid w:val="001C140F"/>
    <w:rsid w:val="001C16A8"/>
    <w:rsid w:val="001C1FD2"/>
    <w:rsid w:val="001C2CB4"/>
    <w:rsid w:val="001C2F84"/>
    <w:rsid w:val="001C3B3D"/>
    <w:rsid w:val="001C4202"/>
    <w:rsid w:val="001C433D"/>
    <w:rsid w:val="001C442B"/>
    <w:rsid w:val="001C4668"/>
    <w:rsid w:val="001C4C07"/>
    <w:rsid w:val="001C4D79"/>
    <w:rsid w:val="001C4E1E"/>
    <w:rsid w:val="001C50C4"/>
    <w:rsid w:val="001C58EA"/>
    <w:rsid w:val="001C5B0B"/>
    <w:rsid w:val="001C62D2"/>
    <w:rsid w:val="001C7618"/>
    <w:rsid w:val="001C7835"/>
    <w:rsid w:val="001C7914"/>
    <w:rsid w:val="001C7A15"/>
    <w:rsid w:val="001C7ADE"/>
    <w:rsid w:val="001C7B48"/>
    <w:rsid w:val="001D02E5"/>
    <w:rsid w:val="001D09D5"/>
    <w:rsid w:val="001D0CDF"/>
    <w:rsid w:val="001D1318"/>
    <w:rsid w:val="001D1913"/>
    <w:rsid w:val="001D2795"/>
    <w:rsid w:val="001D2EC6"/>
    <w:rsid w:val="001D3876"/>
    <w:rsid w:val="001D3995"/>
    <w:rsid w:val="001D3FCB"/>
    <w:rsid w:val="001D4419"/>
    <w:rsid w:val="001D4789"/>
    <w:rsid w:val="001D5C06"/>
    <w:rsid w:val="001D5C33"/>
    <w:rsid w:val="001D6395"/>
    <w:rsid w:val="001D6665"/>
    <w:rsid w:val="001D68B6"/>
    <w:rsid w:val="001D69AF"/>
    <w:rsid w:val="001D707F"/>
    <w:rsid w:val="001D75A5"/>
    <w:rsid w:val="001D76EC"/>
    <w:rsid w:val="001D7865"/>
    <w:rsid w:val="001D7F71"/>
    <w:rsid w:val="001E0233"/>
    <w:rsid w:val="001E0650"/>
    <w:rsid w:val="001E06FC"/>
    <w:rsid w:val="001E1468"/>
    <w:rsid w:val="001E147F"/>
    <w:rsid w:val="001E1E9A"/>
    <w:rsid w:val="001E22CB"/>
    <w:rsid w:val="001E25A8"/>
    <w:rsid w:val="001E2EBD"/>
    <w:rsid w:val="001E3648"/>
    <w:rsid w:val="001E3880"/>
    <w:rsid w:val="001E3B0A"/>
    <w:rsid w:val="001E4E0F"/>
    <w:rsid w:val="001E5296"/>
    <w:rsid w:val="001E6493"/>
    <w:rsid w:val="001E673C"/>
    <w:rsid w:val="001E67F8"/>
    <w:rsid w:val="001E6CDB"/>
    <w:rsid w:val="001E7402"/>
    <w:rsid w:val="001E798E"/>
    <w:rsid w:val="001E7DC8"/>
    <w:rsid w:val="001F0465"/>
    <w:rsid w:val="001F0491"/>
    <w:rsid w:val="001F0890"/>
    <w:rsid w:val="001F09AB"/>
    <w:rsid w:val="001F0BBD"/>
    <w:rsid w:val="001F0F7C"/>
    <w:rsid w:val="001F13C1"/>
    <w:rsid w:val="001F1770"/>
    <w:rsid w:val="001F18DA"/>
    <w:rsid w:val="001F245E"/>
    <w:rsid w:val="001F2F09"/>
    <w:rsid w:val="001F3649"/>
    <w:rsid w:val="001F36BC"/>
    <w:rsid w:val="001F4194"/>
    <w:rsid w:val="001F446D"/>
    <w:rsid w:val="001F44CE"/>
    <w:rsid w:val="001F4734"/>
    <w:rsid w:val="001F4852"/>
    <w:rsid w:val="001F4B89"/>
    <w:rsid w:val="001F53EA"/>
    <w:rsid w:val="001F53FA"/>
    <w:rsid w:val="001F542B"/>
    <w:rsid w:val="001F55B1"/>
    <w:rsid w:val="001F5A21"/>
    <w:rsid w:val="001F5AAE"/>
    <w:rsid w:val="001F648F"/>
    <w:rsid w:val="001F6BD7"/>
    <w:rsid w:val="001F76E5"/>
    <w:rsid w:val="001F7A38"/>
    <w:rsid w:val="001F7CBE"/>
    <w:rsid w:val="0020093B"/>
    <w:rsid w:val="0020137A"/>
    <w:rsid w:val="00201617"/>
    <w:rsid w:val="002020E6"/>
    <w:rsid w:val="00202149"/>
    <w:rsid w:val="002025DB"/>
    <w:rsid w:val="002026B6"/>
    <w:rsid w:val="00202A73"/>
    <w:rsid w:val="00202D69"/>
    <w:rsid w:val="00203847"/>
    <w:rsid w:val="0020395A"/>
    <w:rsid w:val="00203E02"/>
    <w:rsid w:val="00204218"/>
    <w:rsid w:val="002046B6"/>
    <w:rsid w:val="002046C2"/>
    <w:rsid w:val="00204FF8"/>
    <w:rsid w:val="0020546D"/>
    <w:rsid w:val="00205748"/>
    <w:rsid w:val="0020587C"/>
    <w:rsid w:val="00206538"/>
    <w:rsid w:val="00206B9F"/>
    <w:rsid w:val="00206ECA"/>
    <w:rsid w:val="002077D0"/>
    <w:rsid w:val="002107A6"/>
    <w:rsid w:val="002113AD"/>
    <w:rsid w:val="00211649"/>
    <w:rsid w:val="002119BE"/>
    <w:rsid w:val="00211CAE"/>
    <w:rsid w:val="00211DD0"/>
    <w:rsid w:val="00211E25"/>
    <w:rsid w:val="002120D7"/>
    <w:rsid w:val="00212202"/>
    <w:rsid w:val="00213261"/>
    <w:rsid w:val="002138D5"/>
    <w:rsid w:val="00213AF6"/>
    <w:rsid w:val="0021444F"/>
    <w:rsid w:val="0021456B"/>
    <w:rsid w:val="0021481B"/>
    <w:rsid w:val="00214B7C"/>
    <w:rsid w:val="00214F0C"/>
    <w:rsid w:val="00215375"/>
    <w:rsid w:val="00215576"/>
    <w:rsid w:val="00215FC0"/>
    <w:rsid w:val="00216E2E"/>
    <w:rsid w:val="00216F89"/>
    <w:rsid w:val="002170BD"/>
    <w:rsid w:val="002172DF"/>
    <w:rsid w:val="00217734"/>
    <w:rsid w:val="002179C3"/>
    <w:rsid w:val="00217A5C"/>
    <w:rsid w:val="002200FE"/>
    <w:rsid w:val="00220388"/>
    <w:rsid w:val="00220D9C"/>
    <w:rsid w:val="00220DC8"/>
    <w:rsid w:val="00220EA6"/>
    <w:rsid w:val="00220EF6"/>
    <w:rsid w:val="002216E2"/>
    <w:rsid w:val="00221733"/>
    <w:rsid w:val="00221776"/>
    <w:rsid w:val="00221AB7"/>
    <w:rsid w:val="00221CD2"/>
    <w:rsid w:val="0022205D"/>
    <w:rsid w:val="00222655"/>
    <w:rsid w:val="00222721"/>
    <w:rsid w:val="00222B81"/>
    <w:rsid w:val="002230F7"/>
    <w:rsid w:val="0022322C"/>
    <w:rsid w:val="002232FE"/>
    <w:rsid w:val="00223855"/>
    <w:rsid w:val="00223990"/>
    <w:rsid w:val="00223D60"/>
    <w:rsid w:val="00223FB0"/>
    <w:rsid w:val="0022416B"/>
    <w:rsid w:val="00224AB7"/>
    <w:rsid w:val="00224E72"/>
    <w:rsid w:val="00224F47"/>
    <w:rsid w:val="00224FEB"/>
    <w:rsid w:val="00225552"/>
    <w:rsid w:val="00225DED"/>
    <w:rsid w:val="00225FC5"/>
    <w:rsid w:val="002264A5"/>
    <w:rsid w:val="002277C0"/>
    <w:rsid w:val="00227C94"/>
    <w:rsid w:val="00230091"/>
    <w:rsid w:val="002300C9"/>
    <w:rsid w:val="002300FF"/>
    <w:rsid w:val="002302EF"/>
    <w:rsid w:val="00230A57"/>
    <w:rsid w:val="002317EC"/>
    <w:rsid w:val="00231C7F"/>
    <w:rsid w:val="00231F22"/>
    <w:rsid w:val="002323DE"/>
    <w:rsid w:val="002326F0"/>
    <w:rsid w:val="00232C88"/>
    <w:rsid w:val="00233E0C"/>
    <w:rsid w:val="00233F9E"/>
    <w:rsid w:val="0023400A"/>
    <w:rsid w:val="0023402F"/>
    <w:rsid w:val="002342EE"/>
    <w:rsid w:val="0023464F"/>
    <w:rsid w:val="00234AAC"/>
    <w:rsid w:val="00234E4B"/>
    <w:rsid w:val="0023509D"/>
    <w:rsid w:val="00235798"/>
    <w:rsid w:val="00235B1D"/>
    <w:rsid w:val="00235F6C"/>
    <w:rsid w:val="0023665B"/>
    <w:rsid w:val="0023668A"/>
    <w:rsid w:val="00236710"/>
    <w:rsid w:val="00236751"/>
    <w:rsid w:val="00236A15"/>
    <w:rsid w:val="00236A24"/>
    <w:rsid w:val="00236FAD"/>
    <w:rsid w:val="00237040"/>
    <w:rsid w:val="00240202"/>
    <w:rsid w:val="00240FCB"/>
    <w:rsid w:val="00240FF9"/>
    <w:rsid w:val="00241259"/>
    <w:rsid w:val="00241C3D"/>
    <w:rsid w:val="00241EBF"/>
    <w:rsid w:val="00241FA5"/>
    <w:rsid w:val="00242034"/>
    <w:rsid w:val="0024203F"/>
    <w:rsid w:val="0024266C"/>
    <w:rsid w:val="002427EF"/>
    <w:rsid w:val="00242CA3"/>
    <w:rsid w:val="00242EE2"/>
    <w:rsid w:val="00243599"/>
    <w:rsid w:val="002437D8"/>
    <w:rsid w:val="00243C61"/>
    <w:rsid w:val="00243CA0"/>
    <w:rsid w:val="0024416C"/>
    <w:rsid w:val="002447E6"/>
    <w:rsid w:val="002458D4"/>
    <w:rsid w:val="00245DD6"/>
    <w:rsid w:val="002463ED"/>
    <w:rsid w:val="00246435"/>
    <w:rsid w:val="00246B01"/>
    <w:rsid w:val="00246B40"/>
    <w:rsid w:val="00246BCF"/>
    <w:rsid w:val="00246CE5"/>
    <w:rsid w:val="00246FA6"/>
    <w:rsid w:val="00250211"/>
    <w:rsid w:val="00250CA2"/>
    <w:rsid w:val="0025112C"/>
    <w:rsid w:val="002511B9"/>
    <w:rsid w:val="00251266"/>
    <w:rsid w:val="0025175E"/>
    <w:rsid w:val="0025194E"/>
    <w:rsid w:val="00252009"/>
    <w:rsid w:val="00252A70"/>
    <w:rsid w:val="00252B8B"/>
    <w:rsid w:val="00252CF8"/>
    <w:rsid w:val="00253396"/>
    <w:rsid w:val="00254315"/>
    <w:rsid w:val="002543E9"/>
    <w:rsid w:val="00255EE2"/>
    <w:rsid w:val="0025616E"/>
    <w:rsid w:val="002565F3"/>
    <w:rsid w:val="00256BB2"/>
    <w:rsid w:val="00256DDB"/>
    <w:rsid w:val="00257DC6"/>
    <w:rsid w:val="00260834"/>
    <w:rsid w:val="00260DBD"/>
    <w:rsid w:val="00260DF9"/>
    <w:rsid w:val="00261239"/>
    <w:rsid w:val="00261494"/>
    <w:rsid w:val="00261CFF"/>
    <w:rsid w:val="00261D92"/>
    <w:rsid w:val="00262382"/>
    <w:rsid w:val="00262729"/>
    <w:rsid w:val="002628BB"/>
    <w:rsid w:val="002629C2"/>
    <w:rsid w:val="0026301D"/>
    <w:rsid w:val="002638D9"/>
    <w:rsid w:val="00263C3D"/>
    <w:rsid w:val="00263F7D"/>
    <w:rsid w:val="0026482E"/>
    <w:rsid w:val="002649F3"/>
    <w:rsid w:val="002650D2"/>
    <w:rsid w:val="00265769"/>
    <w:rsid w:val="002673F9"/>
    <w:rsid w:val="00267B0C"/>
    <w:rsid w:val="0027076C"/>
    <w:rsid w:val="00270834"/>
    <w:rsid w:val="00270AC7"/>
    <w:rsid w:val="00270D4F"/>
    <w:rsid w:val="00271002"/>
    <w:rsid w:val="00271F7A"/>
    <w:rsid w:val="0027255E"/>
    <w:rsid w:val="00272612"/>
    <w:rsid w:val="0027277B"/>
    <w:rsid w:val="00272EA9"/>
    <w:rsid w:val="00273670"/>
    <w:rsid w:val="00273A21"/>
    <w:rsid w:val="00273DE0"/>
    <w:rsid w:val="00274054"/>
    <w:rsid w:val="002741E3"/>
    <w:rsid w:val="00274393"/>
    <w:rsid w:val="00274D34"/>
    <w:rsid w:val="00275038"/>
    <w:rsid w:val="00275324"/>
    <w:rsid w:val="00275733"/>
    <w:rsid w:val="00275AC8"/>
    <w:rsid w:val="00275F01"/>
    <w:rsid w:val="002762C2"/>
    <w:rsid w:val="002766B9"/>
    <w:rsid w:val="00276BC0"/>
    <w:rsid w:val="002771C3"/>
    <w:rsid w:val="00280768"/>
    <w:rsid w:val="0028082C"/>
    <w:rsid w:val="0028113E"/>
    <w:rsid w:val="002814E6"/>
    <w:rsid w:val="00281832"/>
    <w:rsid w:val="00281AD5"/>
    <w:rsid w:val="00281E77"/>
    <w:rsid w:val="00282149"/>
    <w:rsid w:val="00282244"/>
    <w:rsid w:val="0028270E"/>
    <w:rsid w:val="002829F3"/>
    <w:rsid w:val="00282EB5"/>
    <w:rsid w:val="00282FA2"/>
    <w:rsid w:val="0028307F"/>
    <w:rsid w:val="00284C20"/>
    <w:rsid w:val="00285020"/>
    <w:rsid w:val="0028520D"/>
    <w:rsid w:val="00285DB0"/>
    <w:rsid w:val="00286126"/>
    <w:rsid w:val="00286919"/>
    <w:rsid w:val="0028699D"/>
    <w:rsid w:val="00286A8C"/>
    <w:rsid w:val="00286B23"/>
    <w:rsid w:val="0028752A"/>
    <w:rsid w:val="00287AE8"/>
    <w:rsid w:val="00287D3F"/>
    <w:rsid w:val="00287EEF"/>
    <w:rsid w:val="0029068C"/>
    <w:rsid w:val="002906E1"/>
    <w:rsid w:val="002909D6"/>
    <w:rsid w:val="00290D3D"/>
    <w:rsid w:val="0029120A"/>
    <w:rsid w:val="002916A4"/>
    <w:rsid w:val="002916E0"/>
    <w:rsid w:val="00291A25"/>
    <w:rsid w:val="00292041"/>
    <w:rsid w:val="00292810"/>
    <w:rsid w:val="0029300D"/>
    <w:rsid w:val="002932DB"/>
    <w:rsid w:val="0029332D"/>
    <w:rsid w:val="0029388F"/>
    <w:rsid w:val="0029392F"/>
    <w:rsid w:val="002939B2"/>
    <w:rsid w:val="00293E4D"/>
    <w:rsid w:val="00294789"/>
    <w:rsid w:val="00295642"/>
    <w:rsid w:val="00295B4C"/>
    <w:rsid w:val="00295FAD"/>
    <w:rsid w:val="002968C6"/>
    <w:rsid w:val="00297930"/>
    <w:rsid w:val="00297B4A"/>
    <w:rsid w:val="00297BD7"/>
    <w:rsid w:val="00297C2E"/>
    <w:rsid w:val="002A0F8A"/>
    <w:rsid w:val="002A13DF"/>
    <w:rsid w:val="002A1830"/>
    <w:rsid w:val="002A1928"/>
    <w:rsid w:val="002A1F8F"/>
    <w:rsid w:val="002A2031"/>
    <w:rsid w:val="002A2F1F"/>
    <w:rsid w:val="002A2FED"/>
    <w:rsid w:val="002A38BB"/>
    <w:rsid w:val="002A3B61"/>
    <w:rsid w:val="002A4489"/>
    <w:rsid w:val="002A4831"/>
    <w:rsid w:val="002A4AC8"/>
    <w:rsid w:val="002A4F4A"/>
    <w:rsid w:val="002A569A"/>
    <w:rsid w:val="002A5CE9"/>
    <w:rsid w:val="002A5FE2"/>
    <w:rsid w:val="002A60D8"/>
    <w:rsid w:val="002A6B32"/>
    <w:rsid w:val="002A6C6F"/>
    <w:rsid w:val="002A6E9E"/>
    <w:rsid w:val="002A74D6"/>
    <w:rsid w:val="002A7645"/>
    <w:rsid w:val="002A7B08"/>
    <w:rsid w:val="002A7E98"/>
    <w:rsid w:val="002B016F"/>
    <w:rsid w:val="002B0409"/>
    <w:rsid w:val="002B098F"/>
    <w:rsid w:val="002B0A91"/>
    <w:rsid w:val="002B0FEA"/>
    <w:rsid w:val="002B1148"/>
    <w:rsid w:val="002B11B2"/>
    <w:rsid w:val="002B145E"/>
    <w:rsid w:val="002B1584"/>
    <w:rsid w:val="002B165D"/>
    <w:rsid w:val="002B1920"/>
    <w:rsid w:val="002B211C"/>
    <w:rsid w:val="002B248D"/>
    <w:rsid w:val="002B2544"/>
    <w:rsid w:val="002B258A"/>
    <w:rsid w:val="002B30E0"/>
    <w:rsid w:val="002B36C0"/>
    <w:rsid w:val="002B3716"/>
    <w:rsid w:val="002B3717"/>
    <w:rsid w:val="002B37B1"/>
    <w:rsid w:val="002B4574"/>
    <w:rsid w:val="002B48FC"/>
    <w:rsid w:val="002B4AC3"/>
    <w:rsid w:val="002B4BF5"/>
    <w:rsid w:val="002B4F49"/>
    <w:rsid w:val="002B53BE"/>
    <w:rsid w:val="002B5473"/>
    <w:rsid w:val="002B5623"/>
    <w:rsid w:val="002B605E"/>
    <w:rsid w:val="002B62DB"/>
    <w:rsid w:val="002B64D7"/>
    <w:rsid w:val="002B6593"/>
    <w:rsid w:val="002B702F"/>
    <w:rsid w:val="002C056F"/>
    <w:rsid w:val="002C0A72"/>
    <w:rsid w:val="002C0D5B"/>
    <w:rsid w:val="002C101C"/>
    <w:rsid w:val="002C15DC"/>
    <w:rsid w:val="002C1ABD"/>
    <w:rsid w:val="002C1B45"/>
    <w:rsid w:val="002C2516"/>
    <w:rsid w:val="002C2645"/>
    <w:rsid w:val="002C2CD1"/>
    <w:rsid w:val="002C2D89"/>
    <w:rsid w:val="002C3108"/>
    <w:rsid w:val="002C34C7"/>
    <w:rsid w:val="002C3590"/>
    <w:rsid w:val="002C3A36"/>
    <w:rsid w:val="002C3B08"/>
    <w:rsid w:val="002C3DC4"/>
    <w:rsid w:val="002C579B"/>
    <w:rsid w:val="002C5A00"/>
    <w:rsid w:val="002C5B80"/>
    <w:rsid w:val="002C6871"/>
    <w:rsid w:val="002C7231"/>
    <w:rsid w:val="002C7437"/>
    <w:rsid w:val="002C7718"/>
    <w:rsid w:val="002C79E9"/>
    <w:rsid w:val="002C7B0B"/>
    <w:rsid w:val="002C7CB5"/>
    <w:rsid w:val="002D0694"/>
    <w:rsid w:val="002D08D6"/>
    <w:rsid w:val="002D1168"/>
    <w:rsid w:val="002D158A"/>
    <w:rsid w:val="002D1A02"/>
    <w:rsid w:val="002D1C0C"/>
    <w:rsid w:val="002D1D27"/>
    <w:rsid w:val="002D2496"/>
    <w:rsid w:val="002D28CF"/>
    <w:rsid w:val="002D2B41"/>
    <w:rsid w:val="002D2F7A"/>
    <w:rsid w:val="002D30DC"/>
    <w:rsid w:val="002D3597"/>
    <w:rsid w:val="002D39C4"/>
    <w:rsid w:val="002D448C"/>
    <w:rsid w:val="002D4B83"/>
    <w:rsid w:val="002D4D36"/>
    <w:rsid w:val="002D4E79"/>
    <w:rsid w:val="002D566C"/>
    <w:rsid w:val="002D5A3B"/>
    <w:rsid w:val="002D6BDB"/>
    <w:rsid w:val="002D6D9E"/>
    <w:rsid w:val="002D6E74"/>
    <w:rsid w:val="002D7332"/>
    <w:rsid w:val="002D7696"/>
    <w:rsid w:val="002D79C0"/>
    <w:rsid w:val="002D7CF9"/>
    <w:rsid w:val="002D7D00"/>
    <w:rsid w:val="002D7DD6"/>
    <w:rsid w:val="002D7DDA"/>
    <w:rsid w:val="002E019B"/>
    <w:rsid w:val="002E025F"/>
    <w:rsid w:val="002E0CFC"/>
    <w:rsid w:val="002E0E3D"/>
    <w:rsid w:val="002E0ECA"/>
    <w:rsid w:val="002E1169"/>
    <w:rsid w:val="002E11D2"/>
    <w:rsid w:val="002E169B"/>
    <w:rsid w:val="002E196B"/>
    <w:rsid w:val="002E1BD1"/>
    <w:rsid w:val="002E1F9F"/>
    <w:rsid w:val="002E2CE5"/>
    <w:rsid w:val="002E3FB8"/>
    <w:rsid w:val="002E42AF"/>
    <w:rsid w:val="002E4ACD"/>
    <w:rsid w:val="002E4E3C"/>
    <w:rsid w:val="002E4EF3"/>
    <w:rsid w:val="002E50D3"/>
    <w:rsid w:val="002E548A"/>
    <w:rsid w:val="002E5D6E"/>
    <w:rsid w:val="002E6295"/>
    <w:rsid w:val="002E6F4E"/>
    <w:rsid w:val="002E7394"/>
    <w:rsid w:val="002E73F3"/>
    <w:rsid w:val="002E7523"/>
    <w:rsid w:val="002E7910"/>
    <w:rsid w:val="002E7D49"/>
    <w:rsid w:val="002E7DDC"/>
    <w:rsid w:val="002F04AE"/>
    <w:rsid w:val="002F087B"/>
    <w:rsid w:val="002F0C78"/>
    <w:rsid w:val="002F10BA"/>
    <w:rsid w:val="002F13A6"/>
    <w:rsid w:val="002F1714"/>
    <w:rsid w:val="002F1723"/>
    <w:rsid w:val="002F18EA"/>
    <w:rsid w:val="002F1BA6"/>
    <w:rsid w:val="002F1C8B"/>
    <w:rsid w:val="002F1DCD"/>
    <w:rsid w:val="002F1F73"/>
    <w:rsid w:val="002F21C7"/>
    <w:rsid w:val="002F2ECB"/>
    <w:rsid w:val="002F3503"/>
    <w:rsid w:val="002F386D"/>
    <w:rsid w:val="002F3D5F"/>
    <w:rsid w:val="002F427E"/>
    <w:rsid w:val="002F4316"/>
    <w:rsid w:val="002F4A6D"/>
    <w:rsid w:val="002F4E95"/>
    <w:rsid w:val="002F4F25"/>
    <w:rsid w:val="002F5BBB"/>
    <w:rsid w:val="002F6913"/>
    <w:rsid w:val="002F6A3B"/>
    <w:rsid w:val="002F7CA9"/>
    <w:rsid w:val="003000A0"/>
    <w:rsid w:val="00300D53"/>
    <w:rsid w:val="003015AB"/>
    <w:rsid w:val="00301743"/>
    <w:rsid w:val="003019F2"/>
    <w:rsid w:val="00301AEF"/>
    <w:rsid w:val="00301C2E"/>
    <w:rsid w:val="00301D18"/>
    <w:rsid w:val="00301F71"/>
    <w:rsid w:val="00302594"/>
    <w:rsid w:val="00302949"/>
    <w:rsid w:val="00302EA1"/>
    <w:rsid w:val="003032E9"/>
    <w:rsid w:val="00303456"/>
    <w:rsid w:val="0030387A"/>
    <w:rsid w:val="00303A25"/>
    <w:rsid w:val="00303D2C"/>
    <w:rsid w:val="0030475E"/>
    <w:rsid w:val="00304804"/>
    <w:rsid w:val="00304BB1"/>
    <w:rsid w:val="00304C23"/>
    <w:rsid w:val="00305171"/>
    <w:rsid w:val="0030540F"/>
    <w:rsid w:val="00305704"/>
    <w:rsid w:val="00305975"/>
    <w:rsid w:val="00305F7A"/>
    <w:rsid w:val="00306A91"/>
    <w:rsid w:val="00306B1E"/>
    <w:rsid w:val="00307F6E"/>
    <w:rsid w:val="003101B0"/>
    <w:rsid w:val="0031084D"/>
    <w:rsid w:val="003118B3"/>
    <w:rsid w:val="003118CD"/>
    <w:rsid w:val="003122FA"/>
    <w:rsid w:val="0031234A"/>
    <w:rsid w:val="0031253B"/>
    <w:rsid w:val="00312D30"/>
    <w:rsid w:val="00312D82"/>
    <w:rsid w:val="00312F57"/>
    <w:rsid w:val="003136BB"/>
    <w:rsid w:val="003138AC"/>
    <w:rsid w:val="00313B44"/>
    <w:rsid w:val="00313D0F"/>
    <w:rsid w:val="00314505"/>
    <w:rsid w:val="00314BD7"/>
    <w:rsid w:val="00314FFA"/>
    <w:rsid w:val="0031561B"/>
    <w:rsid w:val="0031572A"/>
    <w:rsid w:val="0031677C"/>
    <w:rsid w:val="00316CFF"/>
    <w:rsid w:val="00316D69"/>
    <w:rsid w:val="00316EA0"/>
    <w:rsid w:val="0031784A"/>
    <w:rsid w:val="00317ADB"/>
    <w:rsid w:val="00317AF8"/>
    <w:rsid w:val="00317D9C"/>
    <w:rsid w:val="00317EC4"/>
    <w:rsid w:val="00320614"/>
    <w:rsid w:val="00320D50"/>
    <w:rsid w:val="003213BF"/>
    <w:rsid w:val="00321502"/>
    <w:rsid w:val="00321A0B"/>
    <w:rsid w:val="00321EDD"/>
    <w:rsid w:val="003226EA"/>
    <w:rsid w:val="00322B31"/>
    <w:rsid w:val="00322B4C"/>
    <w:rsid w:val="00322C55"/>
    <w:rsid w:val="003232BA"/>
    <w:rsid w:val="0032391A"/>
    <w:rsid w:val="00324DFC"/>
    <w:rsid w:val="00324EEF"/>
    <w:rsid w:val="00324FE1"/>
    <w:rsid w:val="0032502E"/>
    <w:rsid w:val="00325C36"/>
    <w:rsid w:val="003269F3"/>
    <w:rsid w:val="00326E65"/>
    <w:rsid w:val="00326EF8"/>
    <w:rsid w:val="003270A6"/>
    <w:rsid w:val="003270F6"/>
    <w:rsid w:val="00327417"/>
    <w:rsid w:val="0032789D"/>
    <w:rsid w:val="00327C68"/>
    <w:rsid w:val="00327E95"/>
    <w:rsid w:val="003300C8"/>
    <w:rsid w:val="00330AA8"/>
    <w:rsid w:val="00330ADE"/>
    <w:rsid w:val="00330D1B"/>
    <w:rsid w:val="00331338"/>
    <w:rsid w:val="003316FE"/>
    <w:rsid w:val="00331915"/>
    <w:rsid w:val="00332249"/>
    <w:rsid w:val="00332825"/>
    <w:rsid w:val="00333314"/>
    <w:rsid w:val="00333597"/>
    <w:rsid w:val="00333F24"/>
    <w:rsid w:val="00334053"/>
    <w:rsid w:val="0033407F"/>
    <w:rsid w:val="003342AC"/>
    <w:rsid w:val="003343DB"/>
    <w:rsid w:val="003346E6"/>
    <w:rsid w:val="00334811"/>
    <w:rsid w:val="00334D47"/>
    <w:rsid w:val="0033581D"/>
    <w:rsid w:val="00335C4C"/>
    <w:rsid w:val="00335D76"/>
    <w:rsid w:val="00335E45"/>
    <w:rsid w:val="00335FAE"/>
    <w:rsid w:val="0033674C"/>
    <w:rsid w:val="0033752E"/>
    <w:rsid w:val="00337988"/>
    <w:rsid w:val="00337DEB"/>
    <w:rsid w:val="00340406"/>
    <w:rsid w:val="0034052D"/>
    <w:rsid w:val="003405C0"/>
    <w:rsid w:val="00341AFC"/>
    <w:rsid w:val="00341C3D"/>
    <w:rsid w:val="0034213F"/>
    <w:rsid w:val="00342299"/>
    <w:rsid w:val="003423BE"/>
    <w:rsid w:val="003426C5"/>
    <w:rsid w:val="0034286F"/>
    <w:rsid w:val="00342DD1"/>
    <w:rsid w:val="003431F9"/>
    <w:rsid w:val="003435A0"/>
    <w:rsid w:val="00343667"/>
    <w:rsid w:val="00343FC9"/>
    <w:rsid w:val="0034446D"/>
    <w:rsid w:val="00345030"/>
    <w:rsid w:val="0034528F"/>
    <w:rsid w:val="00345351"/>
    <w:rsid w:val="00345412"/>
    <w:rsid w:val="00345458"/>
    <w:rsid w:val="00345BA0"/>
    <w:rsid w:val="00346264"/>
    <w:rsid w:val="003462E4"/>
    <w:rsid w:val="003464E0"/>
    <w:rsid w:val="0034680A"/>
    <w:rsid w:val="003470BA"/>
    <w:rsid w:val="003473F7"/>
    <w:rsid w:val="00347852"/>
    <w:rsid w:val="00347AFB"/>
    <w:rsid w:val="00347B0A"/>
    <w:rsid w:val="00350BA3"/>
    <w:rsid w:val="00350CAE"/>
    <w:rsid w:val="00351003"/>
    <w:rsid w:val="003513C4"/>
    <w:rsid w:val="003517A0"/>
    <w:rsid w:val="00352A97"/>
    <w:rsid w:val="00352CA1"/>
    <w:rsid w:val="00352EB7"/>
    <w:rsid w:val="00352EFF"/>
    <w:rsid w:val="0035310C"/>
    <w:rsid w:val="0035336D"/>
    <w:rsid w:val="00353410"/>
    <w:rsid w:val="00353889"/>
    <w:rsid w:val="00353984"/>
    <w:rsid w:val="00354292"/>
    <w:rsid w:val="00354405"/>
    <w:rsid w:val="00354679"/>
    <w:rsid w:val="00354AC9"/>
    <w:rsid w:val="00354F9F"/>
    <w:rsid w:val="003553F8"/>
    <w:rsid w:val="003554C0"/>
    <w:rsid w:val="0035578F"/>
    <w:rsid w:val="00355829"/>
    <w:rsid w:val="00355D59"/>
    <w:rsid w:val="00355F30"/>
    <w:rsid w:val="00355FAE"/>
    <w:rsid w:val="00356246"/>
    <w:rsid w:val="00356515"/>
    <w:rsid w:val="0035661E"/>
    <w:rsid w:val="00356A80"/>
    <w:rsid w:val="00357B85"/>
    <w:rsid w:val="00357C90"/>
    <w:rsid w:val="00357EC1"/>
    <w:rsid w:val="00357FE0"/>
    <w:rsid w:val="00360148"/>
    <w:rsid w:val="00360750"/>
    <w:rsid w:val="0036090E"/>
    <w:rsid w:val="00360949"/>
    <w:rsid w:val="00360B84"/>
    <w:rsid w:val="00360D4A"/>
    <w:rsid w:val="00360D81"/>
    <w:rsid w:val="0036146C"/>
    <w:rsid w:val="003618EF"/>
    <w:rsid w:val="003619D4"/>
    <w:rsid w:val="00361FDE"/>
    <w:rsid w:val="00362593"/>
    <w:rsid w:val="00362968"/>
    <w:rsid w:val="00362DC4"/>
    <w:rsid w:val="00362E9D"/>
    <w:rsid w:val="00363066"/>
    <w:rsid w:val="003634F3"/>
    <w:rsid w:val="0036385C"/>
    <w:rsid w:val="00363FF8"/>
    <w:rsid w:val="0036446F"/>
    <w:rsid w:val="00364805"/>
    <w:rsid w:val="003648A2"/>
    <w:rsid w:val="00364987"/>
    <w:rsid w:val="00364A2F"/>
    <w:rsid w:val="00364AA1"/>
    <w:rsid w:val="003656E0"/>
    <w:rsid w:val="003658FC"/>
    <w:rsid w:val="0036599C"/>
    <w:rsid w:val="00365D81"/>
    <w:rsid w:val="00366027"/>
    <w:rsid w:val="0036609E"/>
    <w:rsid w:val="00366ACE"/>
    <w:rsid w:val="00366C3A"/>
    <w:rsid w:val="00366FA5"/>
    <w:rsid w:val="0036706A"/>
    <w:rsid w:val="0036779F"/>
    <w:rsid w:val="00367D68"/>
    <w:rsid w:val="003701A4"/>
    <w:rsid w:val="003705F4"/>
    <w:rsid w:val="0037084D"/>
    <w:rsid w:val="00371329"/>
    <w:rsid w:val="00371340"/>
    <w:rsid w:val="00371476"/>
    <w:rsid w:val="0037170E"/>
    <w:rsid w:val="003718BF"/>
    <w:rsid w:val="003718D0"/>
    <w:rsid w:val="00371EE8"/>
    <w:rsid w:val="00371F42"/>
    <w:rsid w:val="003727A7"/>
    <w:rsid w:val="003727C1"/>
    <w:rsid w:val="00372A08"/>
    <w:rsid w:val="00372A8F"/>
    <w:rsid w:val="00372C27"/>
    <w:rsid w:val="00372DAC"/>
    <w:rsid w:val="003730ED"/>
    <w:rsid w:val="00373A2A"/>
    <w:rsid w:val="00373B93"/>
    <w:rsid w:val="00373FAE"/>
    <w:rsid w:val="003744FB"/>
    <w:rsid w:val="003749D3"/>
    <w:rsid w:val="00374FEA"/>
    <w:rsid w:val="00375116"/>
    <w:rsid w:val="003751F2"/>
    <w:rsid w:val="00375270"/>
    <w:rsid w:val="003756BF"/>
    <w:rsid w:val="00375C65"/>
    <w:rsid w:val="00375EB4"/>
    <w:rsid w:val="00376238"/>
    <w:rsid w:val="00376B9C"/>
    <w:rsid w:val="00376C02"/>
    <w:rsid w:val="00376C53"/>
    <w:rsid w:val="0037721D"/>
    <w:rsid w:val="0037743D"/>
    <w:rsid w:val="00377AC2"/>
    <w:rsid w:val="00380034"/>
    <w:rsid w:val="0038072B"/>
    <w:rsid w:val="0038086A"/>
    <w:rsid w:val="0038102A"/>
    <w:rsid w:val="00381297"/>
    <w:rsid w:val="00381A1E"/>
    <w:rsid w:val="00381E33"/>
    <w:rsid w:val="00382672"/>
    <w:rsid w:val="00382D7F"/>
    <w:rsid w:val="003831FC"/>
    <w:rsid w:val="00383446"/>
    <w:rsid w:val="0038351D"/>
    <w:rsid w:val="0038381C"/>
    <w:rsid w:val="003840F2"/>
    <w:rsid w:val="00384B7F"/>
    <w:rsid w:val="00384C22"/>
    <w:rsid w:val="00384E13"/>
    <w:rsid w:val="00384E47"/>
    <w:rsid w:val="00384EB9"/>
    <w:rsid w:val="00385119"/>
    <w:rsid w:val="00385460"/>
    <w:rsid w:val="00385538"/>
    <w:rsid w:val="003855C5"/>
    <w:rsid w:val="00385ED2"/>
    <w:rsid w:val="00386783"/>
    <w:rsid w:val="00386793"/>
    <w:rsid w:val="0038745A"/>
    <w:rsid w:val="00387817"/>
    <w:rsid w:val="003878EF"/>
    <w:rsid w:val="00387D03"/>
    <w:rsid w:val="00387F75"/>
    <w:rsid w:val="00390A6B"/>
    <w:rsid w:val="00390BB9"/>
    <w:rsid w:val="00390E77"/>
    <w:rsid w:val="0039138E"/>
    <w:rsid w:val="00391872"/>
    <w:rsid w:val="00391892"/>
    <w:rsid w:val="00391FA5"/>
    <w:rsid w:val="00392456"/>
    <w:rsid w:val="0039286F"/>
    <w:rsid w:val="003929A5"/>
    <w:rsid w:val="00392C3D"/>
    <w:rsid w:val="003930E9"/>
    <w:rsid w:val="00393258"/>
    <w:rsid w:val="003936F7"/>
    <w:rsid w:val="00393746"/>
    <w:rsid w:val="00393B31"/>
    <w:rsid w:val="00393D20"/>
    <w:rsid w:val="00393E8F"/>
    <w:rsid w:val="003946C5"/>
    <w:rsid w:val="00394DC5"/>
    <w:rsid w:val="00395059"/>
    <w:rsid w:val="003950FA"/>
    <w:rsid w:val="00396AA3"/>
    <w:rsid w:val="00396C77"/>
    <w:rsid w:val="00396E9A"/>
    <w:rsid w:val="00397026"/>
    <w:rsid w:val="0039787D"/>
    <w:rsid w:val="00397BE3"/>
    <w:rsid w:val="00397C39"/>
    <w:rsid w:val="003A0600"/>
    <w:rsid w:val="003A065A"/>
    <w:rsid w:val="003A12E5"/>
    <w:rsid w:val="003A1361"/>
    <w:rsid w:val="003A1DF2"/>
    <w:rsid w:val="003A2C7F"/>
    <w:rsid w:val="003A3882"/>
    <w:rsid w:val="003A4A72"/>
    <w:rsid w:val="003A4FB0"/>
    <w:rsid w:val="003A5000"/>
    <w:rsid w:val="003A5061"/>
    <w:rsid w:val="003A5E77"/>
    <w:rsid w:val="003A6643"/>
    <w:rsid w:val="003A706C"/>
    <w:rsid w:val="003A71EF"/>
    <w:rsid w:val="003A77F5"/>
    <w:rsid w:val="003A7986"/>
    <w:rsid w:val="003A7A2D"/>
    <w:rsid w:val="003B03FE"/>
    <w:rsid w:val="003B05FC"/>
    <w:rsid w:val="003B07EC"/>
    <w:rsid w:val="003B0A7F"/>
    <w:rsid w:val="003B1C1A"/>
    <w:rsid w:val="003B2304"/>
    <w:rsid w:val="003B2A48"/>
    <w:rsid w:val="003B2CCA"/>
    <w:rsid w:val="003B2FC6"/>
    <w:rsid w:val="003B316B"/>
    <w:rsid w:val="003B4023"/>
    <w:rsid w:val="003B46E5"/>
    <w:rsid w:val="003B46EB"/>
    <w:rsid w:val="003B4D04"/>
    <w:rsid w:val="003B57B7"/>
    <w:rsid w:val="003B5B99"/>
    <w:rsid w:val="003B5E16"/>
    <w:rsid w:val="003B6077"/>
    <w:rsid w:val="003B7291"/>
    <w:rsid w:val="003B741C"/>
    <w:rsid w:val="003C0170"/>
    <w:rsid w:val="003C035A"/>
    <w:rsid w:val="003C0512"/>
    <w:rsid w:val="003C11ED"/>
    <w:rsid w:val="003C1522"/>
    <w:rsid w:val="003C16FF"/>
    <w:rsid w:val="003C1A30"/>
    <w:rsid w:val="003C1D9E"/>
    <w:rsid w:val="003C1E94"/>
    <w:rsid w:val="003C1FA0"/>
    <w:rsid w:val="003C2141"/>
    <w:rsid w:val="003C2B9F"/>
    <w:rsid w:val="003C3695"/>
    <w:rsid w:val="003C371A"/>
    <w:rsid w:val="003C4060"/>
    <w:rsid w:val="003C4199"/>
    <w:rsid w:val="003C4A70"/>
    <w:rsid w:val="003C4B64"/>
    <w:rsid w:val="003C4E70"/>
    <w:rsid w:val="003C57EF"/>
    <w:rsid w:val="003C5AF2"/>
    <w:rsid w:val="003C5D17"/>
    <w:rsid w:val="003C603A"/>
    <w:rsid w:val="003C630D"/>
    <w:rsid w:val="003C6447"/>
    <w:rsid w:val="003C64DE"/>
    <w:rsid w:val="003C7323"/>
    <w:rsid w:val="003C7E86"/>
    <w:rsid w:val="003C7FEB"/>
    <w:rsid w:val="003D0801"/>
    <w:rsid w:val="003D09B0"/>
    <w:rsid w:val="003D0DE8"/>
    <w:rsid w:val="003D0EB3"/>
    <w:rsid w:val="003D1A92"/>
    <w:rsid w:val="003D1F8E"/>
    <w:rsid w:val="003D23A3"/>
    <w:rsid w:val="003D285F"/>
    <w:rsid w:val="003D3A69"/>
    <w:rsid w:val="003D432D"/>
    <w:rsid w:val="003D45FA"/>
    <w:rsid w:val="003D54F0"/>
    <w:rsid w:val="003D5856"/>
    <w:rsid w:val="003D5E42"/>
    <w:rsid w:val="003D5F56"/>
    <w:rsid w:val="003D6380"/>
    <w:rsid w:val="003D6565"/>
    <w:rsid w:val="003D65B8"/>
    <w:rsid w:val="003D66E8"/>
    <w:rsid w:val="003D6B9B"/>
    <w:rsid w:val="003D6D30"/>
    <w:rsid w:val="003D6DFE"/>
    <w:rsid w:val="003D6FAA"/>
    <w:rsid w:val="003D75C2"/>
    <w:rsid w:val="003D7826"/>
    <w:rsid w:val="003E0017"/>
    <w:rsid w:val="003E05D1"/>
    <w:rsid w:val="003E07BF"/>
    <w:rsid w:val="003E0B8A"/>
    <w:rsid w:val="003E0C36"/>
    <w:rsid w:val="003E0F45"/>
    <w:rsid w:val="003E169F"/>
    <w:rsid w:val="003E1DBC"/>
    <w:rsid w:val="003E2207"/>
    <w:rsid w:val="003E2525"/>
    <w:rsid w:val="003E25EB"/>
    <w:rsid w:val="003E2611"/>
    <w:rsid w:val="003E2C3A"/>
    <w:rsid w:val="003E34C1"/>
    <w:rsid w:val="003E38D2"/>
    <w:rsid w:val="003E3931"/>
    <w:rsid w:val="003E3AE0"/>
    <w:rsid w:val="003E487C"/>
    <w:rsid w:val="003E48CD"/>
    <w:rsid w:val="003E4AF9"/>
    <w:rsid w:val="003E506D"/>
    <w:rsid w:val="003E5439"/>
    <w:rsid w:val="003E5EC3"/>
    <w:rsid w:val="003E6EEB"/>
    <w:rsid w:val="003E731D"/>
    <w:rsid w:val="003E7640"/>
    <w:rsid w:val="003E7BE8"/>
    <w:rsid w:val="003F0324"/>
    <w:rsid w:val="003F0618"/>
    <w:rsid w:val="003F068B"/>
    <w:rsid w:val="003F088E"/>
    <w:rsid w:val="003F09EB"/>
    <w:rsid w:val="003F0D53"/>
    <w:rsid w:val="003F1415"/>
    <w:rsid w:val="003F1525"/>
    <w:rsid w:val="003F1D9D"/>
    <w:rsid w:val="003F2413"/>
    <w:rsid w:val="003F27B0"/>
    <w:rsid w:val="003F2955"/>
    <w:rsid w:val="003F2A65"/>
    <w:rsid w:val="003F344E"/>
    <w:rsid w:val="003F368D"/>
    <w:rsid w:val="003F39EE"/>
    <w:rsid w:val="003F3C85"/>
    <w:rsid w:val="003F3E1A"/>
    <w:rsid w:val="003F46EB"/>
    <w:rsid w:val="003F484A"/>
    <w:rsid w:val="003F51FB"/>
    <w:rsid w:val="003F5867"/>
    <w:rsid w:val="003F63F6"/>
    <w:rsid w:val="003F6C09"/>
    <w:rsid w:val="003F6E8C"/>
    <w:rsid w:val="003F747F"/>
    <w:rsid w:val="003F7BCA"/>
    <w:rsid w:val="003F7BCC"/>
    <w:rsid w:val="003F7D5A"/>
    <w:rsid w:val="00400A1F"/>
    <w:rsid w:val="00400A3F"/>
    <w:rsid w:val="004010A8"/>
    <w:rsid w:val="00401170"/>
    <w:rsid w:val="004017BC"/>
    <w:rsid w:val="00402C59"/>
    <w:rsid w:val="00402DD3"/>
    <w:rsid w:val="00403B8E"/>
    <w:rsid w:val="00403D26"/>
    <w:rsid w:val="00403F79"/>
    <w:rsid w:val="00404B1C"/>
    <w:rsid w:val="00404BDC"/>
    <w:rsid w:val="00404D58"/>
    <w:rsid w:val="00404DE6"/>
    <w:rsid w:val="00404E4F"/>
    <w:rsid w:val="00404EF1"/>
    <w:rsid w:val="00404FB4"/>
    <w:rsid w:val="00406B38"/>
    <w:rsid w:val="00406DD0"/>
    <w:rsid w:val="00407050"/>
    <w:rsid w:val="00407087"/>
    <w:rsid w:val="00407787"/>
    <w:rsid w:val="00407C5A"/>
    <w:rsid w:val="00407D41"/>
    <w:rsid w:val="00410091"/>
    <w:rsid w:val="004100F2"/>
    <w:rsid w:val="00410146"/>
    <w:rsid w:val="004102B1"/>
    <w:rsid w:val="00410462"/>
    <w:rsid w:val="004105C3"/>
    <w:rsid w:val="00410AD2"/>
    <w:rsid w:val="00411672"/>
    <w:rsid w:val="00411B29"/>
    <w:rsid w:val="004129B6"/>
    <w:rsid w:val="00412AB4"/>
    <w:rsid w:val="00412B5B"/>
    <w:rsid w:val="00412C43"/>
    <w:rsid w:val="00412D7F"/>
    <w:rsid w:val="00412DCA"/>
    <w:rsid w:val="00412EB2"/>
    <w:rsid w:val="00413685"/>
    <w:rsid w:val="004138F2"/>
    <w:rsid w:val="00413D1E"/>
    <w:rsid w:val="00414629"/>
    <w:rsid w:val="0041489D"/>
    <w:rsid w:val="00414E6D"/>
    <w:rsid w:val="004152DC"/>
    <w:rsid w:val="00415698"/>
    <w:rsid w:val="00415A9C"/>
    <w:rsid w:val="00415B5A"/>
    <w:rsid w:val="004168A7"/>
    <w:rsid w:val="00416FD9"/>
    <w:rsid w:val="004170C0"/>
    <w:rsid w:val="00417133"/>
    <w:rsid w:val="00417DA1"/>
    <w:rsid w:val="00417EB9"/>
    <w:rsid w:val="004201C7"/>
    <w:rsid w:val="00420226"/>
    <w:rsid w:val="004209DF"/>
    <w:rsid w:val="00420C59"/>
    <w:rsid w:val="00421784"/>
    <w:rsid w:val="00421B68"/>
    <w:rsid w:val="00422541"/>
    <w:rsid w:val="004225D1"/>
    <w:rsid w:val="004225DB"/>
    <w:rsid w:val="00422719"/>
    <w:rsid w:val="00423145"/>
    <w:rsid w:val="0042339A"/>
    <w:rsid w:val="00423440"/>
    <w:rsid w:val="00423B55"/>
    <w:rsid w:val="0042452A"/>
    <w:rsid w:val="00424A6F"/>
    <w:rsid w:val="0042508F"/>
    <w:rsid w:val="00425260"/>
    <w:rsid w:val="00425415"/>
    <w:rsid w:val="00425E5F"/>
    <w:rsid w:val="004277B9"/>
    <w:rsid w:val="00427B7C"/>
    <w:rsid w:val="0043086D"/>
    <w:rsid w:val="00431086"/>
    <w:rsid w:val="0043141F"/>
    <w:rsid w:val="004317BF"/>
    <w:rsid w:val="0043211E"/>
    <w:rsid w:val="00432178"/>
    <w:rsid w:val="004325CC"/>
    <w:rsid w:val="00432994"/>
    <w:rsid w:val="00432BA1"/>
    <w:rsid w:val="00433E12"/>
    <w:rsid w:val="00433E78"/>
    <w:rsid w:val="00433FD2"/>
    <w:rsid w:val="0043403F"/>
    <w:rsid w:val="004341B9"/>
    <w:rsid w:val="004347EF"/>
    <w:rsid w:val="00434C2C"/>
    <w:rsid w:val="00434DC0"/>
    <w:rsid w:val="004350AE"/>
    <w:rsid w:val="004351F5"/>
    <w:rsid w:val="004356AE"/>
    <w:rsid w:val="00435840"/>
    <w:rsid w:val="00435EBA"/>
    <w:rsid w:val="0043678A"/>
    <w:rsid w:val="00436790"/>
    <w:rsid w:val="00436872"/>
    <w:rsid w:val="00436E6A"/>
    <w:rsid w:val="00437155"/>
    <w:rsid w:val="00437192"/>
    <w:rsid w:val="004375E9"/>
    <w:rsid w:val="00440301"/>
    <w:rsid w:val="00440453"/>
    <w:rsid w:val="004404F2"/>
    <w:rsid w:val="0044056A"/>
    <w:rsid w:val="004408E5"/>
    <w:rsid w:val="00440EB3"/>
    <w:rsid w:val="004412EE"/>
    <w:rsid w:val="004416D0"/>
    <w:rsid w:val="00441BE6"/>
    <w:rsid w:val="00442928"/>
    <w:rsid w:val="00442B42"/>
    <w:rsid w:val="00442FD2"/>
    <w:rsid w:val="004431BE"/>
    <w:rsid w:val="004432DC"/>
    <w:rsid w:val="0044390A"/>
    <w:rsid w:val="00443AAD"/>
    <w:rsid w:val="0044492F"/>
    <w:rsid w:val="00444D0E"/>
    <w:rsid w:val="004450EC"/>
    <w:rsid w:val="004452CE"/>
    <w:rsid w:val="00445437"/>
    <w:rsid w:val="0044547B"/>
    <w:rsid w:val="00445FCC"/>
    <w:rsid w:val="0044608A"/>
    <w:rsid w:val="004469DC"/>
    <w:rsid w:val="00446ED3"/>
    <w:rsid w:val="00446EEC"/>
    <w:rsid w:val="00446FD8"/>
    <w:rsid w:val="004473A6"/>
    <w:rsid w:val="004473F6"/>
    <w:rsid w:val="004475F7"/>
    <w:rsid w:val="00447B9C"/>
    <w:rsid w:val="00447BBD"/>
    <w:rsid w:val="00447E84"/>
    <w:rsid w:val="00450897"/>
    <w:rsid w:val="004510D3"/>
    <w:rsid w:val="0045133D"/>
    <w:rsid w:val="00451473"/>
    <w:rsid w:val="004514FB"/>
    <w:rsid w:val="0045168A"/>
    <w:rsid w:val="00451768"/>
    <w:rsid w:val="004518F5"/>
    <w:rsid w:val="00451E71"/>
    <w:rsid w:val="004520A5"/>
    <w:rsid w:val="004526F6"/>
    <w:rsid w:val="00452DC5"/>
    <w:rsid w:val="004530C8"/>
    <w:rsid w:val="00453195"/>
    <w:rsid w:val="004531C8"/>
    <w:rsid w:val="004531EB"/>
    <w:rsid w:val="0045324C"/>
    <w:rsid w:val="004535B3"/>
    <w:rsid w:val="004535D8"/>
    <w:rsid w:val="00453DB8"/>
    <w:rsid w:val="00454B11"/>
    <w:rsid w:val="004552E7"/>
    <w:rsid w:val="00455B05"/>
    <w:rsid w:val="00455E4B"/>
    <w:rsid w:val="00456C9A"/>
    <w:rsid w:val="00457022"/>
    <w:rsid w:val="00457BBE"/>
    <w:rsid w:val="00457C6D"/>
    <w:rsid w:val="00457CED"/>
    <w:rsid w:val="0046046A"/>
    <w:rsid w:val="004604C9"/>
    <w:rsid w:val="00460720"/>
    <w:rsid w:val="004607F0"/>
    <w:rsid w:val="004609EB"/>
    <w:rsid w:val="00460DA0"/>
    <w:rsid w:val="00460EBD"/>
    <w:rsid w:val="004617F5"/>
    <w:rsid w:val="00461886"/>
    <w:rsid w:val="00461D9A"/>
    <w:rsid w:val="00461DDC"/>
    <w:rsid w:val="00461FFF"/>
    <w:rsid w:val="00462179"/>
    <w:rsid w:val="004621C2"/>
    <w:rsid w:val="004625F9"/>
    <w:rsid w:val="0046326C"/>
    <w:rsid w:val="0046344B"/>
    <w:rsid w:val="004635FD"/>
    <w:rsid w:val="00463ED9"/>
    <w:rsid w:val="004645AB"/>
    <w:rsid w:val="00464A9F"/>
    <w:rsid w:val="0046560B"/>
    <w:rsid w:val="00465E00"/>
    <w:rsid w:val="00466525"/>
    <w:rsid w:val="00466629"/>
    <w:rsid w:val="00467F09"/>
    <w:rsid w:val="00470153"/>
    <w:rsid w:val="004702F2"/>
    <w:rsid w:val="004703F3"/>
    <w:rsid w:val="004704A0"/>
    <w:rsid w:val="0047062E"/>
    <w:rsid w:val="00471053"/>
    <w:rsid w:val="004711DE"/>
    <w:rsid w:val="004714D6"/>
    <w:rsid w:val="004726CB"/>
    <w:rsid w:val="004727B5"/>
    <w:rsid w:val="00472CAA"/>
    <w:rsid w:val="00472CDA"/>
    <w:rsid w:val="00472F9A"/>
    <w:rsid w:val="00473CCB"/>
    <w:rsid w:val="00473E6D"/>
    <w:rsid w:val="00473F5C"/>
    <w:rsid w:val="004744D0"/>
    <w:rsid w:val="0047482A"/>
    <w:rsid w:val="00474C8B"/>
    <w:rsid w:val="00474EEC"/>
    <w:rsid w:val="00474F39"/>
    <w:rsid w:val="00475253"/>
    <w:rsid w:val="0047543F"/>
    <w:rsid w:val="00475563"/>
    <w:rsid w:val="00475811"/>
    <w:rsid w:val="004758D7"/>
    <w:rsid w:val="004760B8"/>
    <w:rsid w:val="00476374"/>
    <w:rsid w:val="00476D0C"/>
    <w:rsid w:val="00477616"/>
    <w:rsid w:val="004777C0"/>
    <w:rsid w:val="00480221"/>
    <w:rsid w:val="0048024F"/>
    <w:rsid w:val="00480805"/>
    <w:rsid w:val="00480A3C"/>
    <w:rsid w:val="00480B1C"/>
    <w:rsid w:val="004818D5"/>
    <w:rsid w:val="00482BF9"/>
    <w:rsid w:val="00483551"/>
    <w:rsid w:val="00483A09"/>
    <w:rsid w:val="00483EA3"/>
    <w:rsid w:val="0048449C"/>
    <w:rsid w:val="004846D9"/>
    <w:rsid w:val="00484E4F"/>
    <w:rsid w:val="0048503C"/>
    <w:rsid w:val="0048535F"/>
    <w:rsid w:val="00485A87"/>
    <w:rsid w:val="00485C0F"/>
    <w:rsid w:val="00485FBE"/>
    <w:rsid w:val="0048626A"/>
    <w:rsid w:val="00486668"/>
    <w:rsid w:val="00486767"/>
    <w:rsid w:val="00487120"/>
    <w:rsid w:val="004871BC"/>
    <w:rsid w:val="004879F3"/>
    <w:rsid w:val="00490541"/>
    <w:rsid w:val="00490B31"/>
    <w:rsid w:val="00490D06"/>
    <w:rsid w:val="00492017"/>
    <w:rsid w:val="00492476"/>
    <w:rsid w:val="004924CF"/>
    <w:rsid w:val="00492C0D"/>
    <w:rsid w:val="004934C9"/>
    <w:rsid w:val="00493CF1"/>
    <w:rsid w:val="00493D32"/>
    <w:rsid w:val="004945A0"/>
    <w:rsid w:val="00494825"/>
    <w:rsid w:val="00494903"/>
    <w:rsid w:val="00494BE1"/>
    <w:rsid w:val="004952CB"/>
    <w:rsid w:val="00496C19"/>
    <w:rsid w:val="0049761B"/>
    <w:rsid w:val="00497C72"/>
    <w:rsid w:val="004A003B"/>
    <w:rsid w:val="004A0094"/>
    <w:rsid w:val="004A0310"/>
    <w:rsid w:val="004A09D9"/>
    <w:rsid w:val="004A0E8D"/>
    <w:rsid w:val="004A112F"/>
    <w:rsid w:val="004A187F"/>
    <w:rsid w:val="004A1DA0"/>
    <w:rsid w:val="004A1E30"/>
    <w:rsid w:val="004A284B"/>
    <w:rsid w:val="004A2BEF"/>
    <w:rsid w:val="004A3D35"/>
    <w:rsid w:val="004A40FA"/>
    <w:rsid w:val="004A43BB"/>
    <w:rsid w:val="004A4723"/>
    <w:rsid w:val="004A4815"/>
    <w:rsid w:val="004A49EA"/>
    <w:rsid w:val="004A4A80"/>
    <w:rsid w:val="004A4B55"/>
    <w:rsid w:val="004A4F67"/>
    <w:rsid w:val="004A515B"/>
    <w:rsid w:val="004A5530"/>
    <w:rsid w:val="004A5694"/>
    <w:rsid w:val="004A598A"/>
    <w:rsid w:val="004A5A1C"/>
    <w:rsid w:val="004A5A4E"/>
    <w:rsid w:val="004A5AF3"/>
    <w:rsid w:val="004A5C27"/>
    <w:rsid w:val="004A5F7C"/>
    <w:rsid w:val="004A67FB"/>
    <w:rsid w:val="004A6C4D"/>
    <w:rsid w:val="004A6F90"/>
    <w:rsid w:val="004A71CF"/>
    <w:rsid w:val="004A7554"/>
    <w:rsid w:val="004A76A6"/>
    <w:rsid w:val="004A7703"/>
    <w:rsid w:val="004A7855"/>
    <w:rsid w:val="004A7A87"/>
    <w:rsid w:val="004A7B5D"/>
    <w:rsid w:val="004B004D"/>
    <w:rsid w:val="004B01CA"/>
    <w:rsid w:val="004B03A4"/>
    <w:rsid w:val="004B0668"/>
    <w:rsid w:val="004B0791"/>
    <w:rsid w:val="004B085C"/>
    <w:rsid w:val="004B10E4"/>
    <w:rsid w:val="004B1172"/>
    <w:rsid w:val="004B1230"/>
    <w:rsid w:val="004B15D5"/>
    <w:rsid w:val="004B1A8E"/>
    <w:rsid w:val="004B1D97"/>
    <w:rsid w:val="004B20DB"/>
    <w:rsid w:val="004B2323"/>
    <w:rsid w:val="004B282F"/>
    <w:rsid w:val="004B2B1B"/>
    <w:rsid w:val="004B361D"/>
    <w:rsid w:val="004B3712"/>
    <w:rsid w:val="004B3C67"/>
    <w:rsid w:val="004B3F73"/>
    <w:rsid w:val="004B4268"/>
    <w:rsid w:val="004B4656"/>
    <w:rsid w:val="004B4ADF"/>
    <w:rsid w:val="004B5687"/>
    <w:rsid w:val="004B56BA"/>
    <w:rsid w:val="004B609E"/>
    <w:rsid w:val="004B631D"/>
    <w:rsid w:val="004B66A2"/>
    <w:rsid w:val="004B6A81"/>
    <w:rsid w:val="004B6A84"/>
    <w:rsid w:val="004B6B32"/>
    <w:rsid w:val="004B712F"/>
    <w:rsid w:val="004B724F"/>
    <w:rsid w:val="004B74CC"/>
    <w:rsid w:val="004B77C3"/>
    <w:rsid w:val="004C01B2"/>
    <w:rsid w:val="004C1668"/>
    <w:rsid w:val="004C1B8D"/>
    <w:rsid w:val="004C1D5D"/>
    <w:rsid w:val="004C28A9"/>
    <w:rsid w:val="004C2B16"/>
    <w:rsid w:val="004C2F05"/>
    <w:rsid w:val="004C32AF"/>
    <w:rsid w:val="004C3535"/>
    <w:rsid w:val="004C37FD"/>
    <w:rsid w:val="004C40A2"/>
    <w:rsid w:val="004C45BC"/>
    <w:rsid w:val="004C4955"/>
    <w:rsid w:val="004C4AD3"/>
    <w:rsid w:val="004C5263"/>
    <w:rsid w:val="004C540E"/>
    <w:rsid w:val="004C5BF2"/>
    <w:rsid w:val="004C5D2A"/>
    <w:rsid w:val="004C5D9D"/>
    <w:rsid w:val="004C5E21"/>
    <w:rsid w:val="004C67B0"/>
    <w:rsid w:val="004C69D3"/>
    <w:rsid w:val="004C6D03"/>
    <w:rsid w:val="004C71F0"/>
    <w:rsid w:val="004C7680"/>
    <w:rsid w:val="004C7A1D"/>
    <w:rsid w:val="004C7D44"/>
    <w:rsid w:val="004D024E"/>
    <w:rsid w:val="004D0A82"/>
    <w:rsid w:val="004D0BE7"/>
    <w:rsid w:val="004D15D9"/>
    <w:rsid w:val="004D1E83"/>
    <w:rsid w:val="004D1EA4"/>
    <w:rsid w:val="004D2299"/>
    <w:rsid w:val="004D2DE8"/>
    <w:rsid w:val="004D2E9D"/>
    <w:rsid w:val="004D3850"/>
    <w:rsid w:val="004D3EFC"/>
    <w:rsid w:val="004D40B7"/>
    <w:rsid w:val="004D4391"/>
    <w:rsid w:val="004D4474"/>
    <w:rsid w:val="004D4560"/>
    <w:rsid w:val="004D46D7"/>
    <w:rsid w:val="004D48C7"/>
    <w:rsid w:val="004D4F1D"/>
    <w:rsid w:val="004D4F34"/>
    <w:rsid w:val="004D5132"/>
    <w:rsid w:val="004D5558"/>
    <w:rsid w:val="004D5CAD"/>
    <w:rsid w:val="004D696D"/>
    <w:rsid w:val="004D71A1"/>
    <w:rsid w:val="004D77A4"/>
    <w:rsid w:val="004D7807"/>
    <w:rsid w:val="004D784B"/>
    <w:rsid w:val="004D7BF7"/>
    <w:rsid w:val="004E02A6"/>
    <w:rsid w:val="004E0833"/>
    <w:rsid w:val="004E0FD2"/>
    <w:rsid w:val="004E119B"/>
    <w:rsid w:val="004E11CF"/>
    <w:rsid w:val="004E1A1C"/>
    <w:rsid w:val="004E1D89"/>
    <w:rsid w:val="004E2280"/>
    <w:rsid w:val="004E2381"/>
    <w:rsid w:val="004E28A9"/>
    <w:rsid w:val="004E28C6"/>
    <w:rsid w:val="004E370D"/>
    <w:rsid w:val="004E422C"/>
    <w:rsid w:val="004E43B0"/>
    <w:rsid w:val="004E45E2"/>
    <w:rsid w:val="004E4ECD"/>
    <w:rsid w:val="004E4EF6"/>
    <w:rsid w:val="004E4F03"/>
    <w:rsid w:val="004E5251"/>
    <w:rsid w:val="004E546D"/>
    <w:rsid w:val="004E57E6"/>
    <w:rsid w:val="004E58B6"/>
    <w:rsid w:val="004E5DF3"/>
    <w:rsid w:val="004E6249"/>
    <w:rsid w:val="004E6881"/>
    <w:rsid w:val="004E6A64"/>
    <w:rsid w:val="004E7A4C"/>
    <w:rsid w:val="004E7A61"/>
    <w:rsid w:val="004E7D8A"/>
    <w:rsid w:val="004F05A0"/>
    <w:rsid w:val="004F065C"/>
    <w:rsid w:val="004F0886"/>
    <w:rsid w:val="004F08A3"/>
    <w:rsid w:val="004F138F"/>
    <w:rsid w:val="004F1663"/>
    <w:rsid w:val="004F1759"/>
    <w:rsid w:val="004F177F"/>
    <w:rsid w:val="004F1952"/>
    <w:rsid w:val="004F1A06"/>
    <w:rsid w:val="004F20E6"/>
    <w:rsid w:val="004F222A"/>
    <w:rsid w:val="004F2408"/>
    <w:rsid w:val="004F2A7C"/>
    <w:rsid w:val="004F2B29"/>
    <w:rsid w:val="004F327D"/>
    <w:rsid w:val="004F3371"/>
    <w:rsid w:val="004F3401"/>
    <w:rsid w:val="004F35FF"/>
    <w:rsid w:val="004F3834"/>
    <w:rsid w:val="004F3DD9"/>
    <w:rsid w:val="004F3ED1"/>
    <w:rsid w:val="004F4137"/>
    <w:rsid w:val="004F41DC"/>
    <w:rsid w:val="004F42F5"/>
    <w:rsid w:val="004F42F6"/>
    <w:rsid w:val="004F4E0E"/>
    <w:rsid w:val="004F539D"/>
    <w:rsid w:val="004F57C2"/>
    <w:rsid w:val="004F5E6E"/>
    <w:rsid w:val="004F662F"/>
    <w:rsid w:val="004F699F"/>
    <w:rsid w:val="004F6C5F"/>
    <w:rsid w:val="004F6FE9"/>
    <w:rsid w:val="004F78E5"/>
    <w:rsid w:val="004F7AA6"/>
    <w:rsid w:val="004F7B25"/>
    <w:rsid w:val="004F7C9F"/>
    <w:rsid w:val="005006C8"/>
    <w:rsid w:val="00500830"/>
    <w:rsid w:val="00500874"/>
    <w:rsid w:val="005008D0"/>
    <w:rsid w:val="00501A3E"/>
    <w:rsid w:val="00501E25"/>
    <w:rsid w:val="005023DA"/>
    <w:rsid w:val="00502412"/>
    <w:rsid w:val="00503264"/>
    <w:rsid w:val="00503CD1"/>
    <w:rsid w:val="00503DDC"/>
    <w:rsid w:val="0050433D"/>
    <w:rsid w:val="00504580"/>
    <w:rsid w:val="00504F8B"/>
    <w:rsid w:val="005054CE"/>
    <w:rsid w:val="00505B54"/>
    <w:rsid w:val="005060FC"/>
    <w:rsid w:val="0050646D"/>
    <w:rsid w:val="00506570"/>
    <w:rsid w:val="00506662"/>
    <w:rsid w:val="0050670B"/>
    <w:rsid w:val="00506912"/>
    <w:rsid w:val="00506C3E"/>
    <w:rsid w:val="00506C98"/>
    <w:rsid w:val="00506FC2"/>
    <w:rsid w:val="00507294"/>
    <w:rsid w:val="00510CF6"/>
    <w:rsid w:val="00510F2A"/>
    <w:rsid w:val="005114B1"/>
    <w:rsid w:val="00511A18"/>
    <w:rsid w:val="00511A29"/>
    <w:rsid w:val="0051205D"/>
    <w:rsid w:val="0051206A"/>
    <w:rsid w:val="00512229"/>
    <w:rsid w:val="005124E8"/>
    <w:rsid w:val="0051272E"/>
    <w:rsid w:val="00512871"/>
    <w:rsid w:val="005130FA"/>
    <w:rsid w:val="005132D5"/>
    <w:rsid w:val="0051370F"/>
    <w:rsid w:val="00513D7D"/>
    <w:rsid w:val="005141E8"/>
    <w:rsid w:val="0051461C"/>
    <w:rsid w:val="00514923"/>
    <w:rsid w:val="00514952"/>
    <w:rsid w:val="005150A3"/>
    <w:rsid w:val="005150FE"/>
    <w:rsid w:val="0051513A"/>
    <w:rsid w:val="00515173"/>
    <w:rsid w:val="005167CF"/>
    <w:rsid w:val="0051695D"/>
    <w:rsid w:val="00516B16"/>
    <w:rsid w:val="00516F62"/>
    <w:rsid w:val="005173E0"/>
    <w:rsid w:val="0051777F"/>
    <w:rsid w:val="00517C08"/>
    <w:rsid w:val="00517DA1"/>
    <w:rsid w:val="00517F24"/>
    <w:rsid w:val="00517FE4"/>
    <w:rsid w:val="00520400"/>
    <w:rsid w:val="00520473"/>
    <w:rsid w:val="005206ED"/>
    <w:rsid w:val="00520AE1"/>
    <w:rsid w:val="00520EE7"/>
    <w:rsid w:val="00521BCC"/>
    <w:rsid w:val="00522032"/>
    <w:rsid w:val="00522331"/>
    <w:rsid w:val="00522753"/>
    <w:rsid w:val="00522C67"/>
    <w:rsid w:val="00522E00"/>
    <w:rsid w:val="0052324A"/>
    <w:rsid w:val="00523C2B"/>
    <w:rsid w:val="00523DD5"/>
    <w:rsid w:val="00523EED"/>
    <w:rsid w:val="005242D9"/>
    <w:rsid w:val="005244B7"/>
    <w:rsid w:val="005244E3"/>
    <w:rsid w:val="00524528"/>
    <w:rsid w:val="0052457F"/>
    <w:rsid w:val="00524A00"/>
    <w:rsid w:val="00524B40"/>
    <w:rsid w:val="00524C25"/>
    <w:rsid w:val="0052511E"/>
    <w:rsid w:val="005255B0"/>
    <w:rsid w:val="0052582B"/>
    <w:rsid w:val="005259E0"/>
    <w:rsid w:val="00525CA8"/>
    <w:rsid w:val="00525E41"/>
    <w:rsid w:val="00525F09"/>
    <w:rsid w:val="00526494"/>
    <w:rsid w:val="00526950"/>
    <w:rsid w:val="00526B1A"/>
    <w:rsid w:val="0052763D"/>
    <w:rsid w:val="005278B3"/>
    <w:rsid w:val="0052797B"/>
    <w:rsid w:val="00527A98"/>
    <w:rsid w:val="00530114"/>
    <w:rsid w:val="005306E9"/>
    <w:rsid w:val="00530862"/>
    <w:rsid w:val="00531101"/>
    <w:rsid w:val="005314DC"/>
    <w:rsid w:val="0053153F"/>
    <w:rsid w:val="00531E21"/>
    <w:rsid w:val="00531F06"/>
    <w:rsid w:val="005326FB"/>
    <w:rsid w:val="00532943"/>
    <w:rsid w:val="00532972"/>
    <w:rsid w:val="00532ADF"/>
    <w:rsid w:val="00532B5F"/>
    <w:rsid w:val="005334A5"/>
    <w:rsid w:val="00533830"/>
    <w:rsid w:val="005339C0"/>
    <w:rsid w:val="0053409C"/>
    <w:rsid w:val="00534346"/>
    <w:rsid w:val="00534480"/>
    <w:rsid w:val="005348EC"/>
    <w:rsid w:val="00534A39"/>
    <w:rsid w:val="005352D6"/>
    <w:rsid w:val="00535799"/>
    <w:rsid w:val="00535E65"/>
    <w:rsid w:val="00535EBA"/>
    <w:rsid w:val="00536B09"/>
    <w:rsid w:val="0053728F"/>
    <w:rsid w:val="005372D7"/>
    <w:rsid w:val="00537571"/>
    <w:rsid w:val="00537C51"/>
    <w:rsid w:val="00537DF1"/>
    <w:rsid w:val="005402A8"/>
    <w:rsid w:val="00540AA9"/>
    <w:rsid w:val="00540BCC"/>
    <w:rsid w:val="00540FB4"/>
    <w:rsid w:val="005419DB"/>
    <w:rsid w:val="005420A4"/>
    <w:rsid w:val="005427A1"/>
    <w:rsid w:val="00542E1D"/>
    <w:rsid w:val="00542E9A"/>
    <w:rsid w:val="00543467"/>
    <w:rsid w:val="00543654"/>
    <w:rsid w:val="00544393"/>
    <w:rsid w:val="005443F6"/>
    <w:rsid w:val="005447AF"/>
    <w:rsid w:val="00545196"/>
    <w:rsid w:val="00545852"/>
    <w:rsid w:val="005462C6"/>
    <w:rsid w:val="005462D5"/>
    <w:rsid w:val="00546475"/>
    <w:rsid w:val="005465D8"/>
    <w:rsid w:val="00546809"/>
    <w:rsid w:val="00546FAA"/>
    <w:rsid w:val="00547DF4"/>
    <w:rsid w:val="00550063"/>
    <w:rsid w:val="00550243"/>
    <w:rsid w:val="0055041F"/>
    <w:rsid w:val="005506E3"/>
    <w:rsid w:val="00550719"/>
    <w:rsid w:val="0055078D"/>
    <w:rsid w:val="00550930"/>
    <w:rsid w:val="00550C99"/>
    <w:rsid w:val="00550D11"/>
    <w:rsid w:val="00550DD7"/>
    <w:rsid w:val="005514EC"/>
    <w:rsid w:val="00551D5D"/>
    <w:rsid w:val="00551FCD"/>
    <w:rsid w:val="0055237A"/>
    <w:rsid w:val="00552387"/>
    <w:rsid w:val="00552841"/>
    <w:rsid w:val="00553413"/>
    <w:rsid w:val="00553A13"/>
    <w:rsid w:val="00553AAF"/>
    <w:rsid w:val="00553F4D"/>
    <w:rsid w:val="0055458F"/>
    <w:rsid w:val="00554671"/>
    <w:rsid w:val="0055495D"/>
    <w:rsid w:val="00554A6E"/>
    <w:rsid w:val="00554F6F"/>
    <w:rsid w:val="00554FB6"/>
    <w:rsid w:val="00555320"/>
    <w:rsid w:val="005554F6"/>
    <w:rsid w:val="005557E5"/>
    <w:rsid w:val="00555841"/>
    <w:rsid w:val="005559E4"/>
    <w:rsid w:val="00555D16"/>
    <w:rsid w:val="00555DC0"/>
    <w:rsid w:val="00555F2F"/>
    <w:rsid w:val="0055632C"/>
    <w:rsid w:val="0055636E"/>
    <w:rsid w:val="0055643F"/>
    <w:rsid w:val="00556A66"/>
    <w:rsid w:val="00556C8E"/>
    <w:rsid w:val="00557246"/>
    <w:rsid w:val="0055736D"/>
    <w:rsid w:val="0055776D"/>
    <w:rsid w:val="00557997"/>
    <w:rsid w:val="005600FB"/>
    <w:rsid w:val="005601EF"/>
    <w:rsid w:val="00560448"/>
    <w:rsid w:val="0056075A"/>
    <w:rsid w:val="005607BA"/>
    <w:rsid w:val="00560B69"/>
    <w:rsid w:val="00562299"/>
    <w:rsid w:val="0056272C"/>
    <w:rsid w:val="00562CF3"/>
    <w:rsid w:val="00563AD5"/>
    <w:rsid w:val="00563F2E"/>
    <w:rsid w:val="0056426C"/>
    <w:rsid w:val="00564426"/>
    <w:rsid w:val="00564F0F"/>
    <w:rsid w:val="00564F8F"/>
    <w:rsid w:val="00564FE7"/>
    <w:rsid w:val="00565BF1"/>
    <w:rsid w:val="0056608F"/>
    <w:rsid w:val="0056618A"/>
    <w:rsid w:val="00566818"/>
    <w:rsid w:val="00566B17"/>
    <w:rsid w:val="00566DCE"/>
    <w:rsid w:val="005671DB"/>
    <w:rsid w:val="00567432"/>
    <w:rsid w:val="005677EA"/>
    <w:rsid w:val="0056789E"/>
    <w:rsid w:val="00567CCC"/>
    <w:rsid w:val="00567E9B"/>
    <w:rsid w:val="005702F3"/>
    <w:rsid w:val="005705E9"/>
    <w:rsid w:val="00570687"/>
    <w:rsid w:val="00570991"/>
    <w:rsid w:val="005709F9"/>
    <w:rsid w:val="00570C86"/>
    <w:rsid w:val="00570FE0"/>
    <w:rsid w:val="005710BB"/>
    <w:rsid w:val="005719E3"/>
    <w:rsid w:val="00571F1F"/>
    <w:rsid w:val="00572267"/>
    <w:rsid w:val="00572496"/>
    <w:rsid w:val="00572907"/>
    <w:rsid w:val="00572A25"/>
    <w:rsid w:val="00572CB0"/>
    <w:rsid w:val="005735D5"/>
    <w:rsid w:val="00573956"/>
    <w:rsid w:val="0057398F"/>
    <w:rsid w:val="00573BC6"/>
    <w:rsid w:val="00573BCC"/>
    <w:rsid w:val="00573E39"/>
    <w:rsid w:val="00573F69"/>
    <w:rsid w:val="0057436C"/>
    <w:rsid w:val="00574399"/>
    <w:rsid w:val="005748BC"/>
    <w:rsid w:val="00574AE1"/>
    <w:rsid w:val="0057616F"/>
    <w:rsid w:val="00576532"/>
    <w:rsid w:val="00576A98"/>
    <w:rsid w:val="005776E3"/>
    <w:rsid w:val="00577784"/>
    <w:rsid w:val="0057788B"/>
    <w:rsid w:val="00580140"/>
    <w:rsid w:val="00580D1C"/>
    <w:rsid w:val="0058101A"/>
    <w:rsid w:val="005810E4"/>
    <w:rsid w:val="00582262"/>
    <w:rsid w:val="00582302"/>
    <w:rsid w:val="00582D87"/>
    <w:rsid w:val="00582F1A"/>
    <w:rsid w:val="00583129"/>
    <w:rsid w:val="00583515"/>
    <w:rsid w:val="0058369E"/>
    <w:rsid w:val="00583985"/>
    <w:rsid w:val="00583C05"/>
    <w:rsid w:val="00583CEE"/>
    <w:rsid w:val="00584233"/>
    <w:rsid w:val="005845B2"/>
    <w:rsid w:val="00584640"/>
    <w:rsid w:val="00584807"/>
    <w:rsid w:val="00584869"/>
    <w:rsid w:val="00584A7B"/>
    <w:rsid w:val="00584AC6"/>
    <w:rsid w:val="00584E20"/>
    <w:rsid w:val="005853F1"/>
    <w:rsid w:val="005864A8"/>
    <w:rsid w:val="0058690A"/>
    <w:rsid w:val="00587034"/>
    <w:rsid w:val="005879C6"/>
    <w:rsid w:val="005879D8"/>
    <w:rsid w:val="00587A67"/>
    <w:rsid w:val="00587FED"/>
    <w:rsid w:val="00590024"/>
    <w:rsid w:val="00590568"/>
    <w:rsid w:val="00590758"/>
    <w:rsid w:val="00590882"/>
    <w:rsid w:val="005909A9"/>
    <w:rsid w:val="00590D20"/>
    <w:rsid w:val="00590D50"/>
    <w:rsid w:val="00590E65"/>
    <w:rsid w:val="00591016"/>
    <w:rsid w:val="00591189"/>
    <w:rsid w:val="00591C18"/>
    <w:rsid w:val="00591D17"/>
    <w:rsid w:val="0059201E"/>
    <w:rsid w:val="005922B0"/>
    <w:rsid w:val="005927BD"/>
    <w:rsid w:val="00592B5A"/>
    <w:rsid w:val="00593174"/>
    <w:rsid w:val="00593314"/>
    <w:rsid w:val="005933A6"/>
    <w:rsid w:val="005939F6"/>
    <w:rsid w:val="00594430"/>
    <w:rsid w:val="00594496"/>
    <w:rsid w:val="00594608"/>
    <w:rsid w:val="00594DFF"/>
    <w:rsid w:val="005956AE"/>
    <w:rsid w:val="00595902"/>
    <w:rsid w:val="00595995"/>
    <w:rsid w:val="00596286"/>
    <w:rsid w:val="005967D1"/>
    <w:rsid w:val="00596849"/>
    <w:rsid w:val="00596A6A"/>
    <w:rsid w:val="00596C1D"/>
    <w:rsid w:val="00596DC9"/>
    <w:rsid w:val="005971D0"/>
    <w:rsid w:val="0059723E"/>
    <w:rsid w:val="0059728D"/>
    <w:rsid w:val="00597B37"/>
    <w:rsid w:val="00597BFF"/>
    <w:rsid w:val="00597D04"/>
    <w:rsid w:val="005A0463"/>
    <w:rsid w:val="005A089C"/>
    <w:rsid w:val="005A08BD"/>
    <w:rsid w:val="005A0D7E"/>
    <w:rsid w:val="005A13F5"/>
    <w:rsid w:val="005A166E"/>
    <w:rsid w:val="005A1836"/>
    <w:rsid w:val="005A1D45"/>
    <w:rsid w:val="005A1F20"/>
    <w:rsid w:val="005A1F94"/>
    <w:rsid w:val="005A22B4"/>
    <w:rsid w:val="005A236E"/>
    <w:rsid w:val="005A29CF"/>
    <w:rsid w:val="005A32D3"/>
    <w:rsid w:val="005A3454"/>
    <w:rsid w:val="005A34C1"/>
    <w:rsid w:val="005A3537"/>
    <w:rsid w:val="005A3E0B"/>
    <w:rsid w:val="005A4253"/>
    <w:rsid w:val="005A432F"/>
    <w:rsid w:val="005A4B7A"/>
    <w:rsid w:val="005A5374"/>
    <w:rsid w:val="005A658C"/>
    <w:rsid w:val="005A67E9"/>
    <w:rsid w:val="005A6843"/>
    <w:rsid w:val="005A68FD"/>
    <w:rsid w:val="005A6A71"/>
    <w:rsid w:val="005A6BC4"/>
    <w:rsid w:val="005A71EA"/>
    <w:rsid w:val="005A7887"/>
    <w:rsid w:val="005A7E37"/>
    <w:rsid w:val="005A7F41"/>
    <w:rsid w:val="005A7FC8"/>
    <w:rsid w:val="005B01C3"/>
    <w:rsid w:val="005B0356"/>
    <w:rsid w:val="005B0764"/>
    <w:rsid w:val="005B0BB5"/>
    <w:rsid w:val="005B0D3D"/>
    <w:rsid w:val="005B0EE8"/>
    <w:rsid w:val="005B1694"/>
    <w:rsid w:val="005B1952"/>
    <w:rsid w:val="005B1A67"/>
    <w:rsid w:val="005B1D11"/>
    <w:rsid w:val="005B208F"/>
    <w:rsid w:val="005B2C57"/>
    <w:rsid w:val="005B305A"/>
    <w:rsid w:val="005B3068"/>
    <w:rsid w:val="005B36D2"/>
    <w:rsid w:val="005B389F"/>
    <w:rsid w:val="005B3B22"/>
    <w:rsid w:val="005B3C6F"/>
    <w:rsid w:val="005B3E84"/>
    <w:rsid w:val="005B4825"/>
    <w:rsid w:val="005B50CD"/>
    <w:rsid w:val="005B51BB"/>
    <w:rsid w:val="005B692A"/>
    <w:rsid w:val="005B6D72"/>
    <w:rsid w:val="005B71DE"/>
    <w:rsid w:val="005B7891"/>
    <w:rsid w:val="005B7B04"/>
    <w:rsid w:val="005B7CCD"/>
    <w:rsid w:val="005B7E7A"/>
    <w:rsid w:val="005C04C7"/>
    <w:rsid w:val="005C055D"/>
    <w:rsid w:val="005C0566"/>
    <w:rsid w:val="005C0987"/>
    <w:rsid w:val="005C0D2D"/>
    <w:rsid w:val="005C0EBB"/>
    <w:rsid w:val="005C1496"/>
    <w:rsid w:val="005C1651"/>
    <w:rsid w:val="005C1762"/>
    <w:rsid w:val="005C1845"/>
    <w:rsid w:val="005C1991"/>
    <w:rsid w:val="005C1A9F"/>
    <w:rsid w:val="005C1B70"/>
    <w:rsid w:val="005C1B98"/>
    <w:rsid w:val="005C1D54"/>
    <w:rsid w:val="005C2605"/>
    <w:rsid w:val="005C26C2"/>
    <w:rsid w:val="005C27A7"/>
    <w:rsid w:val="005C2CEC"/>
    <w:rsid w:val="005C3899"/>
    <w:rsid w:val="005C3F3E"/>
    <w:rsid w:val="005C43A2"/>
    <w:rsid w:val="005C4A06"/>
    <w:rsid w:val="005C503B"/>
    <w:rsid w:val="005C526F"/>
    <w:rsid w:val="005C5FA0"/>
    <w:rsid w:val="005C6030"/>
    <w:rsid w:val="005C6618"/>
    <w:rsid w:val="005C669B"/>
    <w:rsid w:val="005C697C"/>
    <w:rsid w:val="005C6C23"/>
    <w:rsid w:val="005C7130"/>
    <w:rsid w:val="005C734A"/>
    <w:rsid w:val="005C755C"/>
    <w:rsid w:val="005C7818"/>
    <w:rsid w:val="005C786C"/>
    <w:rsid w:val="005D07CB"/>
    <w:rsid w:val="005D0C52"/>
    <w:rsid w:val="005D0FDA"/>
    <w:rsid w:val="005D145C"/>
    <w:rsid w:val="005D17DA"/>
    <w:rsid w:val="005D1B7D"/>
    <w:rsid w:val="005D212C"/>
    <w:rsid w:val="005D221E"/>
    <w:rsid w:val="005D2406"/>
    <w:rsid w:val="005D249F"/>
    <w:rsid w:val="005D287A"/>
    <w:rsid w:val="005D3520"/>
    <w:rsid w:val="005D3694"/>
    <w:rsid w:val="005D3786"/>
    <w:rsid w:val="005D39D6"/>
    <w:rsid w:val="005D3C35"/>
    <w:rsid w:val="005D3E90"/>
    <w:rsid w:val="005D40D9"/>
    <w:rsid w:val="005D4139"/>
    <w:rsid w:val="005D427E"/>
    <w:rsid w:val="005D4481"/>
    <w:rsid w:val="005D45A7"/>
    <w:rsid w:val="005D4821"/>
    <w:rsid w:val="005D5588"/>
    <w:rsid w:val="005D6972"/>
    <w:rsid w:val="005D6BFC"/>
    <w:rsid w:val="005D6CE8"/>
    <w:rsid w:val="005D6E80"/>
    <w:rsid w:val="005D778D"/>
    <w:rsid w:val="005D7D65"/>
    <w:rsid w:val="005D7F37"/>
    <w:rsid w:val="005E001F"/>
    <w:rsid w:val="005E0C97"/>
    <w:rsid w:val="005E0D76"/>
    <w:rsid w:val="005E0F13"/>
    <w:rsid w:val="005E0FC0"/>
    <w:rsid w:val="005E128E"/>
    <w:rsid w:val="005E153A"/>
    <w:rsid w:val="005E1D29"/>
    <w:rsid w:val="005E26EB"/>
    <w:rsid w:val="005E2786"/>
    <w:rsid w:val="005E283E"/>
    <w:rsid w:val="005E29B4"/>
    <w:rsid w:val="005E2C28"/>
    <w:rsid w:val="005E3D1D"/>
    <w:rsid w:val="005E3E7D"/>
    <w:rsid w:val="005E3ECB"/>
    <w:rsid w:val="005E4015"/>
    <w:rsid w:val="005E4114"/>
    <w:rsid w:val="005E41ED"/>
    <w:rsid w:val="005E41F1"/>
    <w:rsid w:val="005E4EC5"/>
    <w:rsid w:val="005E5175"/>
    <w:rsid w:val="005E53B9"/>
    <w:rsid w:val="005E55AE"/>
    <w:rsid w:val="005E56DC"/>
    <w:rsid w:val="005E5F73"/>
    <w:rsid w:val="005E6036"/>
    <w:rsid w:val="005E62C7"/>
    <w:rsid w:val="005E630B"/>
    <w:rsid w:val="005E64BA"/>
    <w:rsid w:val="005E6AA6"/>
    <w:rsid w:val="005E700C"/>
    <w:rsid w:val="005E7AC5"/>
    <w:rsid w:val="005F04D8"/>
    <w:rsid w:val="005F0AAA"/>
    <w:rsid w:val="005F0C0D"/>
    <w:rsid w:val="005F1093"/>
    <w:rsid w:val="005F1649"/>
    <w:rsid w:val="005F1C53"/>
    <w:rsid w:val="005F2011"/>
    <w:rsid w:val="005F23AB"/>
    <w:rsid w:val="005F2854"/>
    <w:rsid w:val="005F29DA"/>
    <w:rsid w:val="005F2B31"/>
    <w:rsid w:val="005F3141"/>
    <w:rsid w:val="005F319A"/>
    <w:rsid w:val="005F3D46"/>
    <w:rsid w:val="005F3ED3"/>
    <w:rsid w:val="005F3F15"/>
    <w:rsid w:val="005F3FB6"/>
    <w:rsid w:val="005F474A"/>
    <w:rsid w:val="005F4DD6"/>
    <w:rsid w:val="005F587F"/>
    <w:rsid w:val="005F5B76"/>
    <w:rsid w:val="005F640E"/>
    <w:rsid w:val="005F6E42"/>
    <w:rsid w:val="005F7552"/>
    <w:rsid w:val="006000DE"/>
    <w:rsid w:val="00600497"/>
    <w:rsid w:val="0060058C"/>
    <w:rsid w:val="00600D0C"/>
    <w:rsid w:val="00601984"/>
    <w:rsid w:val="00601AE8"/>
    <w:rsid w:val="006021D1"/>
    <w:rsid w:val="0060305C"/>
    <w:rsid w:val="0060343B"/>
    <w:rsid w:val="00603FD5"/>
    <w:rsid w:val="00604331"/>
    <w:rsid w:val="0060459B"/>
    <w:rsid w:val="006045C0"/>
    <w:rsid w:val="006049A4"/>
    <w:rsid w:val="00605CBF"/>
    <w:rsid w:val="00605FD7"/>
    <w:rsid w:val="006062DC"/>
    <w:rsid w:val="006066FC"/>
    <w:rsid w:val="00606BF4"/>
    <w:rsid w:val="006075D6"/>
    <w:rsid w:val="00607696"/>
    <w:rsid w:val="006077DC"/>
    <w:rsid w:val="00607CB0"/>
    <w:rsid w:val="00607EF3"/>
    <w:rsid w:val="00607F93"/>
    <w:rsid w:val="0061054C"/>
    <w:rsid w:val="00610E22"/>
    <w:rsid w:val="006116C1"/>
    <w:rsid w:val="00611D44"/>
    <w:rsid w:val="006120AD"/>
    <w:rsid w:val="006121C7"/>
    <w:rsid w:val="006128DD"/>
    <w:rsid w:val="00612E6E"/>
    <w:rsid w:val="006130F5"/>
    <w:rsid w:val="006132D8"/>
    <w:rsid w:val="006133E2"/>
    <w:rsid w:val="006134D1"/>
    <w:rsid w:val="00614285"/>
    <w:rsid w:val="006145D2"/>
    <w:rsid w:val="0061484A"/>
    <w:rsid w:val="00614E5D"/>
    <w:rsid w:val="0061514B"/>
    <w:rsid w:val="0061531F"/>
    <w:rsid w:val="00615466"/>
    <w:rsid w:val="00615A62"/>
    <w:rsid w:val="00615CF1"/>
    <w:rsid w:val="006161BF"/>
    <w:rsid w:val="00616240"/>
    <w:rsid w:val="00616DA8"/>
    <w:rsid w:val="00616DC8"/>
    <w:rsid w:val="00616F65"/>
    <w:rsid w:val="00616FB8"/>
    <w:rsid w:val="006171CD"/>
    <w:rsid w:val="00617467"/>
    <w:rsid w:val="0061797E"/>
    <w:rsid w:val="0062001B"/>
    <w:rsid w:val="006209F6"/>
    <w:rsid w:val="006211F4"/>
    <w:rsid w:val="006216D2"/>
    <w:rsid w:val="006219F4"/>
    <w:rsid w:val="00623660"/>
    <w:rsid w:val="00623895"/>
    <w:rsid w:val="00623D7D"/>
    <w:rsid w:val="0062486C"/>
    <w:rsid w:val="00625275"/>
    <w:rsid w:val="0062545E"/>
    <w:rsid w:val="006256B7"/>
    <w:rsid w:val="00625AEB"/>
    <w:rsid w:val="00625C5A"/>
    <w:rsid w:val="0062696F"/>
    <w:rsid w:val="00626A32"/>
    <w:rsid w:val="00626C15"/>
    <w:rsid w:val="0062701B"/>
    <w:rsid w:val="00627260"/>
    <w:rsid w:val="006278AE"/>
    <w:rsid w:val="0063022F"/>
    <w:rsid w:val="00630398"/>
    <w:rsid w:val="006315FD"/>
    <w:rsid w:val="00631D8E"/>
    <w:rsid w:val="0063232A"/>
    <w:rsid w:val="006326D1"/>
    <w:rsid w:val="00632869"/>
    <w:rsid w:val="00632969"/>
    <w:rsid w:val="00632A71"/>
    <w:rsid w:val="00633971"/>
    <w:rsid w:val="00633E11"/>
    <w:rsid w:val="00634F2F"/>
    <w:rsid w:val="00635047"/>
    <w:rsid w:val="00635133"/>
    <w:rsid w:val="00635236"/>
    <w:rsid w:val="00635CA1"/>
    <w:rsid w:val="00635E1A"/>
    <w:rsid w:val="00636117"/>
    <w:rsid w:val="00636DF0"/>
    <w:rsid w:val="00637076"/>
    <w:rsid w:val="00637296"/>
    <w:rsid w:val="006379B3"/>
    <w:rsid w:val="00637ACB"/>
    <w:rsid w:val="00637CCF"/>
    <w:rsid w:val="00637E78"/>
    <w:rsid w:val="00637E7D"/>
    <w:rsid w:val="00637EB2"/>
    <w:rsid w:val="006402E3"/>
    <w:rsid w:val="00640432"/>
    <w:rsid w:val="00640834"/>
    <w:rsid w:val="00640BC9"/>
    <w:rsid w:val="00640D66"/>
    <w:rsid w:val="00640DBF"/>
    <w:rsid w:val="006427AC"/>
    <w:rsid w:val="00642FAE"/>
    <w:rsid w:val="00643ADD"/>
    <w:rsid w:val="00644173"/>
    <w:rsid w:val="006441B4"/>
    <w:rsid w:val="006443EF"/>
    <w:rsid w:val="006447EA"/>
    <w:rsid w:val="00644AFA"/>
    <w:rsid w:val="00644CC7"/>
    <w:rsid w:val="00644FEC"/>
    <w:rsid w:val="00645DAF"/>
    <w:rsid w:val="0064634E"/>
    <w:rsid w:val="00646365"/>
    <w:rsid w:val="00646444"/>
    <w:rsid w:val="006467CA"/>
    <w:rsid w:val="00646B11"/>
    <w:rsid w:val="00646C86"/>
    <w:rsid w:val="00646CF5"/>
    <w:rsid w:val="00646D7E"/>
    <w:rsid w:val="00647219"/>
    <w:rsid w:val="00647689"/>
    <w:rsid w:val="006479C1"/>
    <w:rsid w:val="00647A50"/>
    <w:rsid w:val="00647F05"/>
    <w:rsid w:val="00647F33"/>
    <w:rsid w:val="00650102"/>
    <w:rsid w:val="00650206"/>
    <w:rsid w:val="00650831"/>
    <w:rsid w:val="00650CCA"/>
    <w:rsid w:val="00650E26"/>
    <w:rsid w:val="00650F42"/>
    <w:rsid w:val="00650F76"/>
    <w:rsid w:val="0065106F"/>
    <w:rsid w:val="00651E15"/>
    <w:rsid w:val="00651F14"/>
    <w:rsid w:val="00651F3F"/>
    <w:rsid w:val="006520FA"/>
    <w:rsid w:val="006522D8"/>
    <w:rsid w:val="00652684"/>
    <w:rsid w:val="00652709"/>
    <w:rsid w:val="006529D1"/>
    <w:rsid w:val="00652E27"/>
    <w:rsid w:val="00653064"/>
    <w:rsid w:val="006536F6"/>
    <w:rsid w:val="00653BA9"/>
    <w:rsid w:val="00653C93"/>
    <w:rsid w:val="0065434D"/>
    <w:rsid w:val="00654A45"/>
    <w:rsid w:val="00654BC0"/>
    <w:rsid w:val="00654EE4"/>
    <w:rsid w:val="006554DD"/>
    <w:rsid w:val="00656A2B"/>
    <w:rsid w:val="006571CC"/>
    <w:rsid w:val="006571FC"/>
    <w:rsid w:val="00657EEC"/>
    <w:rsid w:val="006600F5"/>
    <w:rsid w:val="00660A9F"/>
    <w:rsid w:val="00660C7A"/>
    <w:rsid w:val="00661428"/>
    <w:rsid w:val="00661BFB"/>
    <w:rsid w:val="00662765"/>
    <w:rsid w:val="00662B9F"/>
    <w:rsid w:val="00662CB1"/>
    <w:rsid w:val="00662F8A"/>
    <w:rsid w:val="0066374E"/>
    <w:rsid w:val="00663EA7"/>
    <w:rsid w:val="00663EB1"/>
    <w:rsid w:val="00663F92"/>
    <w:rsid w:val="006642CE"/>
    <w:rsid w:val="006647D4"/>
    <w:rsid w:val="00664DC7"/>
    <w:rsid w:val="00664E52"/>
    <w:rsid w:val="00665124"/>
    <w:rsid w:val="0066521C"/>
    <w:rsid w:val="0066553D"/>
    <w:rsid w:val="006655E1"/>
    <w:rsid w:val="00665B4F"/>
    <w:rsid w:val="0066640E"/>
    <w:rsid w:val="00666538"/>
    <w:rsid w:val="00666607"/>
    <w:rsid w:val="006666F2"/>
    <w:rsid w:val="00666AB2"/>
    <w:rsid w:val="00666ACB"/>
    <w:rsid w:val="006678F9"/>
    <w:rsid w:val="00667BF9"/>
    <w:rsid w:val="00667FDF"/>
    <w:rsid w:val="00670911"/>
    <w:rsid w:val="00670AFF"/>
    <w:rsid w:val="00671463"/>
    <w:rsid w:val="00671CE4"/>
    <w:rsid w:val="006724B0"/>
    <w:rsid w:val="006726FB"/>
    <w:rsid w:val="00673564"/>
    <w:rsid w:val="00673B2F"/>
    <w:rsid w:val="00673BD5"/>
    <w:rsid w:val="006748BC"/>
    <w:rsid w:val="006749A2"/>
    <w:rsid w:val="00674E05"/>
    <w:rsid w:val="00674FA7"/>
    <w:rsid w:val="006752EC"/>
    <w:rsid w:val="00675538"/>
    <w:rsid w:val="00675715"/>
    <w:rsid w:val="006758AA"/>
    <w:rsid w:val="006760AA"/>
    <w:rsid w:val="006760E6"/>
    <w:rsid w:val="00676135"/>
    <w:rsid w:val="006763E7"/>
    <w:rsid w:val="00676D81"/>
    <w:rsid w:val="0067765A"/>
    <w:rsid w:val="006777EF"/>
    <w:rsid w:val="00677DC5"/>
    <w:rsid w:val="0068076C"/>
    <w:rsid w:val="00680A62"/>
    <w:rsid w:val="00680FFD"/>
    <w:rsid w:val="00681028"/>
    <w:rsid w:val="00681188"/>
    <w:rsid w:val="006814EB"/>
    <w:rsid w:val="00681726"/>
    <w:rsid w:val="00681E2D"/>
    <w:rsid w:val="0068231C"/>
    <w:rsid w:val="00682838"/>
    <w:rsid w:val="00682A20"/>
    <w:rsid w:val="00682D68"/>
    <w:rsid w:val="00682E0E"/>
    <w:rsid w:val="00683294"/>
    <w:rsid w:val="0068330A"/>
    <w:rsid w:val="006837B9"/>
    <w:rsid w:val="00683A0B"/>
    <w:rsid w:val="0068411B"/>
    <w:rsid w:val="006841A9"/>
    <w:rsid w:val="00685123"/>
    <w:rsid w:val="00685BCA"/>
    <w:rsid w:val="00686186"/>
    <w:rsid w:val="006866F9"/>
    <w:rsid w:val="006867B7"/>
    <w:rsid w:val="00686A3C"/>
    <w:rsid w:val="0068724F"/>
    <w:rsid w:val="006872E8"/>
    <w:rsid w:val="006877A4"/>
    <w:rsid w:val="00687A30"/>
    <w:rsid w:val="00687E77"/>
    <w:rsid w:val="00690191"/>
    <w:rsid w:val="006911E3"/>
    <w:rsid w:val="00691677"/>
    <w:rsid w:val="00691794"/>
    <w:rsid w:val="0069236F"/>
    <w:rsid w:val="00692F67"/>
    <w:rsid w:val="00694373"/>
    <w:rsid w:val="0069451A"/>
    <w:rsid w:val="00694E59"/>
    <w:rsid w:val="006951C8"/>
    <w:rsid w:val="006954BC"/>
    <w:rsid w:val="006954E7"/>
    <w:rsid w:val="006960AF"/>
    <w:rsid w:val="00696A47"/>
    <w:rsid w:val="00696F7C"/>
    <w:rsid w:val="0069707C"/>
    <w:rsid w:val="00697176"/>
    <w:rsid w:val="0069754F"/>
    <w:rsid w:val="006975B9"/>
    <w:rsid w:val="006A037F"/>
    <w:rsid w:val="006A03D0"/>
    <w:rsid w:val="006A04F5"/>
    <w:rsid w:val="006A0606"/>
    <w:rsid w:val="006A0734"/>
    <w:rsid w:val="006A085B"/>
    <w:rsid w:val="006A0EFA"/>
    <w:rsid w:val="006A1091"/>
    <w:rsid w:val="006A1093"/>
    <w:rsid w:val="006A158F"/>
    <w:rsid w:val="006A1DEF"/>
    <w:rsid w:val="006A1FC0"/>
    <w:rsid w:val="006A2126"/>
    <w:rsid w:val="006A2525"/>
    <w:rsid w:val="006A2639"/>
    <w:rsid w:val="006A2C4F"/>
    <w:rsid w:val="006A38CD"/>
    <w:rsid w:val="006A3CCE"/>
    <w:rsid w:val="006A452C"/>
    <w:rsid w:val="006A4B42"/>
    <w:rsid w:val="006A4CEE"/>
    <w:rsid w:val="006A5496"/>
    <w:rsid w:val="006A58F6"/>
    <w:rsid w:val="006A5A9E"/>
    <w:rsid w:val="006A5BE8"/>
    <w:rsid w:val="006A5CCA"/>
    <w:rsid w:val="006A6515"/>
    <w:rsid w:val="006A691F"/>
    <w:rsid w:val="006A6924"/>
    <w:rsid w:val="006A6C0F"/>
    <w:rsid w:val="006A6EFB"/>
    <w:rsid w:val="006A700D"/>
    <w:rsid w:val="006A7B13"/>
    <w:rsid w:val="006B000A"/>
    <w:rsid w:val="006B040E"/>
    <w:rsid w:val="006B04E2"/>
    <w:rsid w:val="006B0553"/>
    <w:rsid w:val="006B0BD3"/>
    <w:rsid w:val="006B0C26"/>
    <w:rsid w:val="006B0FC0"/>
    <w:rsid w:val="006B11F6"/>
    <w:rsid w:val="006B1408"/>
    <w:rsid w:val="006B158A"/>
    <w:rsid w:val="006B1D1D"/>
    <w:rsid w:val="006B1EF7"/>
    <w:rsid w:val="006B2272"/>
    <w:rsid w:val="006B2360"/>
    <w:rsid w:val="006B3D4C"/>
    <w:rsid w:val="006B4C93"/>
    <w:rsid w:val="006B5376"/>
    <w:rsid w:val="006B578A"/>
    <w:rsid w:val="006B5D28"/>
    <w:rsid w:val="006B5E53"/>
    <w:rsid w:val="006B5FDD"/>
    <w:rsid w:val="006B6068"/>
    <w:rsid w:val="006B709B"/>
    <w:rsid w:val="006B7943"/>
    <w:rsid w:val="006B7F68"/>
    <w:rsid w:val="006C0FAA"/>
    <w:rsid w:val="006C1161"/>
    <w:rsid w:val="006C137C"/>
    <w:rsid w:val="006C13E0"/>
    <w:rsid w:val="006C15B6"/>
    <w:rsid w:val="006C18B8"/>
    <w:rsid w:val="006C1EA3"/>
    <w:rsid w:val="006C218A"/>
    <w:rsid w:val="006C26E3"/>
    <w:rsid w:val="006C31AA"/>
    <w:rsid w:val="006C351C"/>
    <w:rsid w:val="006C4217"/>
    <w:rsid w:val="006C4AF4"/>
    <w:rsid w:val="006C4F3D"/>
    <w:rsid w:val="006C580E"/>
    <w:rsid w:val="006C5F60"/>
    <w:rsid w:val="006C6385"/>
    <w:rsid w:val="006C642C"/>
    <w:rsid w:val="006C6E25"/>
    <w:rsid w:val="006C6F8D"/>
    <w:rsid w:val="006C73F0"/>
    <w:rsid w:val="006C7861"/>
    <w:rsid w:val="006D0911"/>
    <w:rsid w:val="006D0DC5"/>
    <w:rsid w:val="006D0EC0"/>
    <w:rsid w:val="006D13C2"/>
    <w:rsid w:val="006D211E"/>
    <w:rsid w:val="006D3CF5"/>
    <w:rsid w:val="006D3F2F"/>
    <w:rsid w:val="006D4303"/>
    <w:rsid w:val="006D4EB8"/>
    <w:rsid w:val="006D628C"/>
    <w:rsid w:val="006D62E1"/>
    <w:rsid w:val="006D64C5"/>
    <w:rsid w:val="006D769A"/>
    <w:rsid w:val="006E003D"/>
    <w:rsid w:val="006E047F"/>
    <w:rsid w:val="006E0C0A"/>
    <w:rsid w:val="006E0C4E"/>
    <w:rsid w:val="006E122C"/>
    <w:rsid w:val="006E16C2"/>
    <w:rsid w:val="006E18D1"/>
    <w:rsid w:val="006E1BD1"/>
    <w:rsid w:val="006E1F85"/>
    <w:rsid w:val="006E24E7"/>
    <w:rsid w:val="006E286B"/>
    <w:rsid w:val="006E2F63"/>
    <w:rsid w:val="006E3061"/>
    <w:rsid w:val="006E3536"/>
    <w:rsid w:val="006E394A"/>
    <w:rsid w:val="006E3BAB"/>
    <w:rsid w:val="006E3D9A"/>
    <w:rsid w:val="006E4235"/>
    <w:rsid w:val="006E426C"/>
    <w:rsid w:val="006E44F2"/>
    <w:rsid w:val="006E4510"/>
    <w:rsid w:val="006E49A3"/>
    <w:rsid w:val="006E4CCE"/>
    <w:rsid w:val="006E4DFB"/>
    <w:rsid w:val="006E5109"/>
    <w:rsid w:val="006E590C"/>
    <w:rsid w:val="006E6232"/>
    <w:rsid w:val="006E6A59"/>
    <w:rsid w:val="006E6CBF"/>
    <w:rsid w:val="006E7036"/>
    <w:rsid w:val="006E753C"/>
    <w:rsid w:val="006E75AE"/>
    <w:rsid w:val="006E7659"/>
    <w:rsid w:val="006F017E"/>
    <w:rsid w:val="006F03DE"/>
    <w:rsid w:val="006F0A74"/>
    <w:rsid w:val="006F0C81"/>
    <w:rsid w:val="006F1390"/>
    <w:rsid w:val="006F13EC"/>
    <w:rsid w:val="006F13F1"/>
    <w:rsid w:val="006F1529"/>
    <w:rsid w:val="006F19DA"/>
    <w:rsid w:val="006F2080"/>
    <w:rsid w:val="006F2548"/>
    <w:rsid w:val="006F2810"/>
    <w:rsid w:val="006F28BB"/>
    <w:rsid w:val="006F2A8F"/>
    <w:rsid w:val="006F2B8D"/>
    <w:rsid w:val="006F2BE6"/>
    <w:rsid w:val="006F2D23"/>
    <w:rsid w:val="006F2EDE"/>
    <w:rsid w:val="006F324D"/>
    <w:rsid w:val="006F3458"/>
    <w:rsid w:val="006F34E4"/>
    <w:rsid w:val="006F37C7"/>
    <w:rsid w:val="006F3817"/>
    <w:rsid w:val="006F3886"/>
    <w:rsid w:val="006F3AB4"/>
    <w:rsid w:val="006F3EB8"/>
    <w:rsid w:val="006F3FA5"/>
    <w:rsid w:val="006F43B0"/>
    <w:rsid w:val="006F4425"/>
    <w:rsid w:val="006F458C"/>
    <w:rsid w:val="006F4837"/>
    <w:rsid w:val="006F4A10"/>
    <w:rsid w:val="006F4D72"/>
    <w:rsid w:val="006F4EF9"/>
    <w:rsid w:val="006F6085"/>
    <w:rsid w:val="006F671A"/>
    <w:rsid w:val="006F6794"/>
    <w:rsid w:val="006F6986"/>
    <w:rsid w:val="006F6CE7"/>
    <w:rsid w:val="006F72FA"/>
    <w:rsid w:val="006F775E"/>
    <w:rsid w:val="006F7B76"/>
    <w:rsid w:val="006F7BD6"/>
    <w:rsid w:val="007002A3"/>
    <w:rsid w:val="007004B1"/>
    <w:rsid w:val="007009A3"/>
    <w:rsid w:val="007009BB"/>
    <w:rsid w:val="007011D9"/>
    <w:rsid w:val="007015CD"/>
    <w:rsid w:val="00701AD5"/>
    <w:rsid w:val="00701B92"/>
    <w:rsid w:val="00701EAF"/>
    <w:rsid w:val="0070227B"/>
    <w:rsid w:val="007022D7"/>
    <w:rsid w:val="0070241B"/>
    <w:rsid w:val="00702B35"/>
    <w:rsid w:val="007030AE"/>
    <w:rsid w:val="007030B2"/>
    <w:rsid w:val="007031B3"/>
    <w:rsid w:val="007031C4"/>
    <w:rsid w:val="0070370F"/>
    <w:rsid w:val="00703FB0"/>
    <w:rsid w:val="007040FF"/>
    <w:rsid w:val="007048BE"/>
    <w:rsid w:val="00705033"/>
    <w:rsid w:val="00705BB4"/>
    <w:rsid w:val="00705CB9"/>
    <w:rsid w:val="00705EA2"/>
    <w:rsid w:val="007060CC"/>
    <w:rsid w:val="0070615E"/>
    <w:rsid w:val="0070651A"/>
    <w:rsid w:val="00706A41"/>
    <w:rsid w:val="007070B5"/>
    <w:rsid w:val="007074FE"/>
    <w:rsid w:val="00707AF3"/>
    <w:rsid w:val="00707B1D"/>
    <w:rsid w:val="007103D5"/>
    <w:rsid w:val="00710F14"/>
    <w:rsid w:val="007112DB"/>
    <w:rsid w:val="007114E3"/>
    <w:rsid w:val="00711D82"/>
    <w:rsid w:val="007124D0"/>
    <w:rsid w:val="00712D6D"/>
    <w:rsid w:val="0071308B"/>
    <w:rsid w:val="00713455"/>
    <w:rsid w:val="007135FC"/>
    <w:rsid w:val="00713679"/>
    <w:rsid w:val="00714488"/>
    <w:rsid w:val="007144ED"/>
    <w:rsid w:val="0071469B"/>
    <w:rsid w:val="007153C8"/>
    <w:rsid w:val="007153F5"/>
    <w:rsid w:val="0071542A"/>
    <w:rsid w:val="00715541"/>
    <w:rsid w:val="007156F3"/>
    <w:rsid w:val="007158F5"/>
    <w:rsid w:val="007159D6"/>
    <w:rsid w:val="00715CEA"/>
    <w:rsid w:val="00716051"/>
    <w:rsid w:val="007166EE"/>
    <w:rsid w:val="00716E1C"/>
    <w:rsid w:val="00717459"/>
    <w:rsid w:val="00717463"/>
    <w:rsid w:val="007174AF"/>
    <w:rsid w:val="007176E2"/>
    <w:rsid w:val="007179AF"/>
    <w:rsid w:val="00717AA9"/>
    <w:rsid w:val="00720185"/>
    <w:rsid w:val="007204FD"/>
    <w:rsid w:val="00720781"/>
    <w:rsid w:val="00720891"/>
    <w:rsid w:val="00720E14"/>
    <w:rsid w:val="00720E3D"/>
    <w:rsid w:val="007213D1"/>
    <w:rsid w:val="007216FF"/>
    <w:rsid w:val="007220D7"/>
    <w:rsid w:val="00722431"/>
    <w:rsid w:val="007225B0"/>
    <w:rsid w:val="007227B8"/>
    <w:rsid w:val="007229DC"/>
    <w:rsid w:val="00722D52"/>
    <w:rsid w:val="007239D2"/>
    <w:rsid w:val="00723C3E"/>
    <w:rsid w:val="007240D0"/>
    <w:rsid w:val="00724892"/>
    <w:rsid w:val="00724947"/>
    <w:rsid w:val="00724AFE"/>
    <w:rsid w:val="0072557A"/>
    <w:rsid w:val="00726224"/>
    <w:rsid w:val="007264B4"/>
    <w:rsid w:val="007264BA"/>
    <w:rsid w:val="00726DB8"/>
    <w:rsid w:val="00727009"/>
    <w:rsid w:val="007274CE"/>
    <w:rsid w:val="00727656"/>
    <w:rsid w:val="00727C8D"/>
    <w:rsid w:val="00730A4E"/>
    <w:rsid w:val="00730C8A"/>
    <w:rsid w:val="00730ECA"/>
    <w:rsid w:val="0073183C"/>
    <w:rsid w:val="0073245D"/>
    <w:rsid w:val="007326DB"/>
    <w:rsid w:val="007331ED"/>
    <w:rsid w:val="00733346"/>
    <w:rsid w:val="007333C7"/>
    <w:rsid w:val="007339AD"/>
    <w:rsid w:val="00734025"/>
    <w:rsid w:val="007340C8"/>
    <w:rsid w:val="00734363"/>
    <w:rsid w:val="007344AE"/>
    <w:rsid w:val="00734FB8"/>
    <w:rsid w:val="007352F0"/>
    <w:rsid w:val="0073563D"/>
    <w:rsid w:val="007356DD"/>
    <w:rsid w:val="00735877"/>
    <w:rsid w:val="00735A7F"/>
    <w:rsid w:val="0073637D"/>
    <w:rsid w:val="0073688B"/>
    <w:rsid w:val="00736EF0"/>
    <w:rsid w:val="00736EF3"/>
    <w:rsid w:val="00737037"/>
    <w:rsid w:val="007370EE"/>
    <w:rsid w:val="00737190"/>
    <w:rsid w:val="00737322"/>
    <w:rsid w:val="00737CC2"/>
    <w:rsid w:val="00737DBF"/>
    <w:rsid w:val="00737EFB"/>
    <w:rsid w:val="007405A2"/>
    <w:rsid w:val="007409A3"/>
    <w:rsid w:val="00740DE0"/>
    <w:rsid w:val="00740E6A"/>
    <w:rsid w:val="007417D4"/>
    <w:rsid w:val="00741E34"/>
    <w:rsid w:val="00742DC4"/>
    <w:rsid w:val="00743066"/>
    <w:rsid w:val="0074320F"/>
    <w:rsid w:val="00743349"/>
    <w:rsid w:val="007440E0"/>
    <w:rsid w:val="007444AE"/>
    <w:rsid w:val="007448A0"/>
    <w:rsid w:val="0074492B"/>
    <w:rsid w:val="0074498F"/>
    <w:rsid w:val="00744B03"/>
    <w:rsid w:val="00744F8E"/>
    <w:rsid w:val="0074534C"/>
    <w:rsid w:val="00745A5D"/>
    <w:rsid w:val="00746053"/>
    <w:rsid w:val="00746214"/>
    <w:rsid w:val="007465FD"/>
    <w:rsid w:val="00746C54"/>
    <w:rsid w:val="007470FB"/>
    <w:rsid w:val="00747252"/>
    <w:rsid w:val="00750241"/>
    <w:rsid w:val="00751454"/>
    <w:rsid w:val="0075184E"/>
    <w:rsid w:val="00751DEF"/>
    <w:rsid w:val="007524B1"/>
    <w:rsid w:val="0075291F"/>
    <w:rsid w:val="00752AA7"/>
    <w:rsid w:val="007530B4"/>
    <w:rsid w:val="0075482B"/>
    <w:rsid w:val="00755043"/>
    <w:rsid w:val="007551D2"/>
    <w:rsid w:val="007554B7"/>
    <w:rsid w:val="0075592D"/>
    <w:rsid w:val="00755B2E"/>
    <w:rsid w:val="00755C84"/>
    <w:rsid w:val="0075611B"/>
    <w:rsid w:val="00756351"/>
    <w:rsid w:val="007564DC"/>
    <w:rsid w:val="0075689E"/>
    <w:rsid w:val="00757653"/>
    <w:rsid w:val="00757691"/>
    <w:rsid w:val="00757960"/>
    <w:rsid w:val="00757B83"/>
    <w:rsid w:val="00757D7E"/>
    <w:rsid w:val="00757E15"/>
    <w:rsid w:val="00757EA6"/>
    <w:rsid w:val="00760CD4"/>
    <w:rsid w:val="00760E8D"/>
    <w:rsid w:val="00761381"/>
    <w:rsid w:val="0076180D"/>
    <w:rsid w:val="00761BA1"/>
    <w:rsid w:val="007621C8"/>
    <w:rsid w:val="00762321"/>
    <w:rsid w:val="00762E51"/>
    <w:rsid w:val="0076323A"/>
    <w:rsid w:val="007636AA"/>
    <w:rsid w:val="00763855"/>
    <w:rsid w:val="00763B81"/>
    <w:rsid w:val="00763C8A"/>
    <w:rsid w:val="00763E57"/>
    <w:rsid w:val="007642F3"/>
    <w:rsid w:val="00764543"/>
    <w:rsid w:val="00764938"/>
    <w:rsid w:val="00764A8C"/>
    <w:rsid w:val="0076510B"/>
    <w:rsid w:val="007653A3"/>
    <w:rsid w:val="007655C4"/>
    <w:rsid w:val="00765707"/>
    <w:rsid w:val="00765714"/>
    <w:rsid w:val="00765C78"/>
    <w:rsid w:val="00765CE1"/>
    <w:rsid w:val="00766101"/>
    <w:rsid w:val="0076610E"/>
    <w:rsid w:val="00766887"/>
    <w:rsid w:val="00766A2F"/>
    <w:rsid w:val="00766DF7"/>
    <w:rsid w:val="0076708B"/>
    <w:rsid w:val="00767D04"/>
    <w:rsid w:val="00767EAD"/>
    <w:rsid w:val="0077041D"/>
    <w:rsid w:val="0077044E"/>
    <w:rsid w:val="0077054D"/>
    <w:rsid w:val="007718C5"/>
    <w:rsid w:val="0077198A"/>
    <w:rsid w:val="00771BA7"/>
    <w:rsid w:val="00771F49"/>
    <w:rsid w:val="0077206E"/>
    <w:rsid w:val="0077238E"/>
    <w:rsid w:val="007725B5"/>
    <w:rsid w:val="007727F1"/>
    <w:rsid w:val="00772B0F"/>
    <w:rsid w:val="00772ED9"/>
    <w:rsid w:val="00772EFC"/>
    <w:rsid w:val="00773571"/>
    <w:rsid w:val="00773599"/>
    <w:rsid w:val="0077416C"/>
    <w:rsid w:val="00774585"/>
    <w:rsid w:val="007753DA"/>
    <w:rsid w:val="00775C40"/>
    <w:rsid w:val="00775F24"/>
    <w:rsid w:val="007764E1"/>
    <w:rsid w:val="00776892"/>
    <w:rsid w:val="00776C5D"/>
    <w:rsid w:val="00776EEF"/>
    <w:rsid w:val="00777040"/>
    <w:rsid w:val="007772CC"/>
    <w:rsid w:val="0077777F"/>
    <w:rsid w:val="00780021"/>
    <w:rsid w:val="00780D89"/>
    <w:rsid w:val="0078128E"/>
    <w:rsid w:val="007819B9"/>
    <w:rsid w:val="00782216"/>
    <w:rsid w:val="007822F1"/>
    <w:rsid w:val="00782399"/>
    <w:rsid w:val="007823B1"/>
    <w:rsid w:val="007826D3"/>
    <w:rsid w:val="007829DF"/>
    <w:rsid w:val="00782BA8"/>
    <w:rsid w:val="00783A9C"/>
    <w:rsid w:val="00783CF9"/>
    <w:rsid w:val="00783F2A"/>
    <w:rsid w:val="00784840"/>
    <w:rsid w:val="00784D31"/>
    <w:rsid w:val="007857BE"/>
    <w:rsid w:val="0078588D"/>
    <w:rsid w:val="00785C28"/>
    <w:rsid w:val="0078716B"/>
    <w:rsid w:val="0078745A"/>
    <w:rsid w:val="00787770"/>
    <w:rsid w:val="007877B5"/>
    <w:rsid w:val="00787AC8"/>
    <w:rsid w:val="00787E9C"/>
    <w:rsid w:val="00787F41"/>
    <w:rsid w:val="007902C1"/>
    <w:rsid w:val="00790442"/>
    <w:rsid w:val="0079076E"/>
    <w:rsid w:val="00790AAC"/>
    <w:rsid w:val="00790C3B"/>
    <w:rsid w:val="00790E98"/>
    <w:rsid w:val="007921D4"/>
    <w:rsid w:val="00792384"/>
    <w:rsid w:val="00792918"/>
    <w:rsid w:val="00792C9C"/>
    <w:rsid w:val="00792DEA"/>
    <w:rsid w:val="00792E8C"/>
    <w:rsid w:val="00793AD0"/>
    <w:rsid w:val="00793D0D"/>
    <w:rsid w:val="00793DFA"/>
    <w:rsid w:val="00794203"/>
    <w:rsid w:val="00794552"/>
    <w:rsid w:val="00794B13"/>
    <w:rsid w:val="00794CDC"/>
    <w:rsid w:val="007950C4"/>
    <w:rsid w:val="0079523D"/>
    <w:rsid w:val="007962CD"/>
    <w:rsid w:val="007970E9"/>
    <w:rsid w:val="00797115"/>
    <w:rsid w:val="007972F6"/>
    <w:rsid w:val="007974F5"/>
    <w:rsid w:val="00797749"/>
    <w:rsid w:val="007A0363"/>
    <w:rsid w:val="007A05D3"/>
    <w:rsid w:val="007A17F1"/>
    <w:rsid w:val="007A1F9E"/>
    <w:rsid w:val="007A284F"/>
    <w:rsid w:val="007A2950"/>
    <w:rsid w:val="007A333C"/>
    <w:rsid w:val="007A3388"/>
    <w:rsid w:val="007A33E9"/>
    <w:rsid w:val="007A343F"/>
    <w:rsid w:val="007A3AD2"/>
    <w:rsid w:val="007A40B5"/>
    <w:rsid w:val="007A4666"/>
    <w:rsid w:val="007A4B8E"/>
    <w:rsid w:val="007A52EA"/>
    <w:rsid w:val="007A5A2B"/>
    <w:rsid w:val="007A6B62"/>
    <w:rsid w:val="007A6DAB"/>
    <w:rsid w:val="007A710D"/>
    <w:rsid w:val="007A72A5"/>
    <w:rsid w:val="007A73CF"/>
    <w:rsid w:val="007A74EB"/>
    <w:rsid w:val="007A77D1"/>
    <w:rsid w:val="007A7CC2"/>
    <w:rsid w:val="007B144B"/>
    <w:rsid w:val="007B165F"/>
    <w:rsid w:val="007B1B4E"/>
    <w:rsid w:val="007B1E60"/>
    <w:rsid w:val="007B2023"/>
    <w:rsid w:val="007B211E"/>
    <w:rsid w:val="007B236D"/>
    <w:rsid w:val="007B27F4"/>
    <w:rsid w:val="007B29C4"/>
    <w:rsid w:val="007B2C61"/>
    <w:rsid w:val="007B2E12"/>
    <w:rsid w:val="007B2F1B"/>
    <w:rsid w:val="007B3A20"/>
    <w:rsid w:val="007B3B17"/>
    <w:rsid w:val="007B3FEF"/>
    <w:rsid w:val="007B45B0"/>
    <w:rsid w:val="007B45BC"/>
    <w:rsid w:val="007B5180"/>
    <w:rsid w:val="007B5345"/>
    <w:rsid w:val="007B57D2"/>
    <w:rsid w:val="007B5851"/>
    <w:rsid w:val="007B5A6A"/>
    <w:rsid w:val="007B5DF1"/>
    <w:rsid w:val="007B5E48"/>
    <w:rsid w:val="007B68A8"/>
    <w:rsid w:val="007B69A3"/>
    <w:rsid w:val="007B6DA4"/>
    <w:rsid w:val="007B70C6"/>
    <w:rsid w:val="007B710E"/>
    <w:rsid w:val="007B7238"/>
    <w:rsid w:val="007B72E2"/>
    <w:rsid w:val="007B734A"/>
    <w:rsid w:val="007B770B"/>
    <w:rsid w:val="007B7D06"/>
    <w:rsid w:val="007C05F6"/>
    <w:rsid w:val="007C0AD3"/>
    <w:rsid w:val="007C0BFE"/>
    <w:rsid w:val="007C107B"/>
    <w:rsid w:val="007C1219"/>
    <w:rsid w:val="007C131E"/>
    <w:rsid w:val="007C1526"/>
    <w:rsid w:val="007C17B2"/>
    <w:rsid w:val="007C17FA"/>
    <w:rsid w:val="007C1A15"/>
    <w:rsid w:val="007C2282"/>
    <w:rsid w:val="007C2C1E"/>
    <w:rsid w:val="007C2F8A"/>
    <w:rsid w:val="007C31A4"/>
    <w:rsid w:val="007C3911"/>
    <w:rsid w:val="007C39C9"/>
    <w:rsid w:val="007C39E1"/>
    <w:rsid w:val="007C3A97"/>
    <w:rsid w:val="007C52C9"/>
    <w:rsid w:val="007C5493"/>
    <w:rsid w:val="007C5511"/>
    <w:rsid w:val="007C64B0"/>
    <w:rsid w:val="007C65FE"/>
    <w:rsid w:val="007C666C"/>
    <w:rsid w:val="007C66B7"/>
    <w:rsid w:val="007C6AB5"/>
    <w:rsid w:val="007C6B66"/>
    <w:rsid w:val="007C6CC7"/>
    <w:rsid w:val="007C6E1D"/>
    <w:rsid w:val="007C72AD"/>
    <w:rsid w:val="007C7468"/>
    <w:rsid w:val="007C7A0D"/>
    <w:rsid w:val="007C7AD3"/>
    <w:rsid w:val="007D061F"/>
    <w:rsid w:val="007D1CF8"/>
    <w:rsid w:val="007D1DE7"/>
    <w:rsid w:val="007D1E30"/>
    <w:rsid w:val="007D235F"/>
    <w:rsid w:val="007D2851"/>
    <w:rsid w:val="007D29F3"/>
    <w:rsid w:val="007D2DA0"/>
    <w:rsid w:val="007D33BC"/>
    <w:rsid w:val="007D34FD"/>
    <w:rsid w:val="007D35DD"/>
    <w:rsid w:val="007D3BE7"/>
    <w:rsid w:val="007D3D5F"/>
    <w:rsid w:val="007D3FDE"/>
    <w:rsid w:val="007D426A"/>
    <w:rsid w:val="007D4455"/>
    <w:rsid w:val="007D4895"/>
    <w:rsid w:val="007D48B7"/>
    <w:rsid w:val="007D57B3"/>
    <w:rsid w:val="007D5880"/>
    <w:rsid w:val="007D58DD"/>
    <w:rsid w:val="007D5931"/>
    <w:rsid w:val="007D5BC7"/>
    <w:rsid w:val="007D6142"/>
    <w:rsid w:val="007D6941"/>
    <w:rsid w:val="007D6966"/>
    <w:rsid w:val="007D6FF8"/>
    <w:rsid w:val="007D73B6"/>
    <w:rsid w:val="007D744F"/>
    <w:rsid w:val="007D76D3"/>
    <w:rsid w:val="007D76E2"/>
    <w:rsid w:val="007D7711"/>
    <w:rsid w:val="007D7CF8"/>
    <w:rsid w:val="007D7F2C"/>
    <w:rsid w:val="007E00A5"/>
    <w:rsid w:val="007E0144"/>
    <w:rsid w:val="007E047E"/>
    <w:rsid w:val="007E06E0"/>
    <w:rsid w:val="007E0CFA"/>
    <w:rsid w:val="007E103C"/>
    <w:rsid w:val="007E1659"/>
    <w:rsid w:val="007E1CFF"/>
    <w:rsid w:val="007E1F02"/>
    <w:rsid w:val="007E212A"/>
    <w:rsid w:val="007E38FA"/>
    <w:rsid w:val="007E446A"/>
    <w:rsid w:val="007E4878"/>
    <w:rsid w:val="007E48F6"/>
    <w:rsid w:val="007E4B4B"/>
    <w:rsid w:val="007E4D52"/>
    <w:rsid w:val="007E5011"/>
    <w:rsid w:val="007E501F"/>
    <w:rsid w:val="007E5466"/>
    <w:rsid w:val="007E5581"/>
    <w:rsid w:val="007E620F"/>
    <w:rsid w:val="007E6AA2"/>
    <w:rsid w:val="007E6B59"/>
    <w:rsid w:val="007E7B1A"/>
    <w:rsid w:val="007E7C17"/>
    <w:rsid w:val="007F03CE"/>
    <w:rsid w:val="007F070E"/>
    <w:rsid w:val="007F072C"/>
    <w:rsid w:val="007F0ACE"/>
    <w:rsid w:val="007F112F"/>
    <w:rsid w:val="007F1515"/>
    <w:rsid w:val="007F1DA2"/>
    <w:rsid w:val="007F2114"/>
    <w:rsid w:val="007F23C8"/>
    <w:rsid w:val="007F2C75"/>
    <w:rsid w:val="007F3279"/>
    <w:rsid w:val="007F32E4"/>
    <w:rsid w:val="007F35CC"/>
    <w:rsid w:val="007F37F0"/>
    <w:rsid w:val="007F3E5A"/>
    <w:rsid w:val="007F4078"/>
    <w:rsid w:val="007F43A3"/>
    <w:rsid w:val="007F4762"/>
    <w:rsid w:val="007F48DB"/>
    <w:rsid w:val="007F5647"/>
    <w:rsid w:val="007F5C4D"/>
    <w:rsid w:val="007F5DC5"/>
    <w:rsid w:val="007F5F9C"/>
    <w:rsid w:val="007F647C"/>
    <w:rsid w:val="007F6526"/>
    <w:rsid w:val="007F6A30"/>
    <w:rsid w:val="007F6B98"/>
    <w:rsid w:val="007F6CA1"/>
    <w:rsid w:val="007F6D55"/>
    <w:rsid w:val="007F6EF2"/>
    <w:rsid w:val="0080001F"/>
    <w:rsid w:val="00800319"/>
    <w:rsid w:val="008008B5"/>
    <w:rsid w:val="00800A08"/>
    <w:rsid w:val="00800DB2"/>
    <w:rsid w:val="0080103C"/>
    <w:rsid w:val="008011FC"/>
    <w:rsid w:val="008013CB"/>
    <w:rsid w:val="00801CCE"/>
    <w:rsid w:val="00801F9F"/>
    <w:rsid w:val="0080212F"/>
    <w:rsid w:val="008024CE"/>
    <w:rsid w:val="0080260E"/>
    <w:rsid w:val="0080265F"/>
    <w:rsid w:val="00802E48"/>
    <w:rsid w:val="00803180"/>
    <w:rsid w:val="008033C3"/>
    <w:rsid w:val="00803F7E"/>
    <w:rsid w:val="008043E6"/>
    <w:rsid w:val="0080442C"/>
    <w:rsid w:val="00805A46"/>
    <w:rsid w:val="00806549"/>
    <w:rsid w:val="008070D9"/>
    <w:rsid w:val="00807140"/>
    <w:rsid w:val="00807952"/>
    <w:rsid w:val="008104C1"/>
    <w:rsid w:val="008107F6"/>
    <w:rsid w:val="00810807"/>
    <w:rsid w:val="00810CE3"/>
    <w:rsid w:val="00810DCD"/>
    <w:rsid w:val="0081127B"/>
    <w:rsid w:val="0081139D"/>
    <w:rsid w:val="008116A8"/>
    <w:rsid w:val="00811E56"/>
    <w:rsid w:val="00812E06"/>
    <w:rsid w:val="008135D5"/>
    <w:rsid w:val="008139C0"/>
    <w:rsid w:val="00813AC5"/>
    <w:rsid w:val="00813B77"/>
    <w:rsid w:val="00813F05"/>
    <w:rsid w:val="00813FE6"/>
    <w:rsid w:val="00814068"/>
    <w:rsid w:val="00814BE1"/>
    <w:rsid w:val="0081533C"/>
    <w:rsid w:val="0081554E"/>
    <w:rsid w:val="00815627"/>
    <w:rsid w:val="00815B02"/>
    <w:rsid w:val="00815D15"/>
    <w:rsid w:val="008166C2"/>
    <w:rsid w:val="0081673B"/>
    <w:rsid w:val="00816780"/>
    <w:rsid w:val="00816C05"/>
    <w:rsid w:val="00816F72"/>
    <w:rsid w:val="00817A67"/>
    <w:rsid w:val="00817CD7"/>
    <w:rsid w:val="00817F59"/>
    <w:rsid w:val="008201C9"/>
    <w:rsid w:val="008205D5"/>
    <w:rsid w:val="00821226"/>
    <w:rsid w:val="00821424"/>
    <w:rsid w:val="00821867"/>
    <w:rsid w:val="00822515"/>
    <w:rsid w:val="00822611"/>
    <w:rsid w:val="00823575"/>
    <w:rsid w:val="0082460F"/>
    <w:rsid w:val="00824CD6"/>
    <w:rsid w:val="00824EDC"/>
    <w:rsid w:val="00825930"/>
    <w:rsid w:val="0082630B"/>
    <w:rsid w:val="00827BF0"/>
    <w:rsid w:val="00827CBD"/>
    <w:rsid w:val="00827EF5"/>
    <w:rsid w:val="0083032A"/>
    <w:rsid w:val="00830530"/>
    <w:rsid w:val="008307A9"/>
    <w:rsid w:val="00830862"/>
    <w:rsid w:val="00830C66"/>
    <w:rsid w:val="00831382"/>
    <w:rsid w:val="00831D94"/>
    <w:rsid w:val="00832019"/>
    <w:rsid w:val="008320BB"/>
    <w:rsid w:val="008327DB"/>
    <w:rsid w:val="00832CD7"/>
    <w:rsid w:val="008356EC"/>
    <w:rsid w:val="00835950"/>
    <w:rsid w:val="00836505"/>
    <w:rsid w:val="00836669"/>
    <w:rsid w:val="00837167"/>
    <w:rsid w:val="00837892"/>
    <w:rsid w:val="0084000E"/>
    <w:rsid w:val="0084010E"/>
    <w:rsid w:val="00840184"/>
    <w:rsid w:val="008401A4"/>
    <w:rsid w:val="008402EE"/>
    <w:rsid w:val="0084045D"/>
    <w:rsid w:val="0084057D"/>
    <w:rsid w:val="0084085C"/>
    <w:rsid w:val="00840958"/>
    <w:rsid w:val="008417C3"/>
    <w:rsid w:val="00841822"/>
    <w:rsid w:val="0084185B"/>
    <w:rsid w:val="00841B03"/>
    <w:rsid w:val="00841D55"/>
    <w:rsid w:val="008426A1"/>
    <w:rsid w:val="008429F2"/>
    <w:rsid w:val="00842C29"/>
    <w:rsid w:val="00843209"/>
    <w:rsid w:val="008433B1"/>
    <w:rsid w:val="008434BA"/>
    <w:rsid w:val="00843889"/>
    <w:rsid w:val="00844ABE"/>
    <w:rsid w:val="00844B9B"/>
    <w:rsid w:val="00845428"/>
    <w:rsid w:val="008462C3"/>
    <w:rsid w:val="00846394"/>
    <w:rsid w:val="00846462"/>
    <w:rsid w:val="008472CB"/>
    <w:rsid w:val="0084767B"/>
    <w:rsid w:val="00847992"/>
    <w:rsid w:val="008479B2"/>
    <w:rsid w:val="008502C7"/>
    <w:rsid w:val="00850556"/>
    <w:rsid w:val="00850639"/>
    <w:rsid w:val="00850C50"/>
    <w:rsid w:val="0085149E"/>
    <w:rsid w:val="008518D0"/>
    <w:rsid w:val="00851B7F"/>
    <w:rsid w:val="00851DAD"/>
    <w:rsid w:val="00852E95"/>
    <w:rsid w:val="0085310F"/>
    <w:rsid w:val="00853181"/>
    <w:rsid w:val="00853183"/>
    <w:rsid w:val="00853212"/>
    <w:rsid w:val="008533BE"/>
    <w:rsid w:val="00853832"/>
    <w:rsid w:val="00853B60"/>
    <w:rsid w:val="0085439B"/>
    <w:rsid w:val="0085453A"/>
    <w:rsid w:val="0085475F"/>
    <w:rsid w:val="00854A0B"/>
    <w:rsid w:val="00854BB8"/>
    <w:rsid w:val="00854F66"/>
    <w:rsid w:val="008554B1"/>
    <w:rsid w:val="0085572F"/>
    <w:rsid w:val="00855A36"/>
    <w:rsid w:val="00855C08"/>
    <w:rsid w:val="00855D88"/>
    <w:rsid w:val="00856473"/>
    <w:rsid w:val="00856B74"/>
    <w:rsid w:val="00856C5A"/>
    <w:rsid w:val="00856FB2"/>
    <w:rsid w:val="0085744F"/>
    <w:rsid w:val="00857499"/>
    <w:rsid w:val="008575C0"/>
    <w:rsid w:val="0085779C"/>
    <w:rsid w:val="0085799F"/>
    <w:rsid w:val="00857FCE"/>
    <w:rsid w:val="00860618"/>
    <w:rsid w:val="0086160F"/>
    <w:rsid w:val="00861725"/>
    <w:rsid w:val="00861A6A"/>
    <w:rsid w:val="00861E21"/>
    <w:rsid w:val="008621D3"/>
    <w:rsid w:val="008623A7"/>
    <w:rsid w:val="0086281E"/>
    <w:rsid w:val="00863373"/>
    <w:rsid w:val="00863F0D"/>
    <w:rsid w:val="00864093"/>
    <w:rsid w:val="00864434"/>
    <w:rsid w:val="00864785"/>
    <w:rsid w:val="00864C02"/>
    <w:rsid w:val="00864E5A"/>
    <w:rsid w:val="00864F77"/>
    <w:rsid w:val="008651FD"/>
    <w:rsid w:val="00865462"/>
    <w:rsid w:val="008655C1"/>
    <w:rsid w:val="00865A64"/>
    <w:rsid w:val="00865CFA"/>
    <w:rsid w:val="00865EAB"/>
    <w:rsid w:val="008660C9"/>
    <w:rsid w:val="008664F8"/>
    <w:rsid w:val="00867072"/>
    <w:rsid w:val="0087020B"/>
    <w:rsid w:val="00870DC9"/>
    <w:rsid w:val="00870FCD"/>
    <w:rsid w:val="00871DDF"/>
    <w:rsid w:val="00871E93"/>
    <w:rsid w:val="0087226B"/>
    <w:rsid w:val="0087228D"/>
    <w:rsid w:val="008725D2"/>
    <w:rsid w:val="00872D7E"/>
    <w:rsid w:val="00872EBD"/>
    <w:rsid w:val="00873249"/>
    <w:rsid w:val="0087385D"/>
    <w:rsid w:val="00873C3B"/>
    <w:rsid w:val="00874363"/>
    <w:rsid w:val="008743BA"/>
    <w:rsid w:val="0087445E"/>
    <w:rsid w:val="00874732"/>
    <w:rsid w:val="00874854"/>
    <w:rsid w:val="00874D30"/>
    <w:rsid w:val="00874F76"/>
    <w:rsid w:val="00874F91"/>
    <w:rsid w:val="0087515D"/>
    <w:rsid w:val="00875407"/>
    <w:rsid w:val="0087543B"/>
    <w:rsid w:val="00875862"/>
    <w:rsid w:val="008758A0"/>
    <w:rsid w:val="00875900"/>
    <w:rsid w:val="00875FC3"/>
    <w:rsid w:val="0087701B"/>
    <w:rsid w:val="00877095"/>
    <w:rsid w:val="00877990"/>
    <w:rsid w:val="00877C50"/>
    <w:rsid w:val="00881F4F"/>
    <w:rsid w:val="008821F9"/>
    <w:rsid w:val="00882877"/>
    <w:rsid w:val="00882C80"/>
    <w:rsid w:val="00882DDF"/>
    <w:rsid w:val="00883050"/>
    <w:rsid w:val="0088365F"/>
    <w:rsid w:val="00883676"/>
    <w:rsid w:val="00883FFD"/>
    <w:rsid w:val="00884C2F"/>
    <w:rsid w:val="00884E00"/>
    <w:rsid w:val="00884E8D"/>
    <w:rsid w:val="0088543C"/>
    <w:rsid w:val="00885E26"/>
    <w:rsid w:val="00885E5C"/>
    <w:rsid w:val="00885F07"/>
    <w:rsid w:val="00886A9D"/>
    <w:rsid w:val="00886DC9"/>
    <w:rsid w:val="00887F96"/>
    <w:rsid w:val="00890A65"/>
    <w:rsid w:val="00890F51"/>
    <w:rsid w:val="00891666"/>
    <w:rsid w:val="00891B66"/>
    <w:rsid w:val="008921A9"/>
    <w:rsid w:val="008923A9"/>
    <w:rsid w:val="0089245A"/>
    <w:rsid w:val="00892490"/>
    <w:rsid w:val="00892B7C"/>
    <w:rsid w:val="00892D69"/>
    <w:rsid w:val="00892DAE"/>
    <w:rsid w:val="00893456"/>
    <w:rsid w:val="0089352A"/>
    <w:rsid w:val="008935BA"/>
    <w:rsid w:val="008937EB"/>
    <w:rsid w:val="00893A24"/>
    <w:rsid w:val="008940AB"/>
    <w:rsid w:val="00894266"/>
    <w:rsid w:val="008949E4"/>
    <w:rsid w:val="00894DC9"/>
    <w:rsid w:val="00894E3F"/>
    <w:rsid w:val="00894F51"/>
    <w:rsid w:val="00894FCF"/>
    <w:rsid w:val="00895420"/>
    <w:rsid w:val="008959A8"/>
    <w:rsid w:val="00895CA5"/>
    <w:rsid w:val="00896308"/>
    <w:rsid w:val="0089662B"/>
    <w:rsid w:val="00896D60"/>
    <w:rsid w:val="00896ED0"/>
    <w:rsid w:val="00897096"/>
    <w:rsid w:val="00897C91"/>
    <w:rsid w:val="008A04B5"/>
    <w:rsid w:val="008A09C6"/>
    <w:rsid w:val="008A1C3D"/>
    <w:rsid w:val="008A271D"/>
    <w:rsid w:val="008A276B"/>
    <w:rsid w:val="008A2A98"/>
    <w:rsid w:val="008A2EC6"/>
    <w:rsid w:val="008A310F"/>
    <w:rsid w:val="008A3643"/>
    <w:rsid w:val="008A3947"/>
    <w:rsid w:val="008A3E68"/>
    <w:rsid w:val="008A42E1"/>
    <w:rsid w:val="008A476E"/>
    <w:rsid w:val="008A4931"/>
    <w:rsid w:val="008A5682"/>
    <w:rsid w:val="008A56EC"/>
    <w:rsid w:val="008A5899"/>
    <w:rsid w:val="008A5F31"/>
    <w:rsid w:val="008A5FF9"/>
    <w:rsid w:val="008A6065"/>
    <w:rsid w:val="008A63BF"/>
    <w:rsid w:val="008A6651"/>
    <w:rsid w:val="008A6FBC"/>
    <w:rsid w:val="008A75C8"/>
    <w:rsid w:val="008A7873"/>
    <w:rsid w:val="008A78C6"/>
    <w:rsid w:val="008A7FC8"/>
    <w:rsid w:val="008B05C3"/>
    <w:rsid w:val="008B0759"/>
    <w:rsid w:val="008B088A"/>
    <w:rsid w:val="008B117A"/>
    <w:rsid w:val="008B139B"/>
    <w:rsid w:val="008B1481"/>
    <w:rsid w:val="008B14E7"/>
    <w:rsid w:val="008B21BA"/>
    <w:rsid w:val="008B2A28"/>
    <w:rsid w:val="008B35E9"/>
    <w:rsid w:val="008B3D76"/>
    <w:rsid w:val="008B4540"/>
    <w:rsid w:val="008B4965"/>
    <w:rsid w:val="008B54DC"/>
    <w:rsid w:val="008B5695"/>
    <w:rsid w:val="008B5C93"/>
    <w:rsid w:val="008B62E0"/>
    <w:rsid w:val="008B62FC"/>
    <w:rsid w:val="008B66AF"/>
    <w:rsid w:val="008B6D1A"/>
    <w:rsid w:val="008B6D80"/>
    <w:rsid w:val="008B74C1"/>
    <w:rsid w:val="008B79CA"/>
    <w:rsid w:val="008B79E7"/>
    <w:rsid w:val="008B7DBC"/>
    <w:rsid w:val="008C1817"/>
    <w:rsid w:val="008C1CC9"/>
    <w:rsid w:val="008C252C"/>
    <w:rsid w:val="008C26BA"/>
    <w:rsid w:val="008C2C2D"/>
    <w:rsid w:val="008C2DEB"/>
    <w:rsid w:val="008C2F34"/>
    <w:rsid w:val="008C30FC"/>
    <w:rsid w:val="008C3A2F"/>
    <w:rsid w:val="008C426B"/>
    <w:rsid w:val="008C43D2"/>
    <w:rsid w:val="008C4895"/>
    <w:rsid w:val="008C4CF5"/>
    <w:rsid w:val="008C5325"/>
    <w:rsid w:val="008C547D"/>
    <w:rsid w:val="008C5671"/>
    <w:rsid w:val="008C5A9F"/>
    <w:rsid w:val="008C5AE3"/>
    <w:rsid w:val="008C5F81"/>
    <w:rsid w:val="008C6300"/>
    <w:rsid w:val="008C6AC2"/>
    <w:rsid w:val="008C6B40"/>
    <w:rsid w:val="008C6F27"/>
    <w:rsid w:val="008C6FD0"/>
    <w:rsid w:val="008C75B4"/>
    <w:rsid w:val="008C76CD"/>
    <w:rsid w:val="008C79ED"/>
    <w:rsid w:val="008C7DF3"/>
    <w:rsid w:val="008D04C9"/>
    <w:rsid w:val="008D0A18"/>
    <w:rsid w:val="008D12E4"/>
    <w:rsid w:val="008D1339"/>
    <w:rsid w:val="008D1A87"/>
    <w:rsid w:val="008D1ABD"/>
    <w:rsid w:val="008D1FD0"/>
    <w:rsid w:val="008D264D"/>
    <w:rsid w:val="008D271C"/>
    <w:rsid w:val="008D2865"/>
    <w:rsid w:val="008D2A20"/>
    <w:rsid w:val="008D31B8"/>
    <w:rsid w:val="008D3F12"/>
    <w:rsid w:val="008D449B"/>
    <w:rsid w:val="008D480D"/>
    <w:rsid w:val="008D4EA3"/>
    <w:rsid w:val="008D4F18"/>
    <w:rsid w:val="008D565D"/>
    <w:rsid w:val="008D568A"/>
    <w:rsid w:val="008D5948"/>
    <w:rsid w:val="008D6BDF"/>
    <w:rsid w:val="008D6D83"/>
    <w:rsid w:val="008D6F03"/>
    <w:rsid w:val="008D7DAA"/>
    <w:rsid w:val="008D7F78"/>
    <w:rsid w:val="008E0AF0"/>
    <w:rsid w:val="008E16A8"/>
    <w:rsid w:val="008E18A1"/>
    <w:rsid w:val="008E1BA4"/>
    <w:rsid w:val="008E1E04"/>
    <w:rsid w:val="008E1F6D"/>
    <w:rsid w:val="008E20AC"/>
    <w:rsid w:val="008E226D"/>
    <w:rsid w:val="008E236E"/>
    <w:rsid w:val="008E261A"/>
    <w:rsid w:val="008E2FD3"/>
    <w:rsid w:val="008E37BA"/>
    <w:rsid w:val="008E3B11"/>
    <w:rsid w:val="008E3CE4"/>
    <w:rsid w:val="008E3F4F"/>
    <w:rsid w:val="008E4081"/>
    <w:rsid w:val="008E40E4"/>
    <w:rsid w:val="008E42D5"/>
    <w:rsid w:val="008E54FB"/>
    <w:rsid w:val="008E56D1"/>
    <w:rsid w:val="008E59C1"/>
    <w:rsid w:val="008E5EF0"/>
    <w:rsid w:val="008E603F"/>
    <w:rsid w:val="008E6341"/>
    <w:rsid w:val="008E64C3"/>
    <w:rsid w:val="008E6787"/>
    <w:rsid w:val="008E7558"/>
    <w:rsid w:val="008E7D1D"/>
    <w:rsid w:val="008E7F57"/>
    <w:rsid w:val="008F08C2"/>
    <w:rsid w:val="008F0CA8"/>
    <w:rsid w:val="008F109A"/>
    <w:rsid w:val="008F1303"/>
    <w:rsid w:val="008F140F"/>
    <w:rsid w:val="008F14D8"/>
    <w:rsid w:val="008F16AE"/>
    <w:rsid w:val="008F1A18"/>
    <w:rsid w:val="008F1B08"/>
    <w:rsid w:val="008F1BA5"/>
    <w:rsid w:val="008F20FF"/>
    <w:rsid w:val="008F21C7"/>
    <w:rsid w:val="008F2315"/>
    <w:rsid w:val="008F2528"/>
    <w:rsid w:val="008F3730"/>
    <w:rsid w:val="008F375C"/>
    <w:rsid w:val="008F37C6"/>
    <w:rsid w:val="008F3A43"/>
    <w:rsid w:val="008F3EF0"/>
    <w:rsid w:val="008F4398"/>
    <w:rsid w:val="008F4B23"/>
    <w:rsid w:val="008F4E79"/>
    <w:rsid w:val="008F5D3F"/>
    <w:rsid w:val="008F64A7"/>
    <w:rsid w:val="008F6D5A"/>
    <w:rsid w:val="008F7AF1"/>
    <w:rsid w:val="008F7F61"/>
    <w:rsid w:val="009005DF"/>
    <w:rsid w:val="00900ACD"/>
    <w:rsid w:val="0090137A"/>
    <w:rsid w:val="009019F2"/>
    <w:rsid w:val="00901A10"/>
    <w:rsid w:val="00901AC9"/>
    <w:rsid w:val="00901BCA"/>
    <w:rsid w:val="00901F00"/>
    <w:rsid w:val="009029CA"/>
    <w:rsid w:val="00902B01"/>
    <w:rsid w:val="00902BC2"/>
    <w:rsid w:val="009031E4"/>
    <w:rsid w:val="0090329A"/>
    <w:rsid w:val="0090387D"/>
    <w:rsid w:val="00903C34"/>
    <w:rsid w:val="00903E04"/>
    <w:rsid w:val="00903EFF"/>
    <w:rsid w:val="0090470B"/>
    <w:rsid w:val="00905086"/>
    <w:rsid w:val="009051A3"/>
    <w:rsid w:val="00905475"/>
    <w:rsid w:val="009068B9"/>
    <w:rsid w:val="00906C24"/>
    <w:rsid w:val="00906E9A"/>
    <w:rsid w:val="0090764D"/>
    <w:rsid w:val="0090777B"/>
    <w:rsid w:val="0090783C"/>
    <w:rsid w:val="00907F4E"/>
    <w:rsid w:val="00910711"/>
    <w:rsid w:val="009108D1"/>
    <w:rsid w:val="00910980"/>
    <w:rsid w:val="00910C67"/>
    <w:rsid w:val="00911472"/>
    <w:rsid w:val="00911528"/>
    <w:rsid w:val="009118A4"/>
    <w:rsid w:val="00911952"/>
    <w:rsid w:val="00911D04"/>
    <w:rsid w:val="009126E8"/>
    <w:rsid w:val="00912816"/>
    <w:rsid w:val="00913032"/>
    <w:rsid w:val="00913347"/>
    <w:rsid w:val="009137E0"/>
    <w:rsid w:val="00913A10"/>
    <w:rsid w:val="0091426A"/>
    <w:rsid w:val="00915FD4"/>
    <w:rsid w:val="00916148"/>
    <w:rsid w:val="009166A3"/>
    <w:rsid w:val="00916891"/>
    <w:rsid w:val="00916B99"/>
    <w:rsid w:val="00917101"/>
    <w:rsid w:val="009172AF"/>
    <w:rsid w:val="00917EA7"/>
    <w:rsid w:val="00917FC3"/>
    <w:rsid w:val="00920061"/>
    <w:rsid w:val="0092043C"/>
    <w:rsid w:val="009204A0"/>
    <w:rsid w:val="009206E6"/>
    <w:rsid w:val="00920A5A"/>
    <w:rsid w:val="00920CF7"/>
    <w:rsid w:val="00921373"/>
    <w:rsid w:val="00922226"/>
    <w:rsid w:val="0092273D"/>
    <w:rsid w:val="009228EF"/>
    <w:rsid w:val="009233B2"/>
    <w:rsid w:val="00923505"/>
    <w:rsid w:val="00923659"/>
    <w:rsid w:val="009238E8"/>
    <w:rsid w:val="00923A74"/>
    <w:rsid w:val="00923EF8"/>
    <w:rsid w:val="00923F1A"/>
    <w:rsid w:val="0092408E"/>
    <w:rsid w:val="00924D44"/>
    <w:rsid w:val="00924F4B"/>
    <w:rsid w:val="009253F4"/>
    <w:rsid w:val="0092541A"/>
    <w:rsid w:val="009256FE"/>
    <w:rsid w:val="0092576C"/>
    <w:rsid w:val="00925B90"/>
    <w:rsid w:val="00925C85"/>
    <w:rsid w:val="00925F6B"/>
    <w:rsid w:val="0092660A"/>
    <w:rsid w:val="00926A30"/>
    <w:rsid w:val="0092701A"/>
    <w:rsid w:val="00927504"/>
    <w:rsid w:val="009278F9"/>
    <w:rsid w:val="00927AFB"/>
    <w:rsid w:val="00927FB8"/>
    <w:rsid w:val="00927FBD"/>
    <w:rsid w:val="00930147"/>
    <w:rsid w:val="00930191"/>
    <w:rsid w:val="0093081C"/>
    <w:rsid w:val="00930AA8"/>
    <w:rsid w:val="009311F0"/>
    <w:rsid w:val="00931625"/>
    <w:rsid w:val="00931B49"/>
    <w:rsid w:val="00931CDA"/>
    <w:rsid w:val="009322F0"/>
    <w:rsid w:val="0093274E"/>
    <w:rsid w:val="00932BC2"/>
    <w:rsid w:val="00932C92"/>
    <w:rsid w:val="00933315"/>
    <w:rsid w:val="0093348D"/>
    <w:rsid w:val="00933513"/>
    <w:rsid w:val="009343C9"/>
    <w:rsid w:val="00934865"/>
    <w:rsid w:val="00934CD1"/>
    <w:rsid w:val="00934F02"/>
    <w:rsid w:val="00936068"/>
    <w:rsid w:val="00936C6A"/>
    <w:rsid w:val="00936C7A"/>
    <w:rsid w:val="00936E4C"/>
    <w:rsid w:val="009371D0"/>
    <w:rsid w:val="009376AB"/>
    <w:rsid w:val="009376E2"/>
    <w:rsid w:val="00937C5E"/>
    <w:rsid w:val="00940704"/>
    <w:rsid w:val="00940F94"/>
    <w:rsid w:val="009412B6"/>
    <w:rsid w:val="009419F4"/>
    <w:rsid w:val="00941C48"/>
    <w:rsid w:val="0094255B"/>
    <w:rsid w:val="009428B6"/>
    <w:rsid w:val="009429CE"/>
    <w:rsid w:val="00942DB2"/>
    <w:rsid w:val="0094301D"/>
    <w:rsid w:val="0094373C"/>
    <w:rsid w:val="00943F3A"/>
    <w:rsid w:val="009448BA"/>
    <w:rsid w:val="00945019"/>
    <w:rsid w:val="009452C0"/>
    <w:rsid w:val="009454AB"/>
    <w:rsid w:val="009456A7"/>
    <w:rsid w:val="00946262"/>
    <w:rsid w:val="009466A9"/>
    <w:rsid w:val="00946D5C"/>
    <w:rsid w:val="00947598"/>
    <w:rsid w:val="009476AD"/>
    <w:rsid w:val="009479BB"/>
    <w:rsid w:val="009505E6"/>
    <w:rsid w:val="00951543"/>
    <w:rsid w:val="009517CC"/>
    <w:rsid w:val="009518A7"/>
    <w:rsid w:val="009524FE"/>
    <w:rsid w:val="00952E64"/>
    <w:rsid w:val="0095354F"/>
    <w:rsid w:val="00953856"/>
    <w:rsid w:val="0095389A"/>
    <w:rsid w:val="00953A4F"/>
    <w:rsid w:val="00953C5C"/>
    <w:rsid w:val="00954776"/>
    <w:rsid w:val="00955540"/>
    <w:rsid w:val="0095601A"/>
    <w:rsid w:val="00956026"/>
    <w:rsid w:val="009563AD"/>
    <w:rsid w:val="00956D5B"/>
    <w:rsid w:val="00956E40"/>
    <w:rsid w:val="009574DC"/>
    <w:rsid w:val="00957842"/>
    <w:rsid w:val="00957A6B"/>
    <w:rsid w:val="00957B8E"/>
    <w:rsid w:val="00957CB9"/>
    <w:rsid w:val="00957E34"/>
    <w:rsid w:val="0096001D"/>
    <w:rsid w:val="00960023"/>
    <w:rsid w:val="00960310"/>
    <w:rsid w:val="009604D7"/>
    <w:rsid w:val="00960B3C"/>
    <w:rsid w:val="009615D4"/>
    <w:rsid w:val="0096164D"/>
    <w:rsid w:val="009618CA"/>
    <w:rsid w:val="00961AA4"/>
    <w:rsid w:val="009624B3"/>
    <w:rsid w:val="009629E6"/>
    <w:rsid w:val="00962B76"/>
    <w:rsid w:val="009631F9"/>
    <w:rsid w:val="00963BD5"/>
    <w:rsid w:val="00963E36"/>
    <w:rsid w:val="00964354"/>
    <w:rsid w:val="00964542"/>
    <w:rsid w:val="00964647"/>
    <w:rsid w:val="00964B09"/>
    <w:rsid w:val="00965D81"/>
    <w:rsid w:val="0096614A"/>
    <w:rsid w:val="009665CB"/>
    <w:rsid w:val="0096668A"/>
    <w:rsid w:val="0096691B"/>
    <w:rsid w:val="009669AA"/>
    <w:rsid w:val="00966A0D"/>
    <w:rsid w:val="00966D67"/>
    <w:rsid w:val="00967505"/>
    <w:rsid w:val="0096795C"/>
    <w:rsid w:val="00967AEC"/>
    <w:rsid w:val="00967C9D"/>
    <w:rsid w:val="009705DC"/>
    <w:rsid w:val="00970639"/>
    <w:rsid w:val="009706A8"/>
    <w:rsid w:val="00970B1D"/>
    <w:rsid w:val="009711B2"/>
    <w:rsid w:val="00971799"/>
    <w:rsid w:val="0097198D"/>
    <w:rsid w:val="00971A12"/>
    <w:rsid w:val="0097218C"/>
    <w:rsid w:val="00972515"/>
    <w:rsid w:val="009726C9"/>
    <w:rsid w:val="0097288F"/>
    <w:rsid w:val="00972AFE"/>
    <w:rsid w:val="00972C62"/>
    <w:rsid w:val="00973060"/>
    <w:rsid w:val="009733F3"/>
    <w:rsid w:val="00973AF6"/>
    <w:rsid w:val="00973E6D"/>
    <w:rsid w:val="0097442E"/>
    <w:rsid w:val="00974677"/>
    <w:rsid w:val="00974AE8"/>
    <w:rsid w:val="00974F44"/>
    <w:rsid w:val="00974F56"/>
    <w:rsid w:val="00974FF8"/>
    <w:rsid w:val="00975079"/>
    <w:rsid w:val="009750A7"/>
    <w:rsid w:val="0097517F"/>
    <w:rsid w:val="00975BB7"/>
    <w:rsid w:val="00976004"/>
    <w:rsid w:val="00976626"/>
    <w:rsid w:val="0097694A"/>
    <w:rsid w:val="00976C66"/>
    <w:rsid w:val="00977349"/>
    <w:rsid w:val="0097779D"/>
    <w:rsid w:val="00980353"/>
    <w:rsid w:val="00980608"/>
    <w:rsid w:val="009809CE"/>
    <w:rsid w:val="00981206"/>
    <w:rsid w:val="0098221B"/>
    <w:rsid w:val="009824F4"/>
    <w:rsid w:val="00982542"/>
    <w:rsid w:val="00982811"/>
    <w:rsid w:val="00982CEF"/>
    <w:rsid w:val="009830C8"/>
    <w:rsid w:val="0098387B"/>
    <w:rsid w:val="00983F03"/>
    <w:rsid w:val="00984017"/>
    <w:rsid w:val="00985592"/>
    <w:rsid w:val="00985628"/>
    <w:rsid w:val="009856D0"/>
    <w:rsid w:val="00985825"/>
    <w:rsid w:val="00985F59"/>
    <w:rsid w:val="00986184"/>
    <w:rsid w:val="009862FC"/>
    <w:rsid w:val="009865DD"/>
    <w:rsid w:val="00986FF2"/>
    <w:rsid w:val="0098708E"/>
    <w:rsid w:val="009875B8"/>
    <w:rsid w:val="00987745"/>
    <w:rsid w:val="009879A4"/>
    <w:rsid w:val="00987CC3"/>
    <w:rsid w:val="00987FE3"/>
    <w:rsid w:val="00990120"/>
    <w:rsid w:val="00991228"/>
    <w:rsid w:val="009912CB"/>
    <w:rsid w:val="00991BD5"/>
    <w:rsid w:val="00991CA8"/>
    <w:rsid w:val="00991D6A"/>
    <w:rsid w:val="00991DDC"/>
    <w:rsid w:val="00992158"/>
    <w:rsid w:val="00992589"/>
    <w:rsid w:val="009926A8"/>
    <w:rsid w:val="009928BD"/>
    <w:rsid w:val="0099291F"/>
    <w:rsid w:val="009929E6"/>
    <w:rsid w:val="00992D44"/>
    <w:rsid w:val="00992DC9"/>
    <w:rsid w:val="00992E06"/>
    <w:rsid w:val="009930DD"/>
    <w:rsid w:val="00993E32"/>
    <w:rsid w:val="009945BF"/>
    <w:rsid w:val="009950D2"/>
    <w:rsid w:val="0099546A"/>
    <w:rsid w:val="00995977"/>
    <w:rsid w:val="00996184"/>
    <w:rsid w:val="00996692"/>
    <w:rsid w:val="009969D1"/>
    <w:rsid w:val="00997A05"/>
    <w:rsid w:val="00997B0B"/>
    <w:rsid w:val="00997BAE"/>
    <w:rsid w:val="00997CAC"/>
    <w:rsid w:val="009A0341"/>
    <w:rsid w:val="009A04DC"/>
    <w:rsid w:val="009A083F"/>
    <w:rsid w:val="009A0F3E"/>
    <w:rsid w:val="009A129C"/>
    <w:rsid w:val="009A2114"/>
    <w:rsid w:val="009A277C"/>
    <w:rsid w:val="009A2812"/>
    <w:rsid w:val="009A2F17"/>
    <w:rsid w:val="009A3306"/>
    <w:rsid w:val="009A3316"/>
    <w:rsid w:val="009A3528"/>
    <w:rsid w:val="009A38F9"/>
    <w:rsid w:val="009A3EDB"/>
    <w:rsid w:val="009A4193"/>
    <w:rsid w:val="009A4420"/>
    <w:rsid w:val="009A4B9B"/>
    <w:rsid w:val="009A4BCF"/>
    <w:rsid w:val="009A4C5B"/>
    <w:rsid w:val="009A52C5"/>
    <w:rsid w:val="009A53F9"/>
    <w:rsid w:val="009A55A2"/>
    <w:rsid w:val="009A65B9"/>
    <w:rsid w:val="009A690A"/>
    <w:rsid w:val="009A69B0"/>
    <w:rsid w:val="009A6DA3"/>
    <w:rsid w:val="009A6E8A"/>
    <w:rsid w:val="009A7082"/>
    <w:rsid w:val="009A71A2"/>
    <w:rsid w:val="009A7301"/>
    <w:rsid w:val="009A77C7"/>
    <w:rsid w:val="009A7EAE"/>
    <w:rsid w:val="009B0208"/>
    <w:rsid w:val="009B0426"/>
    <w:rsid w:val="009B081C"/>
    <w:rsid w:val="009B0B54"/>
    <w:rsid w:val="009B0DB0"/>
    <w:rsid w:val="009B0E58"/>
    <w:rsid w:val="009B152D"/>
    <w:rsid w:val="009B1613"/>
    <w:rsid w:val="009B1626"/>
    <w:rsid w:val="009B1D3E"/>
    <w:rsid w:val="009B2560"/>
    <w:rsid w:val="009B2794"/>
    <w:rsid w:val="009B2F05"/>
    <w:rsid w:val="009B3215"/>
    <w:rsid w:val="009B33FD"/>
    <w:rsid w:val="009B3F0A"/>
    <w:rsid w:val="009B4A1C"/>
    <w:rsid w:val="009B4CF5"/>
    <w:rsid w:val="009B4D1B"/>
    <w:rsid w:val="009B51CD"/>
    <w:rsid w:val="009B64F3"/>
    <w:rsid w:val="009B6962"/>
    <w:rsid w:val="009B6A97"/>
    <w:rsid w:val="009B7600"/>
    <w:rsid w:val="009B7629"/>
    <w:rsid w:val="009B7C54"/>
    <w:rsid w:val="009C00C7"/>
    <w:rsid w:val="009C0160"/>
    <w:rsid w:val="009C0615"/>
    <w:rsid w:val="009C1067"/>
    <w:rsid w:val="009C1A19"/>
    <w:rsid w:val="009C1A25"/>
    <w:rsid w:val="009C1A41"/>
    <w:rsid w:val="009C1B43"/>
    <w:rsid w:val="009C1E45"/>
    <w:rsid w:val="009C231B"/>
    <w:rsid w:val="009C273A"/>
    <w:rsid w:val="009C28EF"/>
    <w:rsid w:val="009C3140"/>
    <w:rsid w:val="009C3189"/>
    <w:rsid w:val="009C3616"/>
    <w:rsid w:val="009C3769"/>
    <w:rsid w:val="009C37BA"/>
    <w:rsid w:val="009C45A7"/>
    <w:rsid w:val="009C5434"/>
    <w:rsid w:val="009C5A84"/>
    <w:rsid w:val="009C5B22"/>
    <w:rsid w:val="009C5E62"/>
    <w:rsid w:val="009C685E"/>
    <w:rsid w:val="009C6BD1"/>
    <w:rsid w:val="009C6CAC"/>
    <w:rsid w:val="009C6D38"/>
    <w:rsid w:val="009C7347"/>
    <w:rsid w:val="009C759E"/>
    <w:rsid w:val="009C76F1"/>
    <w:rsid w:val="009C7701"/>
    <w:rsid w:val="009D0335"/>
    <w:rsid w:val="009D09B3"/>
    <w:rsid w:val="009D09C1"/>
    <w:rsid w:val="009D0F44"/>
    <w:rsid w:val="009D12D6"/>
    <w:rsid w:val="009D17F5"/>
    <w:rsid w:val="009D1894"/>
    <w:rsid w:val="009D1A0E"/>
    <w:rsid w:val="009D1D3C"/>
    <w:rsid w:val="009D1D62"/>
    <w:rsid w:val="009D24F5"/>
    <w:rsid w:val="009D2733"/>
    <w:rsid w:val="009D27C6"/>
    <w:rsid w:val="009D3362"/>
    <w:rsid w:val="009D3F89"/>
    <w:rsid w:val="009D44B2"/>
    <w:rsid w:val="009D4637"/>
    <w:rsid w:val="009D4716"/>
    <w:rsid w:val="009D5013"/>
    <w:rsid w:val="009D573F"/>
    <w:rsid w:val="009D58F9"/>
    <w:rsid w:val="009D5D9E"/>
    <w:rsid w:val="009D6794"/>
    <w:rsid w:val="009D679C"/>
    <w:rsid w:val="009D7893"/>
    <w:rsid w:val="009D7C33"/>
    <w:rsid w:val="009D7DCE"/>
    <w:rsid w:val="009E096B"/>
    <w:rsid w:val="009E0B73"/>
    <w:rsid w:val="009E0BDC"/>
    <w:rsid w:val="009E0CB8"/>
    <w:rsid w:val="009E0F55"/>
    <w:rsid w:val="009E0F9A"/>
    <w:rsid w:val="009E1084"/>
    <w:rsid w:val="009E1088"/>
    <w:rsid w:val="009E14B2"/>
    <w:rsid w:val="009E14E5"/>
    <w:rsid w:val="009E17AE"/>
    <w:rsid w:val="009E21D2"/>
    <w:rsid w:val="009E23D5"/>
    <w:rsid w:val="009E25F5"/>
    <w:rsid w:val="009E3396"/>
    <w:rsid w:val="009E37BC"/>
    <w:rsid w:val="009E3A90"/>
    <w:rsid w:val="009E41E9"/>
    <w:rsid w:val="009E49BB"/>
    <w:rsid w:val="009E4A7A"/>
    <w:rsid w:val="009E4EC8"/>
    <w:rsid w:val="009E550A"/>
    <w:rsid w:val="009E5642"/>
    <w:rsid w:val="009E5659"/>
    <w:rsid w:val="009E5720"/>
    <w:rsid w:val="009E5778"/>
    <w:rsid w:val="009E583B"/>
    <w:rsid w:val="009E58A9"/>
    <w:rsid w:val="009E5BE5"/>
    <w:rsid w:val="009E5D30"/>
    <w:rsid w:val="009E5E8B"/>
    <w:rsid w:val="009E61B1"/>
    <w:rsid w:val="009E6264"/>
    <w:rsid w:val="009E67A6"/>
    <w:rsid w:val="009E7633"/>
    <w:rsid w:val="009E770B"/>
    <w:rsid w:val="009E7E3F"/>
    <w:rsid w:val="009F05FD"/>
    <w:rsid w:val="009F0808"/>
    <w:rsid w:val="009F0E5D"/>
    <w:rsid w:val="009F11E6"/>
    <w:rsid w:val="009F12A9"/>
    <w:rsid w:val="009F17A6"/>
    <w:rsid w:val="009F17E1"/>
    <w:rsid w:val="009F2177"/>
    <w:rsid w:val="009F2217"/>
    <w:rsid w:val="009F221B"/>
    <w:rsid w:val="009F2346"/>
    <w:rsid w:val="009F2643"/>
    <w:rsid w:val="009F2AE5"/>
    <w:rsid w:val="009F2DC9"/>
    <w:rsid w:val="009F3B43"/>
    <w:rsid w:val="009F3BC8"/>
    <w:rsid w:val="009F3F51"/>
    <w:rsid w:val="009F3F8C"/>
    <w:rsid w:val="009F430D"/>
    <w:rsid w:val="009F4385"/>
    <w:rsid w:val="009F43C3"/>
    <w:rsid w:val="009F460A"/>
    <w:rsid w:val="009F4A1E"/>
    <w:rsid w:val="009F4B55"/>
    <w:rsid w:val="009F5A1D"/>
    <w:rsid w:val="009F5B30"/>
    <w:rsid w:val="009F5DE7"/>
    <w:rsid w:val="009F66CE"/>
    <w:rsid w:val="009F68A0"/>
    <w:rsid w:val="009F7047"/>
    <w:rsid w:val="009F731D"/>
    <w:rsid w:val="009F73A4"/>
    <w:rsid w:val="009F7796"/>
    <w:rsid w:val="009F7BD5"/>
    <w:rsid w:val="00A00339"/>
    <w:rsid w:val="00A004E4"/>
    <w:rsid w:val="00A00A86"/>
    <w:rsid w:val="00A00D07"/>
    <w:rsid w:val="00A0129D"/>
    <w:rsid w:val="00A01325"/>
    <w:rsid w:val="00A01434"/>
    <w:rsid w:val="00A015A6"/>
    <w:rsid w:val="00A02005"/>
    <w:rsid w:val="00A02893"/>
    <w:rsid w:val="00A0292C"/>
    <w:rsid w:val="00A043D6"/>
    <w:rsid w:val="00A044E7"/>
    <w:rsid w:val="00A04BB2"/>
    <w:rsid w:val="00A05489"/>
    <w:rsid w:val="00A0590E"/>
    <w:rsid w:val="00A059EC"/>
    <w:rsid w:val="00A05ED9"/>
    <w:rsid w:val="00A05FDD"/>
    <w:rsid w:val="00A06813"/>
    <w:rsid w:val="00A06A5D"/>
    <w:rsid w:val="00A06C43"/>
    <w:rsid w:val="00A06DA5"/>
    <w:rsid w:val="00A0712E"/>
    <w:rsid w:val="00A0754B"/>
    <w:rsid w:val="00A07B6D"/>
    <w:rsid w:val="00A07E36"/>
    <w:rsid w:val="00A07E38"/>
    <w:rsid w:val="00A10DDF"/>
    <w:rsid w:val="00A115BE"/>
    <w:rsid w:val="00A11A5E"/>
    <w:rsid w:val="00A1232A"/>
    <w:rsid w:val="00A128A7"/>
    <w:rsid w:val="00A12CC4"/>
    <w:rsid w:val="00A12E33"/>
    <w:rsid w:val="00A12F0B"/>
    <w:rsid w:val="00A134A1"/>
    <w:rsid w:val="00A13664"/>
    <w:rsid w:val="00A138E9"/>
    <w:rsid w:val="00A13D39"/>
    <w:rsid w:val="00A13DCA"/>
    <w:rsid w:val="00A14C13"/>
    <w:rsid w:val="00A14C55"/>
    <w:rsid w:val="00A14FEC"/>
    <w:rsid w:val="00A15066"/>
    <w:rsid w:val="00A15783"/>
    <w:rsid w:val="00A159F6"/>
    <w:rsid w:val="00A15F5D"/>
    <w:rsid w:val="00A16133"/>
    <w:rsid w:val="00A16222"/>
    <w:rsid w:val="00A165A5"/>
    <w:rsid w:val="00A174E0"/>
    <w:rsid w:val="00A20055"/>
    <w:rsid w:val="00A206D3"/>
    <w:rsid w:val="00A20858"/>
    <w:rsid w:val="00A20DB3"/>
    <w:rsid w:val="00A2115E"/>
    <w:rsid w:val="00A2126C"/>
    <w:rsid w:val="00A21503"/>
    <w:rsid w:val="00A21A3D"/>
    <w:rsid w:val="00A21BEA"/>
    <w:rsid w:val="00A21ECD"/>
    <w:rsid w:val="00A2252F"/>
    <w:rsid w:val="00A2263D"/>
    <w:rsid w:val="00A22F2D"/>
    <w:rsid w:val="00A2304A"/>
    <w:rsid w:val="00A239D8"/>
    <w:rsid w:val="00A23A96"/>
    <w:rsid w:val="00A24419"/>
    <w:rsid w:val="00A24C5F"/>
    <w:rsid w:val="00A24EF4"/>
    <w:rsid w:val="00A2511A"/>
    <w:rsid w:val="00A25340"/>
    <w:rsid w:val="00A2569B"/>
    <w:rsid w:val="00A257E7"/>
    <w:rsid w:val="00A25BB7"/>
    <w:rsid w:val="00A25DA7"/>
    <w:rsid w:val="00A25EA3"/>
    <w:rsid w:val="00A2646C"/>
    <w:rsid w:val="00A26546"/>
    <w:rsid w:val="00A26857"/>
    <w:rsid w:val="00A26DF2"/>
    <w:rsid w:val="00A30153"/>
    <w:rsid w:val="00A30809"/>
    <w:rsid w:val="00A308C6"/>
    <w:rsid w:val="00A30AB8"/>
    <w:rsid w:val="00A30C1D"/>
    <w:rsid w:val="00A30E03"/>
    <w:rsid w:val="00A313AE"/>
    <w:rsid w:val="00A314EC"/>
    <w:rsid w:val="00A317A2"/>
    <w:rsid w:val="00A319F4"/>
    <w:rsid w:val="00A31D4C"/>
    <w:rsid w:val="00A31E4E"/>
    <w:rsid w:val="00A322BF"/>
    <w:rsid w:val="00A3253B"/>
    <w:rsid w:val="00A32738"/>
    <w:rsid w:val="00A32960"/>
    <w:rsid w:val="00A33862"/>
    <w:rsid w:val="00A33D11"/>
    <w:rsid w:val="00A33E96"/>
    <w:rsid w:val="00A343EC"/>
    <w:rsid w:val="00A34A74"/>
    <w:rsid w:val="00A34A77"/>
    <w:rsid w:val="00A34C01"/>
    <w:rsid w:val="00A34C8B"/>
    <w:rsid w:val="00A34FD7"/>
    <w:rsid w:val="00A350A6"/>
    <w:rsid w:val="00A35C3A"/>
    <w:rsid w:val="00A35C53"/>
    <w:rsid w:val="00A35D72"/>
    <w:rsid w:val="00A35DE9"/>
    <w:rsid w:val="00A3641C"/>
    <w:rsid w:val="00A369C8"/>
    <w:rsid w:val="00A36D09"/>
    <w:rsid w:val="00A37607"/>
    <w:rsid w:val="00A3772E"/>
    <w:rsid w:val="00A37A84"/>
    <w:rsid w:val="00A37CAA"/>
    <w:rsid w:val="00A37ED9"/>
    <w:rsid w:val="00A40515"/>
    <w:rsid w:val="00A40CE6"/>
    <w:rsid w:val="00A40F3F"/>
    <w:rsid w:val="00A41A0D"/>
    <w:rsid w:val="00A41ACF"/>
    <w:rsid w:val="00A41C1C"/>
    <w:rsid w:val="00A421FB"/>
    <w:rsid w:val="00A42744"/>
    <w:rsid w:val="00A4293A"/>
    <w:rsid w:val="00A42DA0"/>
    <w:rsid w:val="00A43421"/>
    <w:rsid w:val="00A438CC"/>
    <w:rsid w:val="00A43BB0"/>
    <w:rsid w:val="00A4485F"/>
    <w:rsid w:val="00A44881"/>
    <w:rsid w:val="00A4495C"/>
    <w:rsid w:val="00A452F9"/>
    <w:rsid w:val="00A45FF0"/>
    <w:rsid w:val="00A46165"/>
    <w:rsid w:val="00A46317"/>
    <w:rsid w:val="00A46E36"/>
    <w:rsid w:val="00A46F52"/>
    <w:rsid w:val="00A471D6"/>
    <w:rsid w:val="00A47201"/>
    <w:rsid w:val="00A476EF"/>
    <w:rsid w:val="00A47BE8"/>
    <w:rsid w:val="00A5006C"/>
    <w:rsid w:val="00A50074"/>
    <w:rsid w:val="00A50293"/>
    <w:rsid w:val="00A50A7C"/>
    <w:rsid w:val="00A517A2"/>
    <w:rsid w:val="00A522F1"/>
    <w:rsid w:val="00A52BB0"/>
    <w:rsid w:val="00A53086"/>
    <w:rsid w:val="00A533E4"/>
    <w:rsid w:val="00A538C4"/>
    <w:rsid w:val="00A539AC"/>
    <w:rsid w:val="00A53FE0"/>
    <w:rsid w:val="00A5408E"/>
    <w:rsid w:val="00A542F9"/>
    <w:rsid w:val="00A54315"/>
    <w:rsid w:val="00A54446"/>
    <w:rsid w:val="00A54AEA"/>
    <w:rsid w:val="00A54B4B"/>
    <w:rsid w:val="00A553D3"/>
    <w:rsid w:val="00A56096"/>
    <w:rsid w:val="00A561A1"/>
    <w:rsid w:val="00A56603"/>
    <w:rsid w:val="00A56639"/>
    <w:rsid w:val="00A56A3F"/>
    <w:rsid w:val="00A56F02"/>
    <w:rsid w:val="00A57138"/>
    <w:rsid w:val="00A5734A"/>
    <w:rsid w:val="00A57494"/>
    <w:rsid w:val="00A57F43"/>
    <w:rsid w:val="00A602E7"/>
    <w:rsid w:val="00A606A3"/>
    <w:rsid w:val="00A60DD3"/>
    <w:rsid w:val="00A61172"/>
    <w:rsid w:val="00A612F2"/>
    <w:rsid w:val="00A61430"/>
    <w:rsid w:val="00A615DD"/>
    <w:rsid w:val="00A6169F"/>
    <w:rsid w:val="00A618A7"/>
    <w:rsid w:val="00A62032"/>
    <w:rsid w:val="00A6238A"/>
    <w:rsid w:val="00A629D7"/>
    <w:rsid w:val="00A637D8"/>
    <w:rsid w:val="00A63BAB"/>
    <w:rsid w:val="00A64538"/>
    <w:rsid w:val="00A6468E"/>
    <w:rsid w:val="00A646BA"/>
    <w:rsid w:val="00A64757"/>
    <w:rsid w:val="00A6498D"/>
    <w:rsid w:val="00A65239"/>
    <w:rsid w:val="00A6529E"/>
    <w:rsid w:val="00A655B5"/>
    <w:rsid w:val="00A658E4"/>
    <w:rsid w:val="00A65FD4"/>
    <w:rsid w:val="00A6636F"/>
    <w:rsid w:val="00A66370"/>
    <w:rsid w:val="00A66DAC"/>
    <w:rsid w:val="00A670D8"/>
    <w:rsid w:val="00A673D1"/>
    <w:rsid w:val="00A674C4"/>
    <w:rsid w:val="00A6789B"/>
    <w:rsid w:val="00A67A14"/>
    <w:rsid w:val="00A67B84"/>
    <w:rsid w:val="00A67C65"/>
    <w:rsid w:val="00A701FD"/>
    <w:rsid w:val="00A702EC"/>
    <w:rsid w:val="00A7076D"/>
    <w:rsid w:val="00A711DB"/>
    <w:rsid w:val="00A71713"/>
    <w:rsid w:val="00A7197E"/>
    <w:rsid w:val="00A71EFA"/>
    <w:rsid w:val="00A7238B"/>
    <w:rsid w:val="00A72DF3"/>
    <w:rsid w:val="00A7340F"/>
    <w:rsid w:val="00A740DC"/>
    <w:rsid w:val="00A74373"/>
    <w:rsid w:val="00A74BC6"/>
    <w:rsid w:val="00A7543C"/>
    <w:rsid w:val="00A75456"/>
    <w:rsid w:val="00A75EEF"/>
    <w:rsid w:val="00A7646C"/>
    <w:rsid w:val="00A76620"/>
    <w:rsid w:val="00A76A12"/>
    <w:rsid w:val="00A76B57"/>
    <w:rsid w:val="00A76B77"/>
    <w:rsid w:val="00A76C24"/>
    <w:rsid w:val="00A76FC3"/>
    <w:rsid w:val="00A77ABB"/>
    <w:rsid w:val="00A77C24"/>
    <w:rsid w:val="00A8003D"/>
    <w:rsid w:val="00A8078B"/>
    <w:rsid w:val="00A80DE3"/>
    <w:rsid w:val="00A80F12"/>
    <w:rsid w:val="00A811AE"/>
    <w:rsid w:val="00A81717"/>
    <w:rsid w:val="00A81D19"/>
    <w:rsid w:val="00A8200D"/>
    <w:rsid w:val="00A82262"/>
    <w:rsid w:val="00A8269F"/>
    <w:rsid w:val="00A8275A"/>
    <w:rsid w:val="00A82A5A"/>
    <w:rsid w:val="00A82A6E"/>
    <w:rsid w:val="00A82C51"/>
    <w:rsid w:val="00A82F82"/>
    <w:rsid w:val="00A835D5"/>
    <w:rsid w:val="00A836A5"/>
    <w:rsid w:val="00A840F3"/>
    <w:rsid w:val="00A844DF"/>
    <w:rsid w:val="00A845E6"/>
    <w:rsid w:val="00A853BA"/>
    <w:rsid w:val="00A8587D"/>
    <w:rsid w:val="00A85B2D"/>
    <w:rsid w:val="00A85C89"/>
    <w:rsid w:val="00A85D43"/>
    <w:rsid w:val="00A85FBD"/>
    <w:rsid w:val="00A86296"/>
    <w:rsid w:val="00A863E2"/>
    <w:rsid w:val="00A86BD0"/>
    <w:rsid w:val="00A872A1"/>
    <w:rsid w:val="00A876BB"/>
    <w:rsid w:val="00A87848"/>
    <w:rsid w:val="00A87C75"/>
    <w:rsid w:val="00A90151"/>
    <w:rsid w:val="00A9022B"/>
    <w:rsid w:val="00A90397"/>
    <w:rsid w:val="00A90CFC"/>
    <w:rsid w:val="00A90F5A"/>
    <w:rsid w:val="00A90FAA"/>
    <w:rsid w:val="00A917C5"/>
    <w:rsid w:val="00A91824"/>
    <w:rsid w:val="00A91862"/>
    <w:rsid w:val="00A91877"/>
    <w:rsid w:val="00A91F6F"/>
    <w:rsid w:val="00A9230C"/>
    <w:rsid w:val="00A9278F"/>
    <w:rsid w:val="00A92A46"/>
    <w:rsid w:val="00A92AD0"/>
    <w:rsid w:val="00A9359B"/>
    <w:rsid w:val="00A935C9"/>
    <w:rsid w:val="00A93EA0"/>
    <w:rsid w:val="00A93EBC"/>
    <w:rsid w:val="00A94528"/>
    <w:rsid w:val="00A94681"/>
    <w:rsid w:val="00A9489C"/>
    <w:rsid w:val="00A948E1"/>
    <w:rsid w:val="00A94F04"/>
    <w:rsid w:val="00A94FA5"/>
    <w:rsid w:val="00A9568B"/>
    <w:rsid w:val="00A95AB4"/>
    <w:rsid w:val="00A95DCC"/>
    <w:rsid w:val="00A95E6C"/>
    <w:rsid w:val="00A962CA"/>
    <w:rsid w:val="00A964B5"/>
    <w:rsid w:val="00A968F1"/>
    <w:rsid w:val="00A96DFB"/>
    <w:rsid w:val="00A97351"/>
    <w:rsid w:val="00A97896"/>
    <w:rsid w:val="00A978CC"/>
    <w:rsid w:val="00A97C3B"/>
    <w:rsid w:val="00A97D58"/>
    <w:rsid w:val="00A97FF8"/>
    <w:rsid w:val="00AA017D"/>
    <w:rsid w:val="00AA03DD"/>
    <w:rsid w:val="00AA0704"/>
    <w:rsid w:val="00AA073E"/>
    <w:rsid w:val="00AA0A5D"/>
    <w:rsid w:val="00AA126D"/>
    <w:rsid w:val="00AA1379"/>
    <w:rsid w:val="00AA138B"/>
    <w:rsid w:val="00AA1618"/>
    <w:rsid w:val="00AA163B"/>
    <w:rsid w:val="00AA182C"/>
    <w:rsid w:val="00AA1863"/>
    <w:rsid w:val="00AA1DD2"/>
    <w:rsid w:val="00AA2021"/>
    <w:rsid w:val="00AA2149"/>
    <w:rsid w:val="00AA2764"/>
    <w:rsid w:val="00AA2D53"/>
    <w:rsid w:val="00AA30D8"/>
    <w:rsid w:val="00AA341E"/>
    <w:rsid w:val="00AA3F72"/>
    <w:rsid w:val="00AA4429"/>
    <w:rsid w:val="00AA46BF"/>
    <w:rsid w:val="00AA4737"/>
    <w:rsid w:val="00AA5041"/>
    <w:rsid w:val="00AA5520"/>
    <w:rsid w:val="00AA5623"/>
    <w:rsid w:val="00AA5FD0"/>
    <w:rsid w:val="00AA644E"/>
    <w:rsid w:val="00AA6948"/>
    <w:rsid w:val="00AA6DA5"/>
    <w:rsid w:val="00AA73DE"/>
    <w:rsid w:val="00AA7447"/>
    <w:rsid w:val="00AA77DF"/>
    <w:rsid w:val="00AA7B1B"/>
    <w:rsid w:val="00AA7D41"/>
    <w:rsid w:val="00AB0315"/>
    <w:rsid w:val="00AB0432"/>
    <w:rsid w:val="00AB067F"/>
    <w:rsid w:val="00AB0A8F"/>
    <w:rsid w:val="00AB17B4"/>
    <w:rsid w:val="00AB18F7"/>
    <w:rsid w:val="00AB1BF6"/>
    <w:rsid w:val="00AB1FB0"/>
    <w:rsid w:val="00AB2426"/>
    <w:rsid w:val="00AB271B"/>
    <w:rsid w:val="00AB272A"/>
    <w:rsid w:val="00AB2834"/>
    <w:rsid w:val="00AB28F2"/>
    <w:rsid w:val="00AB2A72"/>
    <w:rsid w:val="00AB2BB6"/>
    <w:rsid w:val="00AB2BDE"/>
    <w:rsid w:val="00AB2C1F"/>
    <w:rsid w:val="00AB348D"/>
    <w:rsid w:val="00AB3631"/>
    <w:rsid w:val="00AB380E"/>
    <w:rsid w:val="00AB38D4"/>
    <w:rsid w:val="00AB395C"/>
    <w:rsid w:val="00AB3A29"/>
    <w:rsid w:val="00AB4455"/>
    <w:rsid w:val="00AB4ACD"/>
    <w:rsid w:val="00AB4D3B"/>
    <w:rsid w:val="00AB515F"/>
    <w:rsid w:val="00AB5322"/>
    <w:rsid w:val="00AB53C3"/>
    <w:rsid w:val="00AB55E3"/>
    <w:rsid w:val="00AB5A3C"/>
    <w:rsid w:val="00AB5EEA"/>
    <w:rsid w:val="00AB7476"/>
    <w:rsid w:val="00AB790D"/>
    <w:rsid w:val="00AB7E21"/>
    <w:rsid w:val="00AC00E6"/>
    <w:rsid w:val="00AC045D"/>
    <w:rsid w:val="00AC0558"/>
    <w:rsid w:val="00AC0E81"/>
    <w:rsid w:val="00AC1461"/>
    <w:rsid w:val="00AC16FE"/>
    <w:rsid w:val="00AC17E2"/>
    <w:rsid w:val="00AC1B0E"/>
    <w:rsid w:val="00AC2137"/>
    <w:rsid w:val="00AC260F"/>
    <w:rsid w:val="00AC278D"/>
    <w:rsid w:val="00AC2965"/>
    <w:rsid w:val="00AC2F87"/>
    <w:rsid w:val="00AC3410"/>
    <w:rsid w:val="00AC3A6E"/>
    <w:rsid w:val="00AC3D20"/>
    <w:rsid w:val="00AC4514"/>
    <w:rsid w:val="00AC48DD"/>
    <w:rsid w:val="00AC53F9"/>
    <w:rsid w:val="00AC5541"/>
    <w:rsid w:val="00AC5A9C"/>
    <w:rsid w:val="00AC5BC3"/>
    <w:rsid w:val="00AC5BC6"/>
    <w:rsid w:val="00AC5C3B"/>
    <w:rsid w:val="00AC5D2C"/>
    <w:rsid w:val="00AC627B"/>
    <w:rsid w:val="00AC6C0E"/>
    <w:rsid w:val="00AC6DD8"/>
    <w:rsid w:val="00AC6EA7"/>
    <w:rsid w:val="00AC72D3"/>
    <w:rsid w:val="00AC7335"/>
    <w:rsid w:val="00AC7531"/>
    <w:rsid w:val="00AC7784"/>
    <w:rsid w:val="00AC78C4"/>
    <w:rsid w:val="00AC7DE6"/>
    <w:rsid w:val="00AD0B62"/>
    <w:rsid w:val="00AD0B9E"/>
    <w:rsid w:val="00AD1091"/>
    <w:rsid w:val="00AD17DF"/>
    <w:rsid w:val="00AD2068"/>
    <w:rsid w:val="00AD2467"/>
    <w:rsid w:val="00AD26A8"/>
    <w:rsid w:val="00AD27C1"/>
    <w:rsid w:val="00AD35F6"/>
    <w:rsid w:val="00AD3627"/>
    <w:rsid w:val="00AD3947"/>
    <w:rsid w:val="00AD3A19"/>
    <w:rsid w:val="00AD3A48"/>
    <w:rsid w:val="00AD43C3"/>
    <w:rsid w:val="00AD44FB"/>
    <w:rsid w:val="00AD4ED7"/>
    <w:rsid w:val="00AD4FF8"/>
    <w:rsid w:val="00AD5221"/>
    <w:rsid w:val="00AD5945"/>
    <w:rsid w:val="00AD5C09"/>
    <w:rsid w:val="00AD6402"/>
    <w:rsid w:val="00AD6442"/>
    <w:rsid w:val="00AD6BD6"/>
    <w:rsid w:val="00AD72DD"/>
    <w:rsid w:val="00AD74D6"/>
    <w:rsid w:val="00AD78F1"/>
    <w:rsid w:val="00AD79DF"/>
    <w:rsid w:val="00AD7DB8"/>
    <w:rsid w:val="00AE13B4"/>
    <w:rsid w:val="00AE14E5"/>
    <w:rsid w:val="00AE1597"/>
    <w:rsid w:val="00AE1BE5"/>
    <w:rsid w:val="00AE1F45"/>
    <w:rsid w:val="00AE2047"/>
    <w:rsid w:val="00AE234C"/>
    <w:rsid w:val="00AE26AA"/>
    <w:rsid w:val="00AE2853"/>
    <w:rsid w:val="00AE2C70"/>
    <w:rsid w:val="00AE3B22"/>
    <w:rsid w:val="00AE42F3"/>
    <w:rsid w:val="00AE4D77"/>
    <w:rsid w:val="00AE4EBB"/>
    <w:rsid w:val="00AE53EE"/>
    <w:rsid w:val="00AE55F6"/>
    <w:rsid w:val="00AE5941"/>
    <w:rsid w:val="00AE5972"/>
    <w:rsid w:val="00AE5A5D"/>
    <w:rsid w:val="00AE5FA5"/>
    <w:rsid w:val="00AE61A9"/>
    <w:rsid w:val="00AE6829"/>
    <w:rsid w:val="00AE6CDC"/>
    <w:rsid w:val="00AE7257"/>
    <w:rsid w:val="00AE7A26"/>
    <w:rsid w:val="00AE7AA4"/>
    <w:rsid w:val="00AF122D"/>
    <w:rsid w:val="00AF16C6"/>
    <w:rsid w:val="00AF192A"/>
    <w:rsid w:val="00AF1DCA"/>
    <w:rsid w:val="00AF2567"/>
    <w:rsid w:val="00AF2B5A"/>
    <w:rsid w:val="00AF2BED"/>
    <w:rsid w:val="00AF32AC"/>
    <w:rsid w:val="00AF3906"/>
    <w:rsid w:val="00AF3E84"/>
    <w:rsid w:val="00AF430C"/>
    <w:rsid w:val="00AF4F26"/>
    <w:rsid w:val="00AF5C3D"/>
    <w:rsid w:val="00AF67F7"/>
    <w:rsid w:val="00AF6867"/>
    <w:rsid w:val="00AF724B"/>
    <w:rsid w:val="00AF763C"/>
    <w:rsid w:val="00B0004E"/>
    <w:rsid w:val="00B00215"/>
    <w:rsid w:val="00B008C5"/>
    <w:rsid w:val="00B01EF8"/>
    <w:rsid w:val="00B01F81"/>
    <w:rsid w:val="00B02069"/>
    <w:rsid w:val="00B02089"/>
    <w:rsid w:val="00B023AF"/>
    <w:rsid w:val="00B027AB"/>
    <w:rsid w:val="00B02F80"/>
    <w:rsid w:val="00B0387A"/>
    <w:rsid w:val="00B038CC"/>
    <w:rsid w:val="00B042F9"/>
    <w:rsid w:val="00B0494C"/>
    <w:rsid w:val="00B04D6B"/>
    <w:rsid w:val="00B0506E"/>
    <w:rsid w:val="00B05246"/>
    <w:rsid w:val="00B0544F"/>
    <w:rsid w:val="00B05903"/>
    <w:rsid w:val="00B05BEF"/>
    <w:rsid w:val="00B06892"/>
    <w:rsid w:val="00B070FD"/>
    <w:rsid w:val="00B07110"/>
    <w:rsid w:val="00B0742A"/>
    <w:rsid w:val="00B07D31"/>
    <w:rsid w:val="00B07E21"/>
    <w:rsid w:val="00B10B9B"/>
    <w:rsid w:val="00B114DF"/>
    <w:rsid w:val="00B12395"/>
    <w:rsid w:val="00B12E33"/>
    <w:rsid w:val="00B12FCE"/>
    <w:rsid w:val="00B1358D"/>
    <w:rsid w:val="00B13FE9"/>
    <w:rsid w:val="00B1487A"/>
    <w:rsid w:val="00B149C0"/>
    <w:rsid w:val="00B14A06"/>
    <w:rsid w:val="00B14A27"/>
    <w:rsid w:val="00B14CDE"/>
    <w:rsid w:val="00B1522E"/>
    <w:rsid w:val="00B16106"/>
    <w:rsid w:val="00B165EE"/>
    <w:rsid w:val="00B1690A"/>
    <w:rsid w:val="00B16D84"/>
    <w:rsid w:val="00B16DD2"/>
    <w:rsid w:val="00B17179"/>
    <w:rsid w:val="00B173A8"/>
    <w:rsid w:val="00B17637"/>
    <w:rsid w:val="00B17A60"/>
    <w:rsid w:val="00B17DD2"/>
    <w:rsid w:val="00B203F7"/>
    <w:rsid w:val="00B20554"/>
    <w:rsid w:val="00B2065B"/>
    <w:rsid w:val="00B2122B"/>
    <w:rsid w:val="00B219FA"/>
    <w:rsid w:val="00B21ECC"/>
    <w:rsid w:val="00B229CE"/>
    <w:rsid w:val="00B233B3"/>
    <w:rsid w:val="00B235B0"/>
    <w:rsid w:val="00B23603"/>
    <w:rsid w:val="00B237FC"/>
    <w:rsid w:val="00B23955"/>
    <w:rsid w:val="00B23E0E"/>
    <w:rsid w:val="00B23EAA"/>
    <w:rsid w:val="00B24005"/>
    <w:rsid w:val="00B243A1"/>
    <w:rsid w:val="00B24588"/>
    <w:rsid w:val="00B249DF"/>
    <w:rsid w:val="00B24D00"/>
    <w:rsid w:val="00B250DF"/>
    <w:rsid w:val="00B25508"/>
    <w:rsid w:val="00B255A2"/>
    <w:rsid w:val="00B25CA7"/>
    <w:rsid w:val="00B261B4"/>
    <w:rsid w:val="00B266C8"/>
    <w:rsid w:val="00B2686C"/>
    <w:rsid w:val="00B26C21"/>
    <w:rsid w:val="00B27179"/>
    <w:rsid w:val="00B27531"/>
    <w:rsid w:val="00B279AA"/>
    <w:rsid w:val="00B27C15"/>
    <w:rsid w:val="00B30123"/>
    <w:rsid w:val="00B31113"/>
    <w:rsid w:val="00B316F1"/>
    <w:rsid w:val="00B317B0"/>
    <w:rsid w:val="00B31AE8"/>
    <w:rsid w:val="00B31BF3"/>
    <w:rsid w:val="00B31FDE"/>
    <w:rsid w:val="00B322A1"/>
    <w:rsid w:val="00B32348"/>
    <w:rsid w:val="00B323A2"/>
    <w:rsid w:val="00B3284A"/>
    <w:rsid w:val="00B32C84"/>
    <w:rsid w:val="00B32D6C"/>
    <w:rsid w:val="00B32E93"/>
    <w:rsid w:val="00B33118"/>
    <w:rsid w:val="00B331B1"/>
    <w:rsid w:val="00B3353C"/>
    <w:rsid w:val="00B33787"/>
    <w:rsid w:val="00B33A3D"/>
    <w:rsid w:val="00B33F88"/>
    <w:rsid w:val="00B3402E"/>
    <w:rsid w:val="00B34265"/>
    <w:rsid w:val="00B3489B"/>
    <w:rsid w:val="00B34ADB"/>
    <w:rsid w:val="00B351AE"/>
    <w:rsid w:val="00B3527A"/>
    <w:rsid w:val="00B356D6"/>
    <w:rsid w:val="00B35AB6"/>
    <w:rsid w:val="00B35C08"/>
    <w:rsid w:val="00B35E2F"/>
    <w:rsid w:val="00B366C9"/>
    <w:rsid w:val="00B36E43"/>
    <w:rsid w:val="00B3749D"/>
    <w:rsid w:val="00B37D1A"/>
    <w:rsid w:val="00B37D8C"/>
    <w:rsid w:val="00B37EE4"/>
    <w:rsid w:val="00B40B64"/>
    <w:rsid w:val="00B40FE2"/>
    <w:rsid w:val="00B41002"/>
    <w:rsid w:val="00B41103"/>
    <w:rsid w:val="00B41152"/>
    <w:rsid w:val="00B41165"/>
    <w:rsid w:val="00B41510"/>
    <w:rsid w:val="00B418DE"/>
    <w:rsid w:val="00B4199C"/>
    <w:rsid w:val="00B41A39"/>
    <w:rsid w:val="00B41BFC"/>
    <w:rsid w:val="00B41C57"/>
    <w:rsid w:val="00B41D3D"/>
    <w:rsid w:val="00B420A0"/>
    <w:rsid w:val="00B429F2"/>
    <w:rsid w:val="00B42AC5"/>
    <w:rsid w:val="00B42CA0"/>
    <w:rsid w:val="00B42EA3"/>
    <w:rsid w:val="00B42F54"/>
    <w:rsid w:val="00B43102"/>
    <w:rsid w:val="00B435E0"/>
    <w:rsid w:val="00B43F5C"/>
    <w:rsid w:val="00B44939"/>
    <w:rsid w:val="00B44A21"/>
    <w:rsid w:val="00B44EF4"/>
    <w:rsid w:val="00B45C3D"/>
    <w:rsid w:val="00B4633D"/>
    <w:rsid w:val="00B463DB"/>
    <w:rsid w:val="00B4689A"/>
    <w:rsid w:val="00B46DD1"/>
    <w:rsid w:val="00B46E1F"/>
    <w:rsid w:val="00B46F14"/>
    <w:rsid w:val="00B470C6"/>
    <w:rsid w:val="00B50F08"/>
    <w:rsid w:val="00B50F42"/>
    <w:rsid w:val="00B51520"/>
    <w:rsid w:val="00B51572"/>
    <w:rsid w:val="00B51E30"/>
    <w:rsid w:val="00B52382"/>
    <w:rsid w:val="00B526AF"/>
    <w:rsid w:val="00B52CA5"/>
    <w:rsid w:val="00B53E48"/>
    <w:rsid w:val="00B544B8"/>
    <w:rsid w:val="00B546FC"/>
    <w:rsid w:val="00B5472F"/>
    <w:rsid w:val="00B54C9D"/>
    <w:rsid w:val="00B54F8E"/>
    <w:rsid w:val="00B5506B"/>
    <w:rsid w:val="00B55135"/>
    <w:rsid w:val="00B55168"/>
    <w:rsid w:val="00B5548C"/>
    <w:rsid w:val="00B5587A"/>
    <w:rsid w:val="00B55A7E"/>
    <w:rsid w:val="00B5616A"/>
    <w:rsid w:val="00B567C8"/>
    <w:rsid w:val="00B569BD"/>
    <w:rsid w:val="00B56A11"/>
    <w:rsid w:val="00B5721C"/>
    <w:rsid w:val="00B6038A"/>
    <w:rsid w:val="00B60477"/>
    <w:rsid w:val="00B60741"/>
    <w:rsid w:val="00B6090A"/>
    <w:rsid w:val="00B611EC"/>
    <w:rsid w:val="00B61A81"/>
    <w:rsid w:val="00B61B6E"/>
    <w:rsid w:val="00B61C80"/>
    <w:rsid w:val="00B621B9"/>
    <w:rsid w:val="00B62206"/>
    <w:rsid w:val="00B6236D"/>
    <w:rsid w:val="00B62378"/>
    <w:rsid w:val="00B62458"/>
    <w:rsid w:val="00B626AA"/>
    <w:rsid w:val="00B62CC3"/>
    <w:rsid w:val="00B63951"/>
    <w:rsid w:val="00B63B43"/>
    <w:rsid w:val="00B646BC"/>
    <w:rsid w:val="00B64708"/>
    <w:rsid w:val="00B6478B"/>
    <w:rsid w:val="00B649CA"/>
    <w:rsid w:val="00B649E8"/>
    <w:rsid w:val="00B65D22"/>
    <w:rsid w:val="00B65DAA"/>
    <w:rsid w:val="00B6673E"/>
    <w:rsid w:val="00B66B2F"/>
    <w:rsid w:val="00B67545"/>
    <w:rsid w:val="00B679A2"/>
    <w:rsid w:val="00B70414"/>
    <w:rsid w:val="00B7047B"/>
    <w:rsid w:val="00B704E6"/>
    <w:rsid w:val="00B71870"/>
    <w:rsid w:val="00B728C5"/>
    <w:rsid w:val="00B7315D"/>
    <w:rsid w:val="00B73326"/>
    <w:rsid w:val="00B738A9"/>
    <w:rsid w:val="00B740E1"/>
    <w:rsid w:val="00B7411C"/>
    <w:rsid w:val="00B74262"/>
    <w:rsid w:val="00B747CF"/>
    <w:rsid w:val="00B74C64"/>
    <w:rsid w:val="00B74F7F"/>
    <w:rsid w:val="00B753F1"/>
    <w:rsid w:val="00B75729"/>
    <w:rsid w:val="00B75B08"/>
    <w:rsid w:val="00B75C7E"/>
    <w:rsid w:val="00B75F8E"/>
    <w:rsid w:val="00B76088"/>
    <w:rsid w:val="00B77434"/>
    <w:rsid w:val="00B77460"/>
    <w:rsid w:val="00B7768F"/>
    <w:rsid w:val="00B800CA"/>
    <w:rsid w:val="00B80218"/>
    <w:rsid w:val="00B802CC"/>
    <w:rsid w:val="00B804A1"/>
    <w:rsid w:val="00B8057F"/>
    <w:rsid w:val="00B8075E"/>
    <w:rsid w:val="00B80961"/>
    <w:rsid w:val="00B815A0"/>
    <w:rsid w:val="00B81751"/>
    <w:rsid w:val="00B81863"/>
    <w:rsid w:val="00B81DAC"/>
    <w:rsid w:val="00B82141"/>
    <w:rsid w:val="00B8260A"/>
    <w:rsid w:val="00B82875"/>
    <w:rsid w:val="00B832FA"/>
    <w:rsid w:val="00B838DB"/>
    <w:rsid w:val="00B83D95"/>
    <w:rsid w:val="00B8413E"/>
    <w:rsid w:val="00B84141"/>
    <w:rsid w:val="00B848B6"/>
    <w:rsid w:val="00B84C6C"/>
    <w:rsid w:val="00B8508F"/>
    <w:rsid w:val="00B8523E"/>
    <w:rsid w:val="00B85852"/>
    <w:rsid w:val="00B86ECF"/>
    <w:rsid w:val="00B86F6A"/>
    <w:rsid w:val="00B8779E"/>
    <w:rsid w:val="00B87859"/>
    <w:rsid w:val="00B87E8D"/>
    <w:rsid w:val="00B907EE"/>
    <w:rsid w:val="00B90D46"/>
    <w:rsid w:val="00B90FD7"/>
    <w:rsid w:val="00B91419"/>
    <w:rsid w:val="00B91617"/>
    <w:rsid w:val="00B91743"/>
    <w:rsid w:val="00B91878"/>
    <w:rsid w:val="00B91D47"/>
    <w:rsid w:val="00B91E5F"/>
    <w:rsid w:val="00B91E69"/>
    <w:rsid w:val="00B92734"/>
    <w:rsid w:val="00B928DA"/>
    <w:rsid w:val="00B933A6"/>
    <w:rsid w:val="00B94011"/>
    <w:rsid w:val="00B9401E"/>
    <w:rsid w:val="00B9473F"/>
    <w:rsid w:val="00B94F1F"/>
    <w:rsid w:val="00B9570D"/>
    <w:rsid w:val="00B9675A"/>
    <w:rsid w:val="00B967BB"/>
    <w:rsid w:val="00B96AC0"/>
    <w:rsid w:val="00B96EED"/>
    <w:rsid w:val="00B9764C"/>
    <w:rsid w:val="00BA00EC"/>
    <w:rsid w:val="00BA099B"/>
    <w:rsid w:val="00BA144E"/>
    <w:rsid w:val="00BA15E9"/>
    <w:rsid w:val="00BA1665"/>
    <w:rsid w:val="00BA184E"/>
    <w:rsid w:val="00BA189F"/>
    <w:rsid w:val="00BA1CFC"/>
    <w:rsid w:val="00BA2E5A"/>
    <w:rsid w:val="00BA2E61"/>
    <w:rsid w:val="00BA3CB8"/>
    <w:rsid w:val="00BA3F9F"/>
    <w:rsid w:val="00BA4AC1"/>
    <w:rsid w:val="00BA4C03"/>
    <w:rsid w:val="00BA4C50"/>
    <w:rsid w:val="00BA4CBC"/>
    <w:rsid w:val="00BA4E04"/>
    <w:rsid w:val="00BA50EE"/>
    <w:rsid w:val="00BA5338"/>
    <w:rsid w:val="00BA5987"/>
    <w:rsid w:val="00BA59B0"/>
    <w:rsid w:val="00BA5A2C"/>
    <w:rsid w:val="00BA64D5"/>
    <w:rsid w:val="00BA66FF"/>
    <w:rsid w:val="00BA68D0"/>
    <w:rsid w:val="00BA7623"/>
    <w:rsid w:val="00BA76C8"/>
    <w:rsid w:val="00BA76E4"/>
    <w:rsid w:val="00BA7830"/>
    <w:rsid w:val="00BA7DE0"/>
    <w:rsid w:val="00BB0011"/>
    <w:rsid w:val="00BB14BA"/>
    <w:rsid w:val="00BB206E"/>
    <w:rsid w:val="00BB25B6"/>
    <w:rsid w:val="00BB2A23"/>
    <w:rsid w:val="00BB2D98"/>
    <w:rsid w:val="00BB329E"/>
    <w:rsid w:val="00BB34DA"/>
    <w:rsid w:val="00BB3684"/>
    <w:rsid w:val="00BB3C46"/>
    <w:rsid w:val="00BB3C74"/>
    <w:rsid w:val="00BB3F7B"/>
    <w:rsid w:val="00BB4138"/>
    <w:rsid w:val="00BB44D3"/>
    <w:rsid w:val="00BB45FF"/>
    <w:rsid w:val="00BB48A9"/>
    <w:rsid w:val="00BB49E6"/>
    <w:rsid w:val="00BB4A3D"/>
    <w:rsid w:val="00BB5635"/>
    <w:rsid w:val="00BB5E91"/>
    <w:rsid w:val="00BB5EA1"/>
    <w:rsid w:val="00BB6D69"/>
    <w:rsid w:val="00BB73B4"/>
    <w:rsid w:val="00BB76B9"/>
    <w:rsid w:val="00BB7D51"/>
    <w:rsid w:val="00BC008E"/>
    <w:rsid w:val="00BC0250"/>
    <w:rsid w:val="00BC0446"/>
    <w:rsid w:val="00BC0492"/>
    <w:rsid w:val="00BC06E6"/>
    <w:rsid w:val="00BC078A"/>
    <w:rsid w:val="00BC0EC6"/>
    <w:rsid w:val="00BC1D5B"/>
    <w:rsid w:val="00BC1EFB"/>
    <w:rsid w:val="00BC2379"/>
    <w:rsid w:val="00BC2982"/>
    <w:rsid w:val="00BC3195"/>
    <w:rsid w:val="00BC3854"/>
    <w:rsid w:val="00BC427B"/>
    <w:rsid w:val="00BC461C"/>
    <w:rsid w:val="00BC4E10"/>
    <w:rsid w:val="00BC51EA"/>
    <w:rsid w:val="00BC5355"/>
    <w:rsid w:val="00BC58F4"/>
    <w:rsid w:val="00BC608F"/>
    <w:rsid w:val="00BC6265"/>
    <w:rsid w:val="00BC64AA"/>
    <w:rsid w:val="00BC6533"/>
    <w:rsid w:val="00BC679A"/>
    <w:rsid w:val="00BC6A8A"/>
    <w:rsid w:val="00BC6E6C"/>
    <w:rsid w:val="00BC78EA"/>
    <w:rsid w:val="00BC7963"/>
    <w:rsid w:val="00BC7993"/>
    <w:rsid w:val="00BC7AB4"/>
    <w:rsid w:val="00BD05EA"/>
    <w:rsid w:val="00BD0607"/>
    <w:rsid w:val="00BD09D6"/>
    <w:rsid w:val="00BD0AA4"/>
    <w:rsid w:val="00BD0E98"/>
    <w:rsid w:val="00BD13F0"/>
    <w:rsid w:val="00BD1BCF"/>
    <w:rsid w:val="00BD232E"/>
    <w:rsid w:val="00BD27A8"/>
    <w:rsid w:val="00BD31C4"/>
    <w:rsid w:val="00BD3486"/>
    <w:rsid w:val="00BD3505"/>
    <w:rsid w:val="00BD4016"/>
    <w:rsid w:val="00BD4253"/>
    <w:rsid w:val="00BD48E1"/>
    <w:rsid w:val="00BD4AE3"/>
    <w:rsid w:val="00BD4C81"/>
    <w:rsid w:val="00BD4F54"/>
    <w:rsid w:val="00BD5CED"/>
    <w:rsid w:val="00BD5DD0"/>
    <w:rsid w:val="00BD5F7F"/>
    <w:rsid w:val="00BD6545"/>
    <w:rsid w:val="00BD66B7"/>
    <w:rsid w:val="00BD6904"/>
    <w:rsid w:val="00BD6BDA"/>
    <w:rsid w:val="00BD6E7B"/>
    <w:rsid w:val="00BD7B67"/>
    <w:rsid w:val="00BE017F"/>
    <w:rsid w:val="00BE0AC7"/>
    <w:rsid w:val="00BE0C26"/>
    <w:rsid w:val="00BE1016"/>
    <w:rsid w:val="00BE14C6"/>
    <w:rsid w:val="00BE15A8"/>
    <w:rsid w:val="00BE1838"/>
    <w:rsid w:val="00BE1995"/>
    <w:rsid w:val="00BE19A2"/>
    <w:rsid w:val="00BE1B45"/>
    <w:rsid w:val="00BE1CE9"/>
    <w:rsid w:val="00BE1CFB"/>
    <w:rsid w:val="00BE2271"/>
    <w:rsid w:val="00BE287C"/>
    <w:rsid w:val="00BE28FC"/>
    <w:rsid w:val="00BE2992"/>
    <w:rsid w:val="00BE343C"/>
    <w:rsid w:val="00BE37E5"/>
    <w:rsid w:val="00BE3C61"/>
    <w:rsid w:val="00BE4CAF"/>
    <w:rsid w:val="00BE56FB"/>
    <w:rsid w:val="00BE58F7"/>
    <w:rsid w:val="00BE59D5"/>
    <w:rsid w:val="00BE6467"/>
    <w:rsid w:val="00BE646B"/>
    <w:rsid w:val="00BE6C31"/>
    <w:rsid w:val="00BE6F34"/>
    <w:rsid w:val="00BE73F9"/>
    <w:rsid w:val="00BF056A"/>
    <w:rsid w:val="00BF0BE9"/>
    <w:rsid w:val="00BF10C8"/>
    <w:rsid w:val="00BF14ED"/>
    <w:rsid w:val="00BF15F3"/>
    <w:rsid w:val="00BF1830"/>
    <w:rsid w:val="00BF2704"/>
    <w:rsid w:val="00BF29A9"/>
    <w:rsid w:val="00BF2C01"/>
    <w:rsid w:val="00BF4413"/>
    <w:rsid w:val="00BF450E"/>
    <w:rsid w:val="00BF497E"/>
    <w:rsid w:val="00BF4C63"/>
    <w:rsid w:val="00BF60FC"/>
    <w:rsid w:val="00BF65BD"/>
    <w:rsid w:val="00BF68C8"/>
    <w:rsid w:val="00BF6A40"/>
    <w:rsid w:val="00BF7304"/>
    <w:rsid w:val="00BF768B"/>
    <w:rsid w:val="00BF787E"/>
    <w:rsid w:val="00C00674"/>
    <w:rsid w:val="00C0092D"/>
    <w:rsid w:val="00C00AC1"/>
    <w:rsid w:val="00C01BDC"/>
    <w:rsid w:val="00C01D0A"/>
    <w:rsid w:val="00C01E68"/>
    <w:rsid w:val="00C02812"/>
    <w:rsid w:val="00C034C3"/>
    <w:rsid w:val="00C03FB9"/>
    <w:rsid w:val="00C040A8"/>
    <w:rsid w:val="00C04471"/>
    <w:rsid w:val="00C047E3"/>
    <w:rsid w:val="00C04CC0"/>
    <w:rsid w:val="00C055D9"/>
    <w:rsid w:val="00C05F39"/>
    <w:rsid w:val="00C0656A"/>
    <w:rsid w:val="00C06BBC"/>
    <w:rsid w:val="00C06CED"/>
    <w:rsid w:val="00C06D6B"/>
    <w:rsid w:val="00C06E7A"/>
    <w:rsid w:val="00C0748C"/>
    <w:rsid w:val="00C07F90"/>
    <w:rsid w:val="00C10B72"/>
    <w:rsid w:val="00C10DCD"/>
    <w:rsid w:val="00C10DD7"/>
    <w:rsid w:val="00C1140F"/>
    <w:rsid w:val="00C117CB"/>
    <w:rsid w:val="00C11827"/>
    <w:rsid w:val="00C118AB"/>
    <w:rsid w:val="00C11924"/>
    <w:rsid w:val="00C11995"/>
    <w:rsid w:val="00C11ED3"/>
    <w:rsid w:val="00C11FBB"/>
    <w:rsid w:val="00C12131"/>
    <w:rsid w:val="00C1254F"/>
    <w:rsid w:val="00C12699"/>
    <w:rsid w:val="00C12C41"/>
    <w:rsid w:val="00C12C81"/>
    <w:rsid w:val="00C12ECA"/>
    <w:rsid w:val="00C133DE"/>
    <w:rsid w:val="00C13D48"/>
    <w:rsid w:val="00C140B0"/>
    <w:rsid w:val="00C141BE"/>
    <w:rsid w:val="00C14BC7"/>
    <w:rsid w:val="00C15637"/>
    <w:rsid w:val="00C15804"/>
    <w:rsid w:val="00C15B00"/>
    <w:rsid w:val="00C15BAA"/>
    <w:rsid w:val="00C15ECE"/>
    <w:rsid w:val="00C15FAF"/>
    <w:rsid w:val="00C163D7"/>
    <w:rsid w:val="00C1657B"/>
    <w:rsid w:val="00C16694"/>
    <w:rsid w:val="00C166FE"/>
    <w:rsid w:val="00C17038"/>
    <w:rsid w:val="00C17398"/>
    <w:rsid w:val="00C17BC4"/>
    <w:rsid w:val="00C17E09"/>
    <w:rsid w:val="00C202E3"/>
    <w:rsid w:val="00C2057B"/>
    <w:rsid w:val="00C205CE"/>
    <w:rsid w:val="00C21407"/>
    <w:rsid w:val="00C2183B"/>
    <w:rsid w:val="00C220AD"/>
    <w:rsid w:val="00C2237C"/>
    <w:rsid w:val="00C224BE"/>
    <w:rsid w:val="00C22D94"/>
    <w:rsid w:val="00C2485B"/>
    <w:rsid w:val="00C24C45"/>
    <w:rsid w:val="00C24FF9"/>
    <w:rsid w:val="00C2519F"/>
    <w:rsid w:val="00C25523"/>
    <w:rsid w:val="00C255B4"/>
    <w:rsid w:val="00C262AB"/>
    <w:rsid w:val="00C26385"/>
    <w:rsid w:val="00C268D8"/>
    <w:rsid w:val="00C269AD"/>
    <w:rsid w:val="00C26C6D"/>
    <w:rsid w:val="00C26CAE"/>
    <w:rsid w:val="00C27783"/>
    <w:rsid w:val="00C27A98"/>
    <w:rsid w:val="00C27AE9"/>
    <w:rsid w:val="00C30D0B"/>
    <w:rsid w:val="00C315E3"/>
    <w:rsid w:val="00C31F7A"/>
    <w:rsid w:val="00C32197"/>
    <w:rsid w:val="00C326F9"/>
    <w:rsid w:val="00C327BC"/>
    <w:rsid w:val="00C3290A"/>
    <w:rsid w:val="00C32AA9"/>
    <w:rsid w:val="00C32F56"/>
    <w:rsid w:val="00C331C2"/>
    <w:rsid w:val="00C3334A"/>
    <w:rsid w:val="00C3395F"/>
    <w:rsid w:val="00C33FC9"/>
    <w:rsid w:val="00C3444C"/>
    <w:rsid w:val="00C34598"/>
    <w:rsid w:val="00C34707"/>
    <w:rsid w:val="00C34AC8"/>
    <w:rsid w:val="00C356C7"/>
    <w:rsid w:val="00C35B84"/>
    <w:rsid w:val="00C35D89"/>
    <w:rsid w:val="00C35FEE"/>
    <w:rsid w:val="00C36183"/>
    <w:rsid w:val="00C3669C"/>
    <w:rsid w:val="00C36701"/>
    <w:rsid w:val="00C36C85"/>
    <w:rsid w:val="00C3705C"/>
    <w:rsid w:val="00C3706F"/>
    <w:rsid w:val="00C372C8"/>
    <w:rsid w:val="00C37327"/>
    <w:rsid w:val="00C3792C"/>
    <w:rsid w:val="00C37A29"/>
    <w:rsid w:val="00C37D38"/>
    <w:rsid w:val="00C37ED6"/>
    <w:rsid w:val="00C40424"/>
    <w:rsid w:val="00C40453"/>
    <w:rsid w:val="00C41A06"/>
    <w:rsid w:val="00C41B87"/>
    <w:rsid w:val="00C41E5F"/>
    <w:rsid w:val="00C427B0"/>
    <w:rsid w:val="00C4292D"/>
    <w:rsid w:val="00C42C6D"/>
    <w:rsid w:val="00C44A46"/>
    <w:rsid w:val="00C44C69"/>
    <w:rsid w:val="00C45023"/>
    <w:rsid w:val="00C4592D"/>
    <w:rsid w:val="00C45EF3"/>
    <w:rsid w:val="00C46108"/>
    <w:rsid w:val="00C463B1"/>
    <w:rsid w:val="00C4657E"/>
    <w:rsid w:val="00C46858"/>
    <w:rsid w:val="00C46964"/>
    <w:rsid w:val="00C46CDC"/>
    <w:rsid w:val="00C46FA8"/>
    <w:rsid w:val="00C474C6"/>
    <w:rsid w:val="00C47903"/>
    <w:rsid w:val="00C501DB"/>
    <w:rsid w:val="00C5020F"/>
    <w:rsid w:val="00C50CDE"/>
    <w:rsid w:val="00C50EB9"/>
    <w:rsid w:val="00C5109E"/>
    <w:rsid w:val="00C51671"/>
    <w:rsid w:val="00C51E40"/>
    <w:rsid w:val="00C523B7"/>
    <w:rsid w:val="00C52D88"/>
    <w:rsid w:val="00C532E2"/>
    <w:rsid w:val="00C542D7"/>
    <w:rsid w:val="00C54509"/>
    <w:rsid w:val="00C548A0"/>
    <w:rsid w:val="00C54B1D"/>
    <w:rsid w:val="00C552CB"/>
    <w:rsid w:val="00C554A0"/>
    <w:rsid w:val="00C5550A"/>
    <w:rsid w:val="00C5575D"/>
    <w:rsid w:val="00C55803"/>
    <w:rsid w:val="00C55A97"/>
    <w:rsid w:val="00C56258"/>
    <w:rsid w:val="00C57224"/>
    <w:rsid w:val="00C57320"/>
    <w:rsid w:val="00C5760F"/>
    <w:rsid w:val="00C57FDE"/>
    <w:rsid w:val="00C6082E"/>
    <w:rsid w:val="00C6101B"/>
    <w:rsid w:val="00C6103F"/>
    <w:rsid w:val="00C610EC"/>
    <w:rsid w:val="00C6130E"/>
    <w:rsid w:val="00C619E1"/>
    <w:rsid w:val="00C61BC8"/>
    <w:rsid w:val="00C624E3"/>
    <w:rsid w:val="00C6268F"/>
    <w:rsid w:val="00C62964"/>
    <w:rsid w:val="00C62ACC"/>
    <w:rsid w:val="00C631F4"/>
    <w:rsid w:val="00C6322E"/>
    <w:rsid w:val="00C632A8"/>
    <w:rsid w:val="00C635C9"/>
    <w:rsid w:val="00C635D2"/>
    <w:rsid w:val="00C63671"/>
    <w:rsid w:val="00C63B07"/>
    <w:rsid w:val="00C63B7E"/>
    <w:rsid w:val="00C63BFC"/>
    <w:rsid w:val="00C63D79"/>
    <w:rsid w:val="00C63DFC"/>
    <w:rsid w:val="00C63E20"/>
    <w:rsid w:val="00C63F03"/>
    <w:rsid w:val="00C6430B"/>
    <w:rsid w:val="00C64729"/>
    <w:rsid w:val="00C6485C"/>
    <w:rsid w:val="00C64913"/>
    <w:rsid w:val="00C64A5D"/>
    <w:rsid w:val="00C64BBD"/>
    <w:rsid w:val="00C65474"/>
    <w:rsid w:val="00C6591F"/>
    <w:rsid w:val="00C661AB"/>
    <w:rsid w:val="00C661CF"/>
    <w:rsid w:val="00C6657B"/>
    <w:rsid w:val="00C676D7"/>
    <w:rsid w:val="00C67945"/>
    <w:rsid w:val="00C67A09"/>
    <w:rsid w:val="00C67AA4"/>
    <w:rsid w:val="00C70047"/>
    <w:rsid w:val="00C70349"/>
    <w:rsid w:val="00C70394"/>
    <w:rsid w:val="00C707C3"/>
    <w:rsid w:val="00C70C88"/>
    <w:rsid w:val="00C70EFC"/>
    <w:rsid w:val="00C71011"/>
    <w:rsid w:val="00C7142F"/>
    <w:rsid w:val="00C72A2D"/>
    <w:rsid w:val="00C72DF6"/>
    <w:rsid w:val="00C7333E"/>
    <w:rsid w:val="00C735F3"/>
    <w:rsid w:val="00C738A3"/>
    <w:rsid w:val="00C74550"/>
    <w:rsid w:val="00C745C4"/>
    <w:rsid w:val="00C748A4"/>
    <w:rsid w:val="00C7494A"/>
    <w:rsid w:val="00C74F81"/>
    <w:rsid w:val="00C752E3"/>
    <w:rsid w:val="00C75561"/>
    <w:rsid w:val="00C75AE7"/>
    <w:rsid w:val="00C7646E"/>
    <w:rsid w:val="00C76612"/>
    <w:rsid w:val="00C766D5"/>
    <w:rsid w:val="00C76BBF"/>
    <w:rsid w:val="00C76E3F"/>
    <w:rsid w:val="00C77021"/>
    <w:rsid w:val="00C80517"/>
    <w:rsid w:val="00C807BB"/>
    <w:rsid w:val="00C80B55"/>
    <w:rsid w:val="00C810B3"/>
    <w:rsid w:val="00C82006"/>
    <w:rsid w:val="00C82692"/>
    <w:rsid w:val="00C82BD6"/>
    <w:rsid w:val="00C82BD9"/>
    <w:rsid w:val="00C82D10"/>
    <w:rsid w:val="00C832BE"/>
    <w:rsid w:val="00C837C0"/>
    <w:rsid w:val="00C83B74"/>
    <w:rsid w:val="00C83E7E"/>
    <w:rsid w:val="00C83EAE"/>
    <w:rsid w:val="00C8449A"/>
    <w:rsid w:val="00C84757"/>
    <w:rsid w:val="00C84BCD"/>
    <w:rsid w:val="00C84D04"/>
    <w:rsid w:val="00C84DE8"/>
    <w:rsid w:val="00C84F98"/>
    <w:rsid w:val="00C852DE"/>
    <w:rsid w:val="00C85841"/>
    <w:rsid w:val="00C85864"/>
    <w:rsid w:val="00C85CAC"/>
    <w:rsid w:val="00C86427"/>
    <w:rsid w:val="00C86A9F"/>
    <w:rsid w:val="00C87189"/>
    <w:rsid w:val="00C87343"/>
    <w:rsid w:val="00C87B04"/>
    <w:rsid w:val="00C87F39"/>
    <w:rsid w:val="00C90123"/>
    <w:rsid w:val="00C90178"/>
    <w:rsid w:val="00C9018F"/>
    <w:rsid w:val="00C90271"/>
    <w:rsid w:val="00C9112B"/>
    <w:rsid w:val="00C91282"/>
    <w:rsid w:val="00C91F88"/>
    <w:rsid w:val="00C92A84"/>
    <w:rsid w:val="00C932F3"/>
    <w:rsid w:val="00C9364D"/>
    <w:rsid w:val="00C93E22"/>
    <w:rsid w:val="00C93F2D"/>
    <w:rsid w:val="00C942E9"/>
    <w:rsid w:val="00C94342"/>
    <w:rsid w:val="00C948F9"/>
    <w:rsid w:val="00C94B83"/>
    <w:rsid w:val="00C950AA"/>
    <w:rsid w:val="00C9517F"/>
    <w:rsid w:val="00C9519A"/>
    <w:rsid w:val="00C956C7"/>
    <w:rsid w:val="00C95BCB"/>
    <w:rsid w:val="00C95C3B"/>
    <w:rsid w:val="00C95CF4"/>
    <w:rsid w:val="00C962AD"/>
    <w:rsid w:val="00C9640E"/>
    <w:rsid w:val="00C965FD"/>
    <w:rsid w:val="00C96637"/>
    <w:rsid w:val="00C9702B"/>
    <w:rsid w:val="00C97293"/>
    <w:rsid w:val="00C972A9"/>
    <w:rsid w:val="00C97827"/>
    <w:rsid w:val="00C97A4C"/>
    <w:rsid w:val="00CA0824"/>
    <w:rsid w:val="00CA0C6E"/>
    <w:rsid w:val="00CA114D"/>
    <w:rsid w:val="00CA13F6"/>
    <w:rsid w:val="00CA1552"/>
    <w:rsid w:val="00CA168E"/>
    <w:rsid w:val="00CA197F"/>
    <w:rsid w:val="00CA2128"/>
    <w:rsid w:val="00CA256A"/>
    <w:rsid w:val="00CA26A1"/>
    <w:rsid w:val="00CA29E0"/>
    <w:rsid w:val="00CA2E58"/>
    <w:rsid w:val="00CA3034"/>
    <w:rsid w:val="00CA3356"/>
    <w:rsid w:val="00CA33B0"/>
    <w:rsid w:val="00CA3676"/>
    <w:rsid w:val="00CA3D73"/>
    <w:rsid w:val="00CA4065"/>
    <w:rsid w:val="00CA407F"/>
    <w:rsid w:val="00CA41EA"/>
    <w:rsid w:val="00CA503E"/>
    <w:rsid w:val="00CA5402"/>
    <w:rsid w:val="00CA55A0"/>
    <w:rsid w:val="00CA571C"/>
    <w:rsid w:val="00CA57BE"/>
    <w:rsid w:val="00CA5DDF"/>
    <w:rsid w:val="00CA726B"/>
    <w:rsid w:val="00CA740D"/>
    <w:rsid w:val="00CA74C6"/>
    <w:rsid w:val="00CA750B"/>
    <w:rsid w:val="00CA7B75"/>
    <w:rsid w:val="00CB0318"/>
    <w:rsid w:val="00CB0445"/>
    <w:rsid w:val="00CB0662"/>
    <w:rsid w:val="00CB072C"/>
    <w:rsid w:val="00CB0781"/>
    <w:rsid w:val="00CB0DD9"/>
    <w:rsid w:val="00CB1053"/>
    <w:rsid w:val="00CB185B"/>
    <w:rsid w:val="00CB1B38"/>
    <w:rsid w:val="00CB1F59"/>
    <w:rsid w:val="00CB208F"/>
    <w:rsid w:val="00CB2130"/>
    <w:rsid w:val="00CB303C"/>
    <w:rsid w:val="00CB3547"/>
    <w:rsid w:val="00CB35A9"/>
    <w:rsid w:val="00CB3E81"/>
    <w:rsid w:val="00CB4824"/>
    <w:rsid w:val="00CB4D22"/>
    <w:rsid w:val="00CB4F4F"/>
    <w:rsid w:val="00CB5023"/>
    <w:rsid w:val="00CB55B8"/>
    <w:rsid w:val="00CB5892"/>
    <w:rsid w:val="00CB5DA7"/>
    <w:rsid w:val="00CB5E7E"/>
    <w:rsid w:val="00CB68C6"/>
    <w:rsid w:val="00CB6C40"/>
    <w:rsid w:val="00CB726A"/>
    <w:rsid w:val="00CB79EA"/>
    <w:rsid w:val="00CC0120"/>
    <w:rsid w:val="00CC0277"/>
    <w:rsid w:val="00CC0657"/>
    <w:rsid w:val="00CC0E20"/>
    <w:rsid w:val="00CC11A7"/>
    <w:rsid w:val="00CC1CF7"/>
    <w:rsid w:val="00CC242E"/>
    <w:rsid w:val="00CC27C5"/>
    <w:rsid w:val="00CC2A86"/>
    <w:rsid w:val="00CC3651"/>
    <w:rsid w:val="00CC3697"/>
    <w:rsid w:val="00CC370E"/>
    <w:rsid w:val="00CC3D0E"/>
    <w:rsid w:val="00CC3F61"/>
    <w:rsid w:val="00CC4250"/>
    <w:rsid w:val="00CC4711"/>
    <w:rsid w:val="00CC4BBD"/>
    <w:rsid w:val="00CC4D42"/>
    <w:rsid w:val="00CC4DFD"/>
    <w:rsid w:val="00CC5945"/>
    <w:rsid w:val="00CC59B1"/>
    <w:rsid w:val="00CC6183"/>
    <w:rsid w:val="00CC61E8"/>
    <w:rsid w:val="00CC63D7"/>
    <w:rsid w:val="00CC69F9"/>
    <w:rsid w:val="00CC69FB"/>
    <w:rsid w:val="00CC6D40"/>
    <w:rsid w:val="00CC6E24"/>
    <w:rsid w:val="00CC70F2"/>
    <w:rsid w:val="00CC764A"/>
    <w:rsid w:val="00CC7723"/>
    <w:rsid w:val="00CC797C"/>
    <w:rsid w:val="00CC7AF6"/>
    <w:rsid w:val="00CD0114"/>
    <w:rsid w:val="00CD04AF"/>
    <w:rsid w:val="00CD07A4"/>
    <w:rsid w:val="00CD2484"/>
    <w:rsid w:val="00CD36DB"/>
    <w:rsid w:val="00CD38E9"/>
    <w:rsid w:val="00CD414C"/>
    <w:rsid w:val="00CD426B"/>
    <w:rsid w:val="00CD4314"/>
    <w:rsid w:val="00CD4FC3"/>
    <w:rsid w:val="00CD5412"/>
    <w:rsid w:val="00CD55AA"/>
    <w:rsid w:val="00CD55E2"/>
    <w:rsid w:val="00CD59B7"/>
    <w:rsid w:val="00CD61EB"/>
    <w:rsid w:val="00CD698A"/>
    <w:rsid w:val="00CD7701"/>
    <w:rsid w:val="00CD7A00"/>
    <w:rsid w:val="00CD7C39"/>
    <w:rsid w:val="00CE0434"/>
    <w:rsid w:val="00CE09BA"/>
    <w:rsid w:val="00CE0BD2"/>
    <w:rsid w:val="00CE1581"/>
    <w:rsid w:val="00CE19EB"/>
    <w:rsid w:val="00CE1A83"/>
    <w:rsid w:val="00CE1C53"/>
    <w:rsid w:val="00CE1E49"/>
    <w:rsid w:val="00CE1FA2"/>
    <w:rsid w:val="00CE1FAA"/>
    <w:rsid w:val="00CE2EB4"/>
    <w:rsid w:val="00CE2F57"/>
    <w:rsid w:val="00CE31B1"/>
    <w:rsid w:val="00CE3BF6"/>
    <w:rsid w:val="00CE4604"/>
    <w:rsid w:val="00CE4B89"/>
    <w:rsid w:val="00CE4FA5"/>
    <w:rsid w:val="00CE57FC"/>
    <w:rsid w:val="00CE6326"/>
    <w:rsid w:val="00CE70AD"/>
    <w:rsid w:val="00CE7699"/>
    <w:rsid w:val="00CE782A"/>
    <w:rsid w:val="00CE78E5"/>
    <w:rsid w:val="00CE7D3E"/>
    <w:rsid w:val="00CE7F1D"/>
    <w:rsid w:val="00CF02F0"/>
    <w:rsid w:val="00CF08B5"/>
    <w:rsid w:val="00CF0A2F"/>
    <w:rsid w:val="00CF0B05"/>
    <w:rsid w:val="00CF0F2B"/>
    <w:rsid w:val="00CF10FA"/>
    <w:rsid w:val="00CF1A12"/>
    <w:rsid w:val="00CF1B20"/>
    <w:rsid w:val="00CF1D9F"/>
    <w:rsid w:val="00CF1DDA"/>
    <w:rsid w:val="00CF2611"/>
    <w:rsid w:val="00CF2A2B"/>
    <w:rsid w:val="00CF2FBF"/>
    <w:rsid w:val="00CF3787"/>
    <w:rsid w:val="00CF5052"/>
    <w:rsid w:val="00CF5C50"/>
    <w:rsid w:val="00CF630E"/>
    <w:rsid w:val="00CF6643"/>
    <w:rsid w:val="00CF6781"/>
    <w:rsid w:val="00CF697E"/>
    <w:rsid w:val="00CF6C5D"/>
    <w:rsid w:val="00CF6E71"/>
    <w:rsid w:val="00CF70A9"/>
    <w:rsid w:val="00CF76FB"/>
    <w:rsid w:val="00CF7959"/>
    <w:rsid w:val="00CF7B2A"/>
    <w:rsid w:val="00D0013C"/>
    <w:rsid w:val="00D00244"/>
    <w:rsid w:val="00D0098A"/>
    <w:rsid w:val="00D0106E"/>
    <w:rsid w:val="00D01685"/>
    <w:rsid w:val="00D01A96"/>
    <w:rsid w:val="00D022F6"/>
    <w:rsid w:val="00D0247B"/>
    <w:rsid w:val="00D0348B"/>
    <w:rsid w:val="00D03ACA"/>
    <w:rsid w:val="00D03B24"/>
    <w:rsid w:val="00D04935"/>
    <w:rsid w:val="00D04BE5"/>
    <w:rsid w:val="00D05841"/>
    <w:rsid w:val="00D058D8"/>
    <w:rsid w:val="00D0657C"/>
    <w:rsid w:val="00D06C35"/>
    <w:rsid w:val="00D06E7B"/>
    <w:rsid w:val="00D07645"/>
    <w:rsid w:val="00D077A6"/>
    <w:rsid w:val="00D0789C"/>
    <w:rsid w:val="00D078AE"/>
    <w:rsid w:val="00D1014C"/>
    <w:rsid w:val="00D10448"/>
    <w:rsid w:val="00D10646"/>
    <w:rsid w:val="00D1083E"/>
    <w:rsid w:val="00D10A2F"/>
    <w:rsid w:val="00D10D9C"/>
    <w:rsid w:val="00D10F84"/>
    <w:rsid w:val="00D116B2"/>
    <w:rsid w:val="00D11BA7"/>
    <w:rsid w:val="00D122D5"/>
    <w:rsid w:val="00D12D33"/>
    <w:rsid w:val="00D12DB8"/>
    <w:rsid w:val="00D13596"/>
    <w:rsid w:val="00D14596"/>
    <w:rsid w:val="00D14DFA"/>
    <w:rsid w:val="00D15176"/>
    <w:rsid w:val="00D15B3C"/>
    <w:rsid w:val="00D15ECE"/>
    <w:rsid w:val="00D15F4B"/>
    <w:rsid w:val="00D161ED"/>
    <w:rsid w:val="00D16F74"/>
    <w:rsid w:val="00D202B9"/>
    <w:rsid w:val="00D20A28"/>
    <w:rsid w:val="00D20C55"/>
    <w:rsid w:val="00D20D04"/>
    <w:rsid w:val="00D20D2D"/>
    <w:rsid w:val="00D20E1A"/>
    <w:rsid w:val="00D20EF3"/>
    <w:rsid w:val="00D219A1"/>
    <w:rsid w:val="00D21E21"/>
    <w:rsid w:val="00D220DB"/>
    <w:rsid w:val="00D22AFC"/>
    <w:rsid w:val="00D22F74"/>
    <w:rsid w:val="00D23401"/>
    <w:rsid w:val="00D2394E"/>
    <w:rsid w:val="00D2396E"/>
    <w:rsid w:val="00D23C60"/>
    <w:rsid w:val="00D23CC3"/>
    <w:rsid w:val="00D23DF9"/>
    <w:rsid w:val="00D242DD"/>
    <w:rsid w:val="00D24A59"/>
    <w:rsid w:val="00D255E8"/>
    <w:rsid w:val="00D2586B"/>
    <w:rsid w:val="00D26191"/>
    <w:rsid w:val="00D2672E"/>
    <w:rsid w:val="00D26767"/>
    <w:rsid w:val="00D26B60"/>
    <w:rsid w:val="00D26CF5"/>
    <w:rsid w:val="00D277C2"/>
    <w:rsid w:val="00D30D98"/>
    <w:rsid w:val="00D30FB6"/>
    <w:rsid w:val="00D31163"/>
    <w:rsid w:val="00D3134A"/>
    <w:rsid w:val="00D314E0"/>
    <w:rsid w:val="00D316A9"/>
    <w:rsid w:val="00D316FB"/>
    <w:rsid w:val="00D316FC"/>
    <w:rsid w:val="00D3178D"/>
    <w:rsid w:val="00D317CC"/>
    <w:rsid w:val="00D31ABD"/>
    <w:rsid w:val="00D31CCF"/>
    <w:rsid w:val="00D32187"/>
    <w:rsid w:val="00D32821"/>
    <w:rsid w:val="00D32ABC"/>
    <w:rsid w:val="00D32CE4"/>
    <w:rsid w:val="00D32DC0"/>
    <w:rsid w:val="00D32F92"/>
    <w:rsid w:val="00D33336"/>
    <w:rsid w:val="00D33353"/>
    <w:rsid w:val="00D33514"/>
    <w:rsid w:val="00D34042"/>
    <w:rsid w:val="00D340A6"/>
    <w:rsid w:val="00D344EC"/>
    <w:rsid w:val="00D34665"/>
    <w:rsid w:val="00D34A8C"/>
    <w:rsid w:val="00D34CA4"/>
    <w:rsid w:val="00D34DC7"/>
    <w:rsid w:val="00D34F9D"/>
    <w:rsid w:val="00D35564"/>
    <w:rsid w:val="00D35845"/>
    <w:rsid w:val="00D35D20"/>
    <w:rsid w:val="00D35EBA"/>
    <w:rsid w:val="00D3677F"/>
    <w:rsid w:val="00D36860"/>
    <w:rsid w:val="00D36AC6"/>
    <w:rsid w:val="00D37225"/>
    <w:rsid w:val="00D41239"/>
    <w:rsid w:val="00D41322"/>
    <w:rsid w:val="00D41467"/>
    <w:rsid w:val="00D42207"/>
    <w:rsid w:val="00D42BE5"/>
    <w:rsid w:val="00D431C4"/>
    <w:rsid w:val="00D43CBF"/>
    <w:rsid w:val="00D44432"/>
    <w:rsid w:val="00D44449"/>
    <w:rsid w:val="00D44D8C"/>
    <w:rsid w:val="00D451A1"/>
    <w:rsid w:val="00D453EE"/>
    <w:rsid w:val="00D455E7"/>
    <w:rsid w:val="00D4565C"/>
    <w:rsid w:val="00D45A76"/>
    <w:rsid w:val="00D45D02"/>
    <w:rsid w:val="00D4601F"/>
    <w:rsid w:val="00D46439"/>
    <w:rsid w:val="00D466E8"/>
    <w:rsid w:val="00D46932"/>
    <w:rsid w:val="00D46E11"/>
    <w:rsid w:val="00D47B58"/>
    <w:rsid w:val="00D47F8C"/>
    <w:rsid w:val="00D501FB"/>
    <w:rsid w:val="00D507C0"/>
    <w:rsid w:val="00D50B30"/>
    <w:rsid w:val="00D50EF4"/>
    <w:rsid w:val="00D51218"/>
    <w:rsid w:val="00D515EA"/>
    <w:rsid w:val="00D517DA"/>
    <w:rsid w:val="00D51CB1"/>
    <w:rsid w:val="00D51E58"/>
    <w:rsid w:val="00D5254C"/>
    <w:rsid w:val="00D52778"/>
    <w:rsid w:val="00D5280E"/>
    <w:rsid w:val="00D53084"/>
    <w:rsid w:val="00D5312E"/>
    <w:rsid w:val="00D53A47"/>
    <w:rsid w:val="00D53F50"/>
    <w:rsid w:val="00D54B33"/>
    <w:rsid w:val="00D54BC8"/>
    <w:rsid w:val="00D54FF0"/>
    <w:rsid w:val="00D55395"/>
    <w:rsid w:val="00D555DC"/>
    <w:rsid w:val="00D558C9"/>
    <w:rsid w:val="00D55CF3"/>
    <w:rsid w:val="00D56C89"/>
    <w:rsid w:val="00D57C59"/>
    <w:rsid w:val="00D57D17"/>
    <w:rsid w:val="00D60649"/>
    <w:rsid w:val="00D60B95"/>
    <w:rsid w:val="00D617C8"/>
    <w:rsid w:val="00D61E88"/>
    <w:rsid w:val="00D62B11"/>
    <w:rsid w:val="00D637DD"/>
    <w:rsid w:val="00D63DB6"/>
    <w:rsid w:val="00D64351"/>
    <w:rsid w:val="00D6445A"/>
    <w:rsid w:val="00D64660"/>
    <w:rsid w:val="00D647D2"/>
    <w:rsid w:val="00D6537C"/>
    <w:rsid w:val="00D6579F"/>
    <w:rsid w:val="00D659E9"/>
    <w:rsid w:val="00D65C01"/>
    <w:rsid w:val="00D662EE"/>
    <w:rsid w:val="00D66661"/>
    <w:rsid w:val="00D67F7E"/>
    <w:rsid w:val="00D700A8"/>
    <w:rsid w:val="00D709E3"/>
    <w:rsid w:val="00D7105B"/>
    <w:rsid w:val="00D71CB3"/>
    <w:rsid w:val="00D724D3"/>
    <w:rsid w:val="00D727F3"/>
    <w:rsid w:val="00D72D2A"/>
    <w:rsid w:val="00D734E3"/>
    <w:rsid w:val="00D736B6"/>
    <w:rsid w:val="00D73C97"/>
    <w:rsid w:val="00D73CCD"/>
    <w:rsid w:val="00D73DFA"/>
    <w:rsid w:val="00D73E86"/>
    <w:rsid w:val="00D73FF3"/>
    <w:rsid w:val="00D740F5"/>
    <w:rsid w:val="00D741EB"/>
    <w:rsid w:val="00D745AD"/>
    <w:rsid w:val="00D74845"/>
    <w:rsid w:val="00D748B5"/>
    <w:rsid w:val="00D74B37"/>
    <w:rsid w:val="00D74DEF"/>
    <w:rsid w:val="00D7539D"/>
    <w:rsid w:val="00D75DAF"/>
    <w:rsid w:val="00D76500"/>
    <w:rsid w:val="00D774B5"/>
    <w:rsid w:val="00D77AD8"/>
    <w:rsid w:val="00D80155"/>
    <w:rsid w:val="00D80395"/>
    <w:rsid w:val="00D804F5"/>
    <w:rsid w:val="00D80500"/>
    <w:rsid w:val="00D806C4"/>
    <w:rsid w:val="00D8084E"/>
    <w:rsid w:val="00D80930"/>
    <w:rsid w:val="00D80A44"/>
    <w:rsid w:val="00D80A7C"/>
    <w:rsid w:val="00D812AF"/>
    <w:rsid w:val="00D819D9"/>
    <w:rsid w:val="00D81B25"/>
    <w:rsid w:val="00D81FEF"/>
    <w:rsid w:val="00D8200B"/>
    <w:rsid w:val="00D823DE"/>
    <w:rsid w:val="00D827DB"/>
    <w:rsid w:val="00D82C4F"/>
    <w:rsid w:val="00D830ED"/>
    <w:rsid w:val="00D83923"/>
    <w:rsid w:val="00D845CA"/>
    <w:rsid w:val="00D84C98"/>
    <w:rsid w:val="00D85269"/>
    <w:rsid w:val="00D8530F"/>
    <w:rsid w:val="00D868C9"/>
    <w:rsid w:val="00D86C7F"/>
    <w:rsid w:val="00D86D1E"/>
    <w:rsid w:val="00D86F3B"/>
    <w:rsid w:val="00D86FC0"/>
    <w:rsid w:val="00D87070"/>
    <w:rsid w:val="00D871B1"/>
    <w:rsid w:val="00D87636"/>
    <w:rsid w:val="00D87BF0"/>
    <w:rsid w:val="00D90049"/>
    <w:rsid w:val="00D90128"/>
    <w:rsid w:val="00D904CF"/>
    <w:rsid w:val="00D90784"/>
    <w:rsid w:val="00D90AE5"/>
    <w:rsid w:val="00D90FC9"/>
    <w:rsid w:val="00D90FF4"/>
    <w:rsid w:val="00D91953"/>
    <w:rsid w:val="00D91C18"/>
    <w:rsid w:val="00D9203A"/>
    <w:rsid w:val="00D9226C"/>
    <w:rsid w:val="00D92672"/>
    <w:rsid w:val="00D92D2A"/>
    <w:rsid w:val="00D930C9"/>
    <w:rsid w:val="00D9333C"/>
    <w:rsid w:val="00D9341C"/>
    <w:rsid w:val="00D9368A"/>
    <w:rsid w:val="00D93F23"/>
    <w:rsid w:val="00D9419D"/>
    <w:rsid w:val="00D94640"/>
    <w:rsid w:val="00D9573F"/>
    <w:rsid w:val="00D95787"/>
    <w:rsid w:val="00D9637D"/>
    <w:rsid w:val="00D96D91"/>
    <w:rsid w:val="00D96E6E"/>
    <w:rsid w:val="00D96F25"/>
    <w:rsid w:val="00D97006"/>
    <w:rsid w:val="00D9779C"/>
    <w:rsid w:val="00D97FD3"/>
    <w:rsid w:val="00DA02A3"/>
    <w:rsid w:val="00DA0B68"/>
    <w:rsid w:val="00DA0D38"/>
    <w:rsid w:val="00DA0E23"/>
    <w:rsid w:val="00DA0E51"/>
    <w:rsid w:val="00DA1175"/>
    <w:rsid w:val="00DA12AC"/>
    <w:rsid w:val="00DA15B1"/>
    <w:rsid w:val="00DA1910"/>
    <w:rsid w:val="00DA2378"/>
    <w:rsid w:val="00DA2676"/>
    <w:rsid w:val="00DA2985"/>
    <w:rsid w:val="00DA2AF2"/>
    <w:rsid w:val="00DA318F"/>
    <w:rsid w:val="00DA3222"/>
    <w:rsid w:val="00DA354F"/>
    <w:rsid w:val="00DA3F58"/>
    <w:rsid w:val="00DA40A7"/>
    <w:rsid w:val="00DA4361"/>
    <w:rsid w:val="00DA43CF"/>
    <w:rsid w:val="00DA46A6"/>
    <w:rsid w:val="00DA4725"/>
    <w:rsid w:val="00DA4DF1"/>
    <w:rsid w:val="00DA5C39"/>
    <w:rsid w:val="00DA60FB"/>
    <w:rsid w:val="00DA629F"/>
    <w:rsid w:val="00DA6875"/>
    <w:rsid w:val="00DA713E"/>
    <w:rsid w:val="00DA7675"/>
    <w:rsid w:val="00DA78BB"/>
    <w:rsid w:val="00DA7AED"/>
    <w:rsid w:val="00DA7B5D"/>
    <w:rsid w:val="00DA7BD4"/>
    <w:rsid w:val="00DB00DC"/>
    <w:rsid w:val="00DB075A"/>
    <w:rsid w:val="00DB0A5F"/>
    <w:rsid w:val="00DB0D72"/>
    <w:rsid w:val="00DB0F6C"/>
    <w:rsid w:val="00DB1075"/>
    <w:rsid w:val="00DB167C"/>
    <w:rsid w:val="00DB16E0"/>
    <w:rsid w:val="00DB1883"/>
    <w:rsid w:val="00DB19A3"/>
    <w:rsid w:val="00DB1F28"/>
    <w:rsid w:val="00DB224E"/>
    <w:rsid w:val="00DB2538"/>
    <w:rsid w:val="00DB2A13"/>
    <w:rsid w:val="00DB2E06"/>
    <w:rsid w:val="00DB32B7"/>
    <w:rsid w:val="00DB357F"/>
    <w:rsid w:val="00DB376E"/>
    <w:rsid w:val="00DB40BF"/>
    <w:rsid w:val="00DB4CFF"/>
    <w:rsid w:val="00DB5F6D"/>
    <w:rsid w:val="00DB6229"/>
    <w:rsid w:val="00DB6294"/>
    <w:rsid w:val="00DB636C"/>
    <w:rsid w:val="00DB6778"/>
    <w:rsid w:val="00DB680C"/>
    <w:rsid w:val="00DB6A3D"/>
    <w:rsid w:val="00DB6BEB"/>
    <w:rsid w:val="00DB7BD0"/>
    <w:rsid w:val="00DB7E50"/>
    <w:rsid w:val="00DB7F77"/>
    <w:rsid w:val="00DB7F7D"/>
    <w:rsid w:val="00DC09CE"/>
    <w:rsid w:val="00DC0B04"/>
    <w:rsid w:val="00DC0D1D"/>
    <w:rsid w:val="00DC167F"/>
    <w:rsid w:val="00DC16F0"/>
    <w:rsid w:val="00DC1B2C"/>
    <w:rsid w:val="00DC239A"/>
    <w:rsid w:val="00DC336D"/>
    <w:rsid w:val="00DC487F"/>
    <w:rsid w:val="00DC4F94"/>
    <w:rsid w:val="00DC53E4"/>
    <w:rsid w:val="00DC6A59"/>
    <w:rsid w:val="00DC7952"/>
    <w:rsid w:val="00DC7C31"/>
    <w:rsid w:val="00DD0265"/>
    <w:rsid w:val="00DD069F"/>
    <w:rsid w:val="00DD079E"/>
    <w:rsid w:val="00DD0B87"/>
    <w:rsid w:val="00DD0D49"/>
    <w:rsid w:val="00DD16A0"/>
    <w:rsid w:val="00DD1817"/>
    <w:rsid w:val="00DD18BE"/>
    <w:rsid w:val="00DD1ADD"/>
    <w:rsid w:val="00DD1CB0"/>
    <w:rsid w:val="00DD20C7"/>
    <w:rsid w:val="00DD2A47"/>
    <w:rsid w:val="00DD2B23"/>
    <w:rsid w:val="00DD2CAE"/>
    <w:rsid w:val="00DD2CAF"/>
    <w:rsid w:val="00DD2E70"/>
    <w:rsid w:val="00DD2F48"/>
    <w:rsid w:val="00DD317C"/>
    <w:rsid w:val="00DD372B"/>
    <w:rsid w:val="00DD41F4"/>
    <w:rsid w:val="00DD41FD"/>
    <w:rsid w:val="00DD4341"/>
    <w:rsid w:val="00DD45B4"/>
    <w:rsid w:val="00DD4867"/>
    <w:rsid w:val="00DD4F2E"/>
    <w:rsid w:val="00DD541F"/>
    <w:rsid w:val="00DD61BB"/>
    <w:rsid w:val="00DD73C2"/>
    <w:rsid w:val="00DD76E8"/>
    <w:rsid w:val="00DD7B02"/>
    <w:rsid w:val="00DD7F9E"/>
    <w:rsid w:val="00DD7FB7"/>
    <w:rsid w:val="00DE0070"/>
    <w:rsid w:val="00DE04B5"/>
    <w:rsid w:val="00DE06D7"/>
    <w:rsid w:val="00DE081D"/>
    <w:rsid w:val="00DE087D"/>
    <w:rsid w:val="00DE099A"/>
    <w:rsid w:val="00DE0FA3"/>
    <w:rsid w:val="00DE151C"/>
    <w:rsid w:val="00DE1A65"/>
    <w:rsid w:val="00DE1A99"/>
    <w:rsid w:val="00DE217C"/>
    <w:rsid w:val="00DE266C"/>
    <w:rsid w:val="00DE2DD1"/>
    <w:rsid w:val="00DE2FB1"/>
    <w:rsid w:val="00DE30FA"/>
    <w:rsid w:val="00DE335F"/>
    <w:rsid w:val="00DE34A8"/>
    <w:rsid w:val="00DE37D4"/>
    <w:rsid w:val="00DE3CAA"/>
    <w:rsid w:val="00DE44AA"/>
    <w:rsid w:val="00DE460F"/>
    <w:rsid w:val="00DE47B6"/>
    <w:rsid w:val="00DE489F"/>
    <w:rsid w:val="00DE48CE"/>
    <w:rsid w:val="00DE4CFC"/>
    <w:rsid w:val="00DE515B"/>
    <w:rsid w:val="00DE5DDE"/>
    <w:rsid w:val="00DE666C"/>
    <w:rsid w:val="00DE68B5"/>
    <w:rsid w:val="00DE79B5"/>
    <w:rsid w:val="00DE7C27"/>
    <w:rsid w:val="00DE7C73"/>
    <w:rsid w:val="00DF017C"/>
    <w:rsid w:val="00DF01E9"/>
    <w:rsid w:val="00DF01EB"/>
    <w:rsid w:val="00DF0A6F"/>
    <w:rsid w:val="00DF1617"/>
    <w:rsid w:val="00DF16F1"/>
    <w:rsid w:val="00DF1B5D"/>
    <w:rsid w:val="00DF1DC7"/>
    <w:rsid w:val="00DF27EB"/>
    <w:rsid w:val="00DF282F"/>
    <w:rsid w:val="00DF2C31"/>
    <w:rsid w:val="00DF2CF5"/>
    <w:rsid w:val="00DF300A"/>
    <w:rsid w:val="00DF3769"/>
    <w:rsid w:val="00DF38A5"/>
    <w:rsid w:val="00DF3CFF"/>
    <w:rsid w:val="00DF3F4E"/>
    <w:rsid w:val="00DF3FDD"/>
    <w:rsid w:val="00DF4082"/>
    <w:rsid w:val="00DF409D"/>
    <w:rsid w:val="00DF4104"/>
    <w:rsid w:val="00DF453A"/>
    <w:rsid w:val="00DF4577"/>
    <w:rsid w:val="00DF46DB"/>
    <w:rsid w:val="00DF4CBF"/>
    <w:rsid w:val="00DF4E3E"/>
    <w:rsid w:val="00DF51E8"/>
    <w:rsid w:val="00DF5627"/>
    <w:rsid w:val="00DF675C"/>
    <w:rsid w:val="00DF6C6D"/>
    <w:rsid w:val="00DF71BB"/>
    <w:rsid w:val="00DF7598"/>
    <w:rsid w:val="00DF7A7A"/>
    <w:rsid w:val="00E0050C"/>
    <w:rsid w:val="00E00790"/>
    <w:rsid w:val="00E007FA"/>
    <w:rsid w:val="00E00923"/>
    <w:rsid w:val="00E00B0A"/>
    <w:rsid w:val="00E00F60"/>
    <w:rsid w:val="00E012CD"/>
    <w:rsid w:val="00E012E2"/>
    <w:rsid w:val="00E015EA"/>
    <w:rsid w:val="00E01CB9"/>
    <w:rsid w:val="00E02269"/>
    <w:rsid w:val="00E02405"/>
    <w:rsid w:val="00E02A96"/>
    <w:rsid w:val="00E02E39"/>
    <w:rsid w:val="00E02F39"/>
    <w:rsid w:val="00E030CC"/>
    <w:rsid w:val="00E031A2"/>
    <w:rsid w:val="00E03655"/>
    <w:rsid w:val="00E03DAD"/>
    <w:rsid w:val="00E03FFE"/>
    <w:rsid w:val="00E04362"/>
    <w:rsid w:val="00E0453D"/>
    <w:rsid w:val="00E0480D"/>
    <w:rsid w:val="00E04956"/>
    <w:rsid w:val="00E04F1E"/>
    <w:rsid w:val="00E054F4"/>
    <w:rsid w:val="00E05B5F"/>
    <w:rsid w:val="00E05FA6"/>
    <w:rsid w:val="00E06AD4"/>
    <w:rsid w:val="00E0702A"/>
    <w:rsid w:val="00E0751B"/>
    <w:rsid w:val="00E076E4"/>
    <w:rsid w:val="00E10397"/>
    <w:rsid w:val="00E10BE8"/>
    <w:rsid w:val="00E10C1D"/>
    <w:rsid w:val="00E110F8"/>
    <w:rsid w:val="00E11285"/>
    <w:rsid w:val="00E11697"/>
    <w:rsid w:val="00E1186D"/>
    <w:rsid w:val="00E1194F"/>
    <w:rsid w:val="00E11E7C"/>
    <w:rsid w:val="00E1238C"/>
    <w:rsid w:val="00E12E98"/>
    <w:rsid w:val="00E1340C"/>
    <w:rsid w:val="00E138C1"/>
    <w:rsid w:val="00E139B2"/>
    <w:rsid w:val="00E13F9E"/>
    <w:rsid w:val="00E14079"/>
    <w:rsid w:val="00E1487A"/>
    <w:rsid w:val="00E14B77"/>
    <w:rsid w:val="00E162BE"/>
    <w:rsid w:val="00E162CE"/>
    <w:rsid w:val="00E16A79"/>
    <w:rsid w:val="00E16E07"/>
    <w:rsid w:val="00E1707B"/>
    <w:rsid w:val="00E1725F"/>
    <w:rsid w:val="00E17C1A"/>
    <w:rsid w:val="00E17C92"/>
    <w:rsid w:val="00E2012F"/>
    <w:rsid w:val="00E20521"/>
    <w:rsid w:val="00E205AD"/>
    <w:rsid w:val="00E20721"/>
    <w:rsid w:val="00E20CE2"/>
    <w:rsid w:val="00E21274"/>
    <w:rsid w:val="00E214AA"/>
    <w:rsid w:val="00E21809"/>
    <w:rsid w:val="00E21CE6"/>
    <w:rsid w:val="00E21DDC"/>
    <w:rsid w:val="00E21F33"/>
    <w:rsid w:val="00E22478"/>
    <w:rsid w:val="00E238AE"/>
    <w:rsid w:val="00E24380"/>
    <w:rsid w:val="00E247C2"/>
    <w:rsid w:val="00E2492D"/>
    <w:rsid w:val="00E24BC4"/>
    <w:rsid w:val="00E24F07"/>
    <w:rsid w:val="00E25389"/>
    <w:rsid w:val="00E25474"/>
    <w:rsid w:val="00E255F2"/>
    <w:rsid w:val="00E255F4"/>
    <w:rsid w:val="00E258F4"/>
    <w:rsid w:val="00E25ACC"/>
    <w:rsid w:val="00E26350"/>
    <w:rsid w:val="00E26596"/>
    <w:rsid w:val="00E26EB7"/>
    <w:rsid w:val="00E2735D"/>
    <w:rsid w:val="00E276CC"/>
    <w:rsid w:val="00E279E7"/>
    <w:rsid w:val="00E279EC"/>
    <w:rsid w:val="00E27BA2"/>
    <w:rsid w:val="00E27D16"/>
    <w:rsid w:val="00E27F87"/>
    <w:rsid w:val="00E30186"/>
    <w:rsid w:val="00E30A60"/>
    <w:rsid w:val="00E30C1D"/>
    <w:rsid w:val="00E30CBD"/>
    <w:rsid w:val="00E30E6F"/>
    <w:rsid w:val="00E3166E"/>
    <w:rsid w:val="00E318FE"/>
    <w:rsid w:val="00E31E89"/>
    <w:rsid w:val="00E322FA"/>
    <w:rsid w:val="00E32734"/>
    <w:rsid w:val="00E32991"/>
    <w:rsid w:val="00E32A48"/>
    <w:rsid w:val="00E32F93"/>
    <w:rsid w:val="00E32FA6"/>
    <w:rsid w:val="00E330CC"/>
    <w:rsid w:val="00E339B2"/>
    <w:rsid w:val="00E33CFD"/>
    <w:rsid w:val="00E3400C"/>
    <w:rsid w:val="00E34048"/>
    <w:rsid w:val="00E34B9A"/>
    <w:rsid w:val="00E350C4"/>
    <w:rsid w:val="00E3547A"/>
    <w:rsid w:val="00E35495"/>
    <w:rsid w:val="00E3588F"/>
    <w:rsid w:val="00E3589F"/>
    <w:rsid w:val="00E35DB8"/>
    <w:rsid w:val="00E35E75"/>
    <w:rsid w:val="00E36011"/>
    <w:rsid w:val="00E36555"/>
    <w:rsid w:val="00E369E9"/>
    <w:rsid w:val="00E4142B"/>
    <w:rsid w:val="00E41B75"/>
    <w:rsid w:val="00E41D27"/>
    <w:rsid w:val="00E41D87"/>
    <w:rsid w:val="00E41EAB"/>
    <w:rsid w:val="00E42448"/>
    <w:rsid w:val="00E4272C"/>
    <w:rsid w:val="00E430F3"/>
    <w:rsid w:val="00E43607"/>
    <w:rsid w:val="00E437F3"/>
    <w:rsid w:val="00E43FB9"/>
    <w:rsid w:val="00E4406F"/>
    <w:rsid w:val="00E4422A"/>
    <w:rsid w:val="00E4457F"/>
    <w:rsid w:val="00E44B31"/>
    <w:rsid w:val="00E44C53"/>
    <w:rsid w:val="00E44D15"/>
    <w:rsid w:val="00E4522C"/>
    <w:rsid w:val="00E45BA6"/>
    <w:rsid w:val="00E45BDF"/>
    <w:rsid w:val="00E461F7"/>
    <w:rsid w:val="00E46313"/>
    <w:rsid w:val="00E468B6"/>
    <w:rsid w:val="00E46A52"/>
    <w:rsid w:val="00E46B19"/>
    <w:rsid w:val="00E46D6A"/>
    <w:rsid w:val="00E46F95"/>
    <w:rsid w:val="00E47401"/>
    <w:rsid w:val="00E47B18"/>
    <w:rsid w:val="00E47CD0"/>
    <w:rsid w:val="00E50088"/>
    <w:rsid w:val="00E50298"/>
    <w:rsid w:val="00E5124C"/>
    <w:rsid w:val="00E51258"/>
    <w:rsid w:val="00E514DB"/>
    <w:rsid w:val="00E51619"/>
    <w:rsid w:val="00E5181E"/>
    <w:rsid w:val="00E51871"/>
    <w:rsid w:val="00E52360"/>
    <w:rsid w:val="00E52475"/>
    <w:rsid w:val="00E525CC"/>
    <w:rsid w:val="00E527AF"/>
    <w:rsid w:val="00E52D00"/>
    <w:rsid w:val="00E52D98"/>
    <w:rsid w:val="00E52FBC"/>
    <w:rsid w:val="00E5305A"/>
    <w:rsid w:val="00E53359"/>
    <w:rsid w:val="00E543F0"/>
    <w:rsid w:val="00E544A3"/>
    <w:rsid w:val="00E54A3E"/>
    <w:rsid w:val="00E54B2B"/>
    <w:rsid w:val="00E551DD"/>
    <w:rsid w:val="00E55501"/>
    <w:rsid w:val="00E55960"/>
    <w:rsid w:val="00E55AAD"/>
    <w:rsid w:val="00E55B0E"/>
    <w:rsid w:val="00E55E57"/>
    <w:rsid w:val="00E56545"/>
    <w:rsid w:val="00E56866"/>
    <w:rsid w:val="00E56963"/>
    <w:rsid w:val="00E56A8F"/>
    <w:rsid w:val="00E56DB4"/>
    <w:rsid w:val="00E56DF6"/>
    <w:rsid w:val="00E5799A"/>
    <w:rsid w:val="00E60118"/>
    <w:rsid w:val="00E603BC"/>
    <w:rsid w:val="00E608CD"/>
    <w:rsid w:val="00E60B55"/>
    <w:rsid w:val="00E61081"/>
    <w:rsid w:val="00E61D33"/>
    <w:rsid w:val="00E61F4F"/>
    <w:rsid w:val="00E628D9"/>
    <w:rsid w:val="00E629EC"/>
    <w:rsid w:val="00E62C1C"/>
    <w:rsid w:val="00E62D6C"/>
    <w:rsid w:val="00E62DCB"/>
    <w:rsid w:val="00E63953"/>
    <w:rsid w:val="00E64513"/>
    <w:rsid w:val="00E64661"/>
    <w:rsid w:val="00E64A64"/>
    <w:rsid w:val="00E64B84"/>
    <w:rsid w:val="00E65C95"/>
    <w:rsid w:val="00E65D6B"/>
    <w:rsid w:val="00E65F3F"/>
    <w:rsid w:val="00E66156"/>
    <w:rsid w:val="00E6674F"/>
    <w:rsid w:val="00E6684D"/>
    <w:rsid w:val="00E669F0"/>
    <w:rsid w:val="00E66E94"/>
    <w:rsid w:val="00E67059"/>
    <w:rsid w:val="00E670C3"/>
    <w:rsid w:val="00E67246"/>
    <w:rsid w:val="00E672BE"/>
    <w:rsid w:val="00E67771"/>
    <w:rsid w:val="00E70041"/>
    <w:rsid w:val="00E701D8"/>
    <w:rsid w:val="00E70584"/>
    <w:rsid w:val="00E70635"/>
    <w:rsid w:val="00E707D9"/>
    <w:rsid w:val="00E70A8D"/>
    <w:rsid w:val="00E70B3F"/>
    <w:rsid w:val="00E711E6"/>
    <w:rsid w:val="00E7135D"/>
    <w:rsid w:val="00E71EE3"/>
    <w:rsid w:val="00E72ADB"/>
    <w:rsid w:val="00E72B0B"/>
    <w:rsid w:val="00E72BDA"/>
    <w:rsid w:val="00E72F84"/>
    <w:rsid w:val="00E73393"/>
    <w:rsid w:val="00E73689"/>
    <w:rsid w:val="00E73D9E"/>
    <w:rsid w:val="00E73EEC"/>
    <w:rsid w:val="00E73F80"/>
    <w:rsid w:val="00E7490B"/>
    <w:rsid w:val="00E74BE4"/>
    <w:rsid w:val="00E74CB3"/>
    <w:rsid w:val="00E756A2"/>
    <w:rsid w:val="00E75E9B"/>
    <w:rsid w:val="00E75F79"/>
    <w:rsid w:val="00E7637D"/>
    <w:rsid w:val="00E767DF"/>
    <w:rsid w:val="00E771DF"/>
    <w:rsid w:val="00E772FA"/>
    <w:rsid w:val="00E77E3C"/>
    <w:rsid w:val="00E77E48"/>
    <w:rsid w:val="00E77E78"/>
    <w:rsid w:val="00E80036"/>
    <w:rsid w:val="00E802E5"/>
    <w:rsid w:val="00E8048F"/>
    <w:rsid w:val="00E80577"/>
    <w:rsid w:val="00E8104A"/>
    <w:rsid w:val="00E81A39"/>
    <w:rsid w:val="00E81B3C"/>
    <w:rsid w:val="00E81D21"/>
    <w:rsid w:val="00E81EFA"/>
    <w:rsid w:val="00E823C1"/>
    <w:rsid w:val="00E82653"/>
    <w:rsid w:val="00E827A1"/>
    <w:rsid w:val="00E827B7"/>
    <w:rsid w:val="00E82C43"/>
    <w:rsid w:val="00E83177"/>
    <w:rsid w:val="00E83F05"/>
    <w:rsid w:val="00E83FB9"/>
    <w:rsid w:val="00E8465A"/>
    <w:rsid w:val="00E84B4E"/>
    <w:rsid w:val="00E85CAE"/>
    <w:rsid w:val="00E85D52"/>
    <w:rsid w:val="00E85FE7"/>
    <w:rsid w:val="00E86D74"/>
    <w:rsid w:val="00E87055"/>
    <w:rsid w:val="00E87305"/>
    <w:rsid w:val="00E87509"/>
    <w:rsid w:val="00E87813"/>
    <w:rsid w:val="00E87F9E"/>
    <w:rsid w:val="00E905D7"/>
    <w:rsid w:val="00E90719"/>
    <w:rsid w:val="00E90BD3"/>
    <w:rsid w:val="00E90D98"/>
    <w:rsid w:val="00E91087"/>
    <w:rsid w:val="00E9170A"/>
    <w:rsid w:val="00E91990"/>
    <w:rsid w:val="00E91CA6"/>
    <w:rsid w:val="00E92055"/>
    <w:rsid w:val="00E929D3"/>
    <w:rsid w:val="00E92E2A"/>
    <w:rsid w:val="00E930F6"/>
    <w:rsid w:val="00E9391D"/>
    <w:rsid w:val="00E93A75"/>
    <w:rsid w:val="00E93EBE"/>
    <w:rsid w:val="00E94B51"/>
    <w:rsid w:val="00E95365"/>
    <w:rsid w:val="00E955B6"/>
    <w:rsid w:val="00E95868"/>
    <w:rsid w:val="00E96461"/>
    <w:rsid w:val="00E96565"/>
    <w:rsid w:val="00E96A9B"/>
    <w:rsid w:val="00E96B15"/>
    <w:rsid w:val="00E96B97"/>
    <w:rsid w:val="00E96D42"/>
    <w:rsid w:val="00E97032"/>
    <w:rsid w:val="00E9715F"/>
    <w:rsid w:val="00E974F2"/>
    <w:rsid w:val="00E97C1E"/>
    <w:rsid w:val="00EA080C"/>
    <w:rsid w:val="00EA095F"/>
    <w:rsid w:val="00EA0ADE"/>
    <w:rsid w:val="00EA177D"/>
    <w:rsid w:val="00EA17A8"/>
    <w:rsid w:val="00EA1943"/>
    <w:rsid w:val="00EA1D6B"/>
    <w:rsid w:val="00EA1D99"/>
    <w:rsid w:val="00EA21F5"/>
    <w:rsid w:val="00EA2232"/>
    <w:rsid w:val="00EA225F"/>
    <w:rsid w:val="00EA2270"/>
    <w:rsid w:val="00EA23A8"/>
    <w:rsid w:val="00EA2888"/>
    <w:rsid w:val="00EA289A"/>
    <w:rsid w:val="00EA2B1A"/>
    <w:rsid w:val="00EA37E1"/>
    <w:rsid w:val="00EA3D8D"/>
    <w:rsid w:val="00EA3DC0"/>
    <w:rsid w:val="00EA438F"/>
    <w:rsid w:val="00EA4CE7"/>
    <w:rsid w:val="00EA4FF7"/>
    <w:rsid w:val="00EA50E3"/>
    <w:rsid w:val="00EA5966"/>
    <w:rsid w:val="00EA5A12"/>
    <w:rsid w:val="00EA5FC9"/>
    <w:rsid w:val="00EA6395"/>
    <w:rsid w:val="00EA63A9"/>
    <w:rsid w:val="00EA6C95"/>
    <w:rsid w:val="00EA7043"/>
    <w:rsid w:val="00EA733C"/>
    <w:rsid w:val="00EA7615"/>
    <w:rsid w:val="00EA7B8E"/>
    <w:rsid w:val="00EA7BE7"/>
    <w:rsid w:val="00EA7C1C"/>
    <w:rsid w:val="00EB0176"/>
    <w:rsid w:val="00EB0304"/>
    <w:rsid w:val="00EB0677"/>
    <w:rsid w:val="00EB11A5"/>
    <w:rsid w:val="00EB11F8"/>
    <w:rsid w:val="00EB16BC"/>
    <w:rsid w:val="00EB177B"/>
    <w:rsid w:val="00EB1ABC"/>
    <w:rsid w:val="00EB1AE5"/>
    <w:rsid w:val="00EB1EE7"/>
    <w:rsid w:val="00EB1EF7"/>
    <w:rsid w:val="00EB21BB"/>
    <w:rsid w:val="00EB220A"/>
    <w:rsid w:val="00EB228B"/>
    <w:rsid w:val="00EB2E81"/>
    <w:rsid w:val="00EB3836"/>
    <w:rsid w:val="00EB3BD8"/>
    <w:rsid w:val="00EB3D9C"/>
    <w:rsid w:val="00EB4514"/>
    <w:rsid w:val="00EB4648"/>
    <w:rsid w:val="00EB4957"/>
    <w:rsid w:val="00EB5FFA"/>
    <w:rsid w:val="00EB6671"/>
    <w:rsid w:val="00EB6734"/>
    <w:rsid w:val="00EB680F"/>
    <w:rsid w:val="00EB682A"/>
    <w:rsid w:val="00EB6AE7"/>
    <w:rsid w:val="00EB71F2"/>
    <w:rsid w:val="00EB72B3"/>
    <w:rsid w:val="00EC033C"/>
    <w:rsid w:val="00EC0416"/>
    <w:rsid w:val="00EC04BF"/>
    <w:rsid w:val="00EC094E"/>
    <w:rsid w:val="00EC0F2F"/>
    <w:rsid w:val="00EC0F84"/>
    <w:rsid w:val="00EC151C"/>
    <w:rsid w:val="00EC26CC"/>
    <w:rsid w:val="00EC2959"/>
    <w:rsid w:val="00EC29DE"/>
    <w:rsid w:val="00EC2C01"/>
    <w:rsid w:val="00EC335A"/>
    <w:rsid w:val="00EC3892"/>
    <w:rsid w:val="00EC3B24"/>
    <w:rsid w:val="00EC49F8"/>
    <w:rsid w:val="00EC4B53"/>
    <w:rsid w:val="00EC4C82"/>
    <w:rsid w:val="00EC504A"/>
    <w:rsid w:val="00EC58E6"/>
    <w:rsid w:val="00EC5C57"/>
    <w:rsid w:val="00EC5CB1"/>
    <w:rsid w:val="00EC6AEF"/>
    <w:rsid w:val="00EC73E7"/>
    <w:rsid w:val="00ED0301"/>
    <w:rsid w:val="00ED036F"/>
    <w:rsid w:val="00ED05D9"/>
    <w:rsid w:val="00ED09DE"/>
    <w:rsid w:val="00ED0A4E"/>
    <w:rsid w:val="00ED1082"/>
    <w:rsid w:val="00ED150E"/>
    <w:rsid w:val="00ED17E0"/>
    <w:rsid w:val="00ED17FD"/>
    <w:rsid w:val="00ED1CF6"/>
    <w:rsid w:val="00ED1DA7"/>
    <w:rsid w:val="00ED1E00"/>
    <w:rsid w:val="00ED2327"/>
    <w:rsid w:val="00ED23BB"/>
    <w:rsid w:val="00ED2878"/>
    <w:rsid w:val="00ED2DB6"/>
    <w:rsid w:val="00ED3314"/>
    <w:rsid w:val="00ED3533"/>
    <w:rsid w:val="00ED3785"/>
    <w:rsid w:val="00ED3DEA"/>
    <w:rsid w:val="00ED3FF8"/>
    <w:rsid w:val="00ED4042"/>
    <w:rsid w:val="00ED4286"/>
    <w:rsid w:val="00ED42C3"/>
    <w:rsid w:val="00ED50C4"/>
    <w:rsid w:val="00ED51B0"/>
    <w:rsid w:val="00ED5389"/>
    <w:rsid w:val="00ED5934"/>
    <w:rsid w:val="00ED598A"/>
    <w:rsid w:val="00ED5B82"/>
    <w:rsid w:val="00ED5D6E"/>
    <w:rsid w:val="00ED6779"/>
    <w:rsid w:val="00ED772E"/>
    <w:rsid w:val="00EE01DC"/>
    <w:rsid w:val="00EE060D"/>
    <w:rsid w:val="00EE0CEC"/>
    <w:rsid w:val="00EE1808"/>
    <w:rsid w:val="00EE2242"/>
    <w:rsid w:val="00EE2386"/>
    <w:rsid w:val="00EE23CA"/>
    <w:rsid w:val="00EE2478"/>
    <w:rsid w:val="00EE27D0"/>
    <w:rsid w:val="00EE3305"/>
    <w:rsid w:val="00EE3C1A"/>
    <w:rsid w:val="00EE3FAB"/>
    <w:rsid w:val="00EE42E8"/>
    <w:rsid w:val="00EE441F"/>
    <w:rsid w:val="00EE4EC5"/>
    <w:rsid w:val="00EE4F33"/>
    <w:rsid w:val="00EE5102"/>
    <w:rsid w:val="00EE525C"/>
    <w:rsid w:val="00EE5381"/>
    <w:rsid w:val="00EE53A1"/>
    <w:rsid w:val="00EE5466"/>
    <w:rsid w:val="00EE5DA3"/>
    <w:rsid w:val="00EE6157"/>
    <w:rsid w:val="00EE6AD0"/>
    <w:rsid w:val="00EE6F14"/>
    <w:rsid w:val="00EE6FED"/>
    <w:rsid w:val="00EE701B"/>
    <w:rsid w:val="00EE78E2"/>
    <w:rsid w:val="00EE7E90"/>
    <w:rsid w:val="00EF0386"/>
    <w:rsid w:val="00EF0A76"/>
    <w:rsid w:val="00EF0D34"/>
    <w:rsid w:val="00EF0F33"/>
    <w:rsid w:val="00EF1595"/>
    <w:rsid w:val="00EF16FA"/>
    <w:rsid w:val="00EF17C4"/>
    <w:rsid w:val="00EF1AD6"/>
    <w:rsid w:val="00EF1DA4"/>
    <w:rsid w:val="00EF1EFF"/>
    <w:rsid w:val="00EF2BD6"/>
    <w:rsid w:val="00EF3099"/>
    <w:rsid w:val="00EF3560"/>
    <w:rsid w:val="00EF3F23"/>
    <w:rsid w:val="00EF4307"/>
    <w:rsid w:val="00EF43A8"/>
    <w:rsid w:val="00EF48BE"/>
    <w:rsid w:val="00EF4ACB"/>
    <w:rsid w:val="00EF4D4B"/>
    <w:rsid w:val="00EF58EE"/>
    <w:rsid w:val="00EF62A4"/>
    <w:rsid w:val="00EF6662"/>
    <w:rsid w:val="00EF6674"/>
    <w:rsid w:val="00EF6BA5"/>
    <w:rsid w:val="00EF6EFD"/>
    <w:rsid w:val="00EF745C"/>
    <w:rsid w:val="00EF7805"/>
    <w:rsid w:val="00EF7B0B"/>
    <w:rsid w:val="00F00115"/>
    <w:rsid w:val="00F00837"/>
    <w:rsid w:val="00F00A13"/>
    <w:rsid w:val="00F00A6D"/>
    <w:rsid w:val="00F00DAC"/>
    <w:rsid w:val="00F016CD"/>
    <w:rsid w:val="00F019EB"/>
    <w:rsid w:val="00F01D39"/>
    <w:rsid w:val="00F0209C"/>
    <w:rsid w:val="00F02114"/>
    <w:rsid w:val="00F022FB"/>
    <w:rsid w:val="00F0276F"/>
    <w:rsid w:val="00F02825"/>
    <w:rsid w:val="00F02D71"/>
    <w:rsid w:val="00F03034"/>
    <w:rsid w:val="00F0384B"/>
    <w:rsid w:val="00F03D45"/>
    <w:rsid w:val="00F04063"/>
    <w:rsid w:val="00F0406A"/>
    <w:rsid w:val="00F048A4"/>
    <w:rsid w:val="00F04B9D"/>
    <w:rsid w:val="00F05127"/>
    <w:rsid w:val="00F056A3"/>
    <w:rsid w:val="00F05C12"/>
    <w:rsid w:val="00F05CDB"/>
    <w:rsid w:val="00F05EFF"/>
    <w:rsid w:val="00F067E8"/>
    <w:rsid w:val="00F06B55"/>
    <w:rsid w:val="00F07343"/>
    <w:rsid w:val="00F078D3"/>
    <w:rsid w:val="00F1057E"/>
    <w:rsid w:val="00F10713"/>
    <w:rsid w:val="00F107A2"/>
    <w:rsid w:val="00F10F39"/>
    <w:rsid w:val="00F10FA5"/>
    <w:rsid w:val="00F11415"/>
    <w:rsid w:val="00F11764"/>
    <w:rsid w:val="00F11A1E"/>
    <w:rsid w:val="00F11C45"/>
    <w:rsid w:val="00F11D15"/>
    <w:rsid w:val="00F11D8D"/>
    <w:rsid w:val="00F12132"/>
    <w:rsid w:val="00F127AB"/>
    <w:rsid w:val="00F1285F"/>
    <w:rsid w:val="00F12865"/>
    <w:rsid w:val="00F12A50"/>
    <w:rsid w:val="00F12F91"/>
    <w:rsid w:val="00F12F93"/>
    <w:rsid w:val="00F1330F"/>
    <w:rsid w:val="00F13653"/>
    <w:rsid w:val="00F13814"/>
    <w:rsid w:val="00F13C72"/>
    <w:rsid w:val="00F13E8C"/>
    <w:rsid w:val="00F13EAB"/>
    <w:rsid w:val="00F1469D"/>
    <w:rsid w:val="00F14808"/>
    <w:rsid w:val="00F14A92"/>
    <w:rsid w:val="00F14D6F"/>
    <w:rsid w:val="00F150B4"/>
    <w:rsid w:val="00F1547A"/>
    <w:rsid w:val="00F158FB"/>
    <w:rsid w:val="00F15A1A"/>
    <w:rsid w:val="00F1602C"/>
    <w:rsid w:val="00F162D4"/>
    <w:rsid w:val="00F16332"/>
    <w:rsid w:val="00F16673"/>
    <w:rsid w:val="00F16A5F"/>
    <w:rsid w:val="00F17321"/>
    <w:rsid w:val="00F17A27"/>
    <w:rsid w:val="00F2009B"/>
    <w:rsid w:val="00F203CA"/>
    <w:rsid w:val="00F20A1D"/>
    <w:rsid w:val="00F20AE7"/>
    <w:rsid w:val="00F20B87"/>
    <w:rsid w:val="00F20DBA"/>
    <w:rsid w:val="00F20EBE"/>
    <w:rsid w:val="00F210DB"/>
    <w:rsid w:val="00F213FA"/>
    <w:rsid w:val="00F21481"/>
    <w:rsid w:val="00F21DB9"/>
    <w:rsid w:val="00F226BD"/>
    <w:rsid w:val="00F2277E"/>
    <w:rsid w:val="00F22C61"/>
    <w:rsid w:val="00F22D19"/>
    <w:rsid w:val="00F22D24"/>
    <w:rsid w:val="00F22DF2"/>
    <w:rsid w:val="00F23B04"/>
    <w:rsid w:val="00F24219"/>
    <w:rsid w:val="00F2421F"/>
    <w:rsid w:val="00F2459A"/>
    <w:rsid w:val="00F2466A"/>
    <w:rsid w:val="00F248F1"/>
    <w:rsid w:val="00F24D74"/>
    <w:rsid w:val="00F255A0"/>
    <w:rsid w:val="00F2567B"/>
    <w:rsid w:val="00F25A92"/>
    <w:rsid w:val="00F26129"/>
    <w:rsid w:val="00F26C56"/>
    <w:rsid w:val="00F27482"/>
    <w:rsid w:val="00F2780E"/>
    <w:rsid w:val="00F3052B"/>
    <w:rsid w:val="00F308F1"/>
    <w:rsid w:val="00F30981"/>
    <w:rsid w:val="00F31074"/>
    <w:rsid w:val="00F31350"/>
    <w:rsid w:val="00F314C4"/>
    <w:rsid w:val="00F315B2"/>
    <w:rsid w:val="00F31937"/>
    <w:rsid w:val="00F31A13"/>
    <w:rsid w:val="00F31C4D"/>
    <w:rsid w:val="00F31DCC"/>
    <w:rsid w:val="00F32232"/>
    <w:rsid w:val="00F326F1"/>
    <w:rsid w:val="00F33AA5"/>
    <w:rsid w:val="00F33C82"/>
    <w:rsid w:val="00F33FCE"/>
    <w:rsid w:val="00F34338"/>
    <w:rsid w:val="00F3482A"/>
    <w:rsid w:val="00F34E11"/>
    <w:rsid w:val="00F35414"/>
    <w:rsid w:val="00F35735"/>
    <w:rsid w:val="00F35AF5"/>
    <w:rsid w:val="00F361C0"/>
    <w:rsid w:val="00F36E44"/>
    <w:rsid w:val="00F370C6"/>
    <w:rsid w:val="00F3743D"/>
    <w:rsid w:val="00F378D6"/>
    <w:rsid w:val="00F37B9D"/>
    <w:rsid w:val="00F37CC3"/>
    <w:rsid w:val="00F4010B"/>
    <w:rsid w:val="00F403F5"/>
    <w:rsid w:val="00F40AFF"/>
    <w:rsid w:val="00F4113E"/>
    <w:rsid w:val="00F41297"/>
    <w:rsid w:val="00F41BAF"/>
    <w:rsid w:val="00F41C87"/>
    <w:rsid w:val="00F41E3D"/>
    <w:rsid w:val="00F41F3A"/>
    <w:rsid w:val="00F42DB8"/>
    <w:rsid w:val="00F4308B"/>
    <w:rsid w:val="00F43606"/>
    <w:rsid w:val="00F43E79"/>
    <w:rsid w:val="00F44605"/>
    <w:rsid w:val="00F44B41"/>
    <w:rsid w:val="00F45538"/>
    <w:rsid w:val="00F45B1D"/>
    <w:rsid w:val="00F45ED7"/>
    <w:rsid w:val="00F46237"/>
    <w:rsid w:val="00F46885"/>
    <w:rsid w:val="00F4702C"/>
    <w:rsid w:val="00F47B87"/>
    <w:rsid w:val="00F47C13"/>
    <w:rsid w:val="00F47F70"/>
    <w:rsid w:val="00F505B8"/>
    <w:rsid w:val="00F506FF"/>
    <w:rsid w:val="00F5080A"/>
    <w:rsid w:val="00F50A44"/>
    <w:rsid w:val="00F50B1A"/>
    <w:rsid w:val="00F50E64"/>
    <w:rsid w:val="00F51661"/>
    <w:rsid w:val="00F51911"/>
    <w:rsid w:val="00F51D32"/>
    <w:rsid w:val="00F51D55"/>
    <w:rsid w:val="00F52D39"/>
    <w:rsid w:val="00F52DE6"/>
    <w:rsid w:val="00F53B3D"/>
    <w:rsid w:val="00F53D6E"/>
    <w:rsid w:val="00F53E5E"/>
    <w:rsid w:val="00F54E82"/>
    <w:rsid w:val="00F54FCD"/>
    <w:rsid w:val="00F55192"/>
    <w:rsid w:val="00F55516"/>
    <w:rsid w:val="00F557C9"/>
    <w:rsid w:val="00F5615E"/>
    <w:rsid w:val="00F562A3"/>
    <w:rsid w:val="00F567EF"/>
    <w:rsid w:val="00F56FCC"/>
    <w:rsid w:val="00F57547"/>
    <w:rsid w:val="00F57F23"/>
    <w:rsid w:val="00F60730"/>
    <w:rsid w:val="00F60771"/>
    <w:rsid w:val="00F609F3"/>
    <w:rsid w:val="00F60BBC"/>
    <w:rsid w:val="00F60C0D"/>
    <w:rsid w:val="00F60CE2"/>
    <w:rsid w:val="00F61168"/>
    <w:rsid w:val="00F618E0"/>
    <w:rsid w:val="00F618EF"/>
    <w:rsid w:val="00F61BCB"/>
    <w:rsid w:val="00F61D13"/>
    <w:rsid w:val="00F62476"/>
    <w:rsid w:val="00F62956"/>
    <w:rsid w:val="00F62C66"/>
    <w:rsid w:val="00F62ECF"/>
    <w:rsid w:val="00F634F6"/>
    <w:rsid w:val="00F63547"/>
    <w:rsid w:val="00F63B78"/>
    <w:rsid w:val="00F63BB8"/>
    <w:rsid w:val="00F63DCC"/>
    <w:rsid w:val="00F64309"/>
    <w:rsid w:val="00F6432A"/>
    <w:rsid w:val="00F6440F"/>
    <w:rsid w:val="00F64566"/>
    <w:rsid w:val="00F6492E"/>
    <w:rsid w:val="00F64B8F"/>
    <w:rsid w:val="00F64DE4"/>
    <w:rsid w:val="00F651E5"/>
    <w:rsid w:val="00F6524E"/>
    <w:rsid w:val="00F658BB"/>
    <w:rsid w:val="00F65D7C"/>
    <w:rsid w:val="00F661D9"/>
    <w:rsid w:val="00F6641F"/>
    <w:rsid w:val="00F66536"/>
    <w:rsid w:val="00F667EC"/>
    <w:rsid w:val="00F66BC0"/>
    <w:rsid w:val="00F66C7A"/>
    <w:rsid w:val="00F66D25"/>
    <w:rsid w:val="00F67101"/>
    <w:rsid w:val="00F67DFF"/>
    <w:rsid w:val="00F70011"/>
    <w:rsid w:val="00F7020F"/>
    <w:rsid w:val="00F703B8"/>
    <w:rsid w:val="00F704E4"/>
    <w:rsid w:val="00F70632"/>
    <w:rsid w:val="00F715AD"/>
    <w:rsid w:val="00F719DF"/>
    <w:rsid w:val="00F71A34"/>
    <w:rsid w:val="00F720A5"/>
    <w:rsid w:val="00F72927"/>
    <w:rsid w:val="00F72B2D"/>
    <w:rsid w:val="00F72BE6"/>
    <w:rsid w:val="00F73248"/>
    <w:rsid w:val="00F73723"/>
    <w:rsid w:val="00F7482A"/>
    <w:rsid w:val="00F74F92"/>
    <w:rsid w:val="00F7508F"/>
    <w:rsid w:val="00F751B6"/>
    <w:rsid w:val="00F751F7"/>
    <w:rsid w:val="00F756EA"/>
    <w:rsid w:val="00F75DA9"/>
    <w:rsid w:val="00F7611A"/>
    <w:rsid w:val="00F765EB"/>
    <w:rsid w:val="00F76A22"/>
    <w:rsid w:val="00F76A8E"/>
    <w:rsid w:val="00F775F4"/>
    <w:rsid w:val="00F77ACF"/>
    <w:rsid w:val="00F77C66"/>
    <w:rsid w:val="00F77D5E"/>
    <w:rsid w:val="00F800E7"/>
    <w:rsid w:val="00F80213"/>
    <w:rsid w:val="00F8021F"/>
    <w:rsid w:val="00F8069F"/>
    <w:rsid w:val="00F81132"/>
    <w:rsid w:val="00F83796"/>
    <w:rsid w:val="00F83BFC"/>
    <w:rsid w:val="00F83C1C"/>
    <w:rsid w:val="00F83F67"/>
    <w:rsid w:val="00F84297"/>
    <w:rsid w:val="00F8442F"/>
    <w:rsid w:val="00F844F4"/>
    <w:rsid w:val="00F84529"/>
    <w:rsid w:val="00F84D09"/>
    <w:rsid w:val="00F85677"/>
    <w:rsid w:val="00F85C19"/>
    <w:rsid w:val="00F85C52"/>
    <w:rsid w:val="00F85F7A"/>
    <w:rsid w:val="00F8641C"/>
    <w:rsid w:val="00F86F65"/>
    <w:rsid w:val="00F87183"/>
    <w:rsid w:val="00F87814"/>
    <w:rsid w:val="00F87B07"/>
    <w:rsid w:val="00F87BD5"/>
    <w:rsid w:val="00F87F2D"/>
    <w:rsid w:val="00F9041B"/>
    <w:rsid w:val="00F91139"/>
    <w:rsid w:val="00F91405"/>
    <w:rsid w:val="00F91506"/>
    <w:rsid w:val="00F9192A"/>
    <w:rsid w:val="00F91B88"/>
    <w:rsid w:val="00F91C79"/>
    <w:rsid w:val="00F9295A"/>
    <w:rsid w:val="00F92F19"/>
    <w:rsid w:val="00F9319D"/>
    <w:rsid w:val="00F9339D"/>
    <w:rsid w:val="00F936FC"/>
    <w:rsid w:val="00F9373F"/>
    <w:rsid w:val="00F938CA"/>
    <w:rsid w:val="00F93B66"/>
    <w:rsid w:val="00F93BF8"/>
    <w:rsid w:val="00F94880"/>
    <w:rsid w:val="00F948F9"/>
    <w:rsid w:val="00F953ED"/>
    <w:rsid w:val="00F95DAD"/>
    <w:rsid w:val="00F960AB"/>
    <w:rsid w:val="00F962DD"/>
    <w:rsid w:val="00F965F9"/>
    <w:rsid w:val="00F968F0"/>
    <w:rsid w:val="00F96B68"/>
    <w:rsid w:val="00F96D47"/>
    <w:rsid w:val="00F979ED"/>
    <w:rsid w:val="00F97EE5"/>
    <w:rsid w:val="00FA06A8"/>
    <w:rsid w:val="00FA087C"/>
    <w:rsid w:val="00FA09CB"/>
    <w:rsid w:val="00FA0B86"/>
    <w:rsid w:val="00FA0EC5"/>
    <w:rsid w:val="00FA110D"/>
    <w:rsid w:val="00FA212E"/>
    <w:rsid w:val="00FA298B"/>
    <w:rsid w:val="00FA2C7F"/>
    <w:rsid w:val="00FA31D4"/>
    <w:rsid w:val="00FA3219"/>
    <w:rsid w:val="00FA3CF5"/>
    <w:rsid w:val="00FA3E66"/>
    <w:rsid w:val="00FA43C8"/>
    <w:rsid w:val="00FA44BB"/>
    <w:rsid w:val="00FA4800"/>
    <w:rsid w:val="00FA4B14"/>
    <w:rsid w:val="00FA564A"/>
    <w:rsid w:val="00FA57A5"/>
    <w:rsid w:val="00FA58DE"/>
    <w:rsid w:val="00FA5D6F"/>
    <w:rsid w:val="00FA5F34"/>
    <w:rsid w:val="00FA66C1"/>
    <w:rsid w:val="00FA6871"/>
    <w:rsid w:val="00FA6D00"/>
    <w:rsid w:val="00FA70BB"/>
    <w:rsid w:val="00FA7663"/>
    <w:rsid w:val="00FB0649"/>
    <w:rsid w:val="00FB0798"/>
    <w:rsid w:val="00FB0D65"/>
    <w:rsid w:val="00FB13CA"/>
    <w:rsid w:val="00FB18B9"/>
    <w:rsid w:val="00FB23FB"/>
    <w:rsid w:val="00FB3011"/>
    <w:rsid w:val="00FB3DAB"/>
    <w:rsid w:val="00FB3DC9"/>
    <w:rsid w:val="00FB442F"/>
    <w:rsid w:val="00FB4991"/>
    <w:rsid w:val="00FB4A8A"/>
    <w:rsid w:val="00FB4CC8"/>
    <w:rsid w:val="00FB4D18"/>
    <w:rsid w:val="00FB4E19"/>
    <w:rsid w:val="00FB57BD"/>
    <w:rsid w:val="00FB5808"/>
    <w:rsid w:val="00FB5DA5"/>
    <w:rsid w:val="00FB601F"/>
    <w:rsid w:val="00FB637E"/>
    <w:rsid w:val="00FB6C7E"/>
    <w:rsid w:val="00FB6F70"/>
    <w:rsid w:val="00FB78B3"/>
    <w:rsid w:val="00FC0027"/>
    <w:rsid w:val="00FC00E2"/>
    <w:rsid w:val="00FC0172"/>
    <w:rsid w:val="00FC06D6"/>
    <w:rsid w:val="00FC09F7"/>
    <w:rsid w:val="00FC17E4"/>
    <w:rsid w:val="00FC1899"/>
    <w:rsid w:val="00FC1C74"/>
    <w:rsid w:val="00FC2244"/>
    <w:rsid w:val="00FC2913"/>
    <w:rsid w:val="00FC2B23"/>
    <w:rsid w:val="00FC2D8B"/>
    <w:rsid w:val="00FC309A"/>
    <w:rsid w:val="00FC3101"/>
    <w:rsid w:val="00FC31E7"/>
    <w:rsid w:val="00FC34A1"/>
    <w:rsid w:val="00FC35A5"/>
    <w:rsid w:val="00FC3816"/>
    <w:rsid w:val="00FC3C0D"/>
    <w:rsid w:val="00FC3C1D"/>
    <w:rsid w:val="00FC44D6"/>
    <w:rsid w:val="00FC4E0E"/>
    <w:rsid w:val="00FC50A3"/>
    <w:rsid w:val="00FC51DF"/>
    <w:rsid w:val="00FC5FAA"/>
    <w:rsid w:val="00FC6218"/>
    <w:rsid w:val="00FC66D8"/>
    <w:rsid w:val="00FC6980"/>
    <w:rsid w:val="00FC6ADC"/>
    <w:rsid w:val="00FC74BC"/>
    <w:rsid w:val="00FD056E"/>
    <w:rsid w:val="00FD06A0"/>
    <w:rsid w:val="00FD076A"/>
    <w:rsid w:val="00FD0A80"/>
    <w:rsid w:val="00FD1268"/>
    <w:rsid w:val="00FD1440"/>
    <w:rsid w:val="00FD1B1F"/>
    <w:rsid w:val="00FD1BBA"/>
    <w:rsid w:val="00FD206E"/>
    <w:rsid w:val="00FD27CB"/>
    <w:rsid w:val="00FD285E"/>
    <w:rsid w:val="00FD2A52"/>
    <w:rsid w:val="00FD3001"/>
    <w:rsid w:val="00FD3306"/>
    <w:rsid w:val="00FD39E5"/>
    <w:rsid w:val="00FD3AC7"/>
    <w:rsid w:val="00FD3BD7"/>
    <w:rsid w:val="00FD40C2"/>
    <w:rsid w:val="00FD4107"/>
    <w:rsid w:val="00FD460C"/>
    <w:rsid w:val="00FD47A5"/>
    <w:rsid w:val="00FD4DAB"/>
    <w:rsid w:val="00FD503B"/>
    <w:rsid w:val="00FD56B0"/>
    <w:rsid w:val="00FD5731"/>
    <w:rsid w:val="00FD5982"/>
    <w:rsid w:val="00FD703D"/>
    <w:rsid w:val="00FD7209"/>
    <w:rsid w:val="00FD7291"/>
    <w:rsid w:val="00FD740C"/>
    <w:rsid w:val="00FD793F"/>
    <w:rsid w:val="00FE01B6"/>
    <w:rsid w:val="00FE1C14"/>
    <w:rsid w:val="00FE2085"/>
    <w:rsid w:val="00FE3101"/>
    <w:rsid w:val="00FE3493"/>
    <w:rsid w:val="00FE36DA"/>
    <w:rsid w:val="00FE3F03"/>
    <w:rsid w:val="00FE3FDC"/>
    <w:rsid w:val="00FE4803"/>
    <w:rsid w:val="00FE4B25"/>
    <w:rsid w:val="00FE4C0B"/>
    <w:rsid w:val="00FE5059"/>
    <w:rsid w:val="00FE533B"/>
    <w:rsid w:val="00FE57D8"/>
    <w:rsid w:val="00FE58BD"/>
    <w:rsid w:val="00FE64FA"/>
    <w:rsid w:val="00FE675E"/>
    <w:rsid w:val="00FE69EC"/>
    <w:rsid w:val="00FE69F0"/>
    <w:rsid w:val="00FE6E26"/>
    <w:rsid w:val="00FE7188"/>
    <w:rsid w:val="00FE79AF"/>
    <w:rsid w:val="00FE7A8C"/>
    <w:rsid w:val="00FE7F0A"/>
    <w:rsid w:val="00FF00A0"/>
    <w:rsid w:val="00FF0B94"/>
    <w:rsid w:val="00FF0E2C"/>
    <w:rsid w:val="00FF15EC"/>
    <w:rsid w:val="00FF1776"/>
    <w:rsid w:val="00FF183C"/>
    <w:rsid w:val="00FF1B50"/>
    <w:rsid w:val="00FF265E"/>
    <w:rsid w:val="00FF2B7B"/>
    <w:rsid w:val="00FF34AC"/>
    <w:rsid w:val="00FF39AC"/>
    <w:rsid w:val="00FF3F69"/>
    <w:rsid w:val="00FF40A3"/>
    <w:rsid w:val="00FF52BE"/>
    <w:rsid w:val="00FF5473"/>
    <w:rsid w:val="00FF5537"/>
    <w:rsid w:val="00FF564D"/>
    <w:rsid w:val="00FF6272"/>
    <w:rsid w:val="00FF6496"/>
    <w:rsid w:val="00FF6857"/>
    <w:rsid w:val="00FF6AB9"/>
    <w:rsid w:val="00FF6B29"/>
    <w:rsid w:val="00FF6B9B"/>
    <w:rsid w:val="00FF6D69"/>
    <w:rsid w:val="00FF6FD4"/>
    <w:rsid w:val="00FF730B"/>
    <w:rsid w:val="00FF7739"/>
    <w:rsid w:val="00FF77F4"/>
    <w:rsid w:val="00FF79B3"/>
    <w:rsid w:val="00FF7B21"/>
    <w:rsid w:val="015CDB70"/>
    <w:rsid w:val="015E3133"/>
    <w:rsid w:val="02B6C621"/>
    <w:rsid w:val="038E1375"/>
    <w:rsid w:val="03ADFD59"/>
    <w:rsid w:val="063826D1"/>
    <w:rsid w:val="077F90C7"/>
    <w:rsid w:val="07B3E182"/>
    <w:rsid w:val="08862A95"/>
    <w:rsid w:val="0A0773C1"/>
    <w:rsid w:val="0A60D4CC"/>
    <w:rsid w:val="0A8D38BA"/>
    <w:rsid w:val="0C616517"/>
    <w:rsid w:val="0C911D5E"/>
    <w:rsid w:val="0D0ED8EF"/>
    <w:rsid w:val="0E040547"/>
    <w:rsid w:val="0E62DFF8"/>
    <w:rsid w:val="0F5075EC"/>
    <w:rsid w:val="0F67D487"/>
    <w:rsid w:val="0FDB8695"/>
    <w:rsid w:val="0FE31D48"/>
    <w:rsid w:val="0FE6CB1D"/>
    <w:rsid w:val="1045CD36"/>
    <w:rsid w:val="113EDE40"/>
    <w:rsid w:val="1294A360"/>
    <w:rsid w:val="13F70096"/>
    <w:rsid w:val="13F83481"/>
    <w:rsid w:val="13F91F4E"/>
    <w:rsid w:val="148DB553"/>
    <w:rsid w:val="152D26E9"/>
    <w:rsid w:val="1532BE0D"/>
    <w:rsid w:val="1565890C"/>
    <w:rsid w:val="164E3552"/>
    <w:rsid w:val="1678D56F"/>
    <w:rsid w:val="16AA23D4"/>
    <w:rsid w:val="17362B49"/>
    <w:rsid w:val="17A1C35A"/>
    <w:rsid w:val="17AE77B1"/>
    <w:rsid w:val="185D41F0"/>
    <w:rsid w:val="185E4199"/>
    <w:rsid w:val="1B7F558B"/>
    <w:rsid w:val="1C15FA60"/>
    <w:rsid w:val="1C622733"/>
    <w:rsid w:val="1C75953E"/>
    <w:rsid w:val="1CC83BD9"/>
    <w:rsid w:val="1CF9ABA7"/>
    <w:rsid w:val="1D1FBB01"/>
    <w:rsid w:val="1D86160A"/>
    <w:rsid w:val="1FB7811A"/>
    <w:rsid w:val="205D76BC"/>
    <w:rsid w:val="21E6A380"/>
    <w:rsid w:val="21F162DD"/>
    <w:rsid w:val="2283D187"/>
    <w:rsid w:val="23E218F1"/>
    <w:rsid w:val="246769EB"/>
    <w:rsid w:val="24B58D31"/>
    <w:rsid w:val="2554D622"/>
    <w:rsid w:val="26E21CEE"/>
    <w:rsid w:val="26F9D6FE"/>
    <w:rsid w:val="293A3D5A"/>
    <w:rsid w:val="29ADA35D"/>
    <w:rsid w:val="29CD78CC"/>
    <w:rsid w:val="29D9F88F"/>
    <w:rsid w:val="2A0166E7"/>
    <w:rsid w:val="2ADCBA6A"/>
    <w:rsid w:val="2AECE5E5"/>
    <w:rsid w:val="2AFE3A1B"/>
    <w:rsid w:val="2C02DF19"/>
    <w:rsid w:val="2C36583F"/>
    <w:rsid w:val="2C3A3391"/>
    <w:rsid w:val="2C408A76"/>
    <w:rsid w:val="2C981209"/>
    <w:rsid w:val="2CA32968"/>
    <w:rsid w:val="2E1AE072"/>
    <w:rsid w:val="3080FFD4"/>
    <w:rsid w:val="30F62BA6"/>
    <w:rsid w:val="3156BA6B"/>
    <w:rsid w:val="315EB105"/>
    <w:rsid w:val="31A22AFE"/>
    <w:rsid w:val="3408F814"/>
    <w:rsid w:val="3529087C"/>
    <w:rsid w:val="353D6387"/>
    <w:rsid w:val="3636809B"/>
    <w:rsid w:val="37A85C8C"/>
    <w:rsid w:val="38165A9C"/>
    <w:rsid w:val="388185F5"/>
    <w:rsid w:val="3894E36C"/>
    <w:rsid w:val="39E408DC"/>
    <w:rsid w:val="3AD98D61"/>
    <w:rsid w:val="3B24B84B"/>
    <w:rsid w:val="3D31954E"/>
    <w:rsid w:val="3FFE4F0A"/>
    <w:rsid w:val="40D4BD11"/>
    <w:rsid w:val="40F4D3BA"/>
    <w:rsid w:val="417D395F"/>
    <w:rsid w:val="419A089B"/>
    <w:rsid w:val="42DD400D"/>
    <w:rsid w:val="4448C1F0"/>
    <w:rsid w:val="450B7390"/>
    <w:rsid w:val="46224E12"/>
    <w:rsid w:val="4845D21A"/>
    <w:rsid w:val="499A744E"/>
    <w:rsid w:val="4A08655B"/>
    <w:rsid w:val="4A96B122"/>
    <w:rsid w:val="4AC4E35E"/>
    <w:rsid w:val="4C3FF02C"/>
    <w:rsid w:val="4C8AC282"/>
    <w:rsid w:val="4DC78C93"/>
    <w:rsid w:val="4E1C084C"/>
    <w:rsid w:val="4FC18468"/>
    <w:rsid w:val="50096BBF"/>
    <w:rsid w:val="501DEBDA"/>
    <w:rsid w:val="50F27995"/>
    <w:rsid w:val="5168B526"/>
    <w:rsid w:val="5216F71A"/>
    <w:rsid w:val="5422F24D"/>
    <w:rsid w:val="546D7BB6"/>
    <w:rsid w:val="551ECAEE"/>
    <w:rsid w:val="56353C01"/>
    <w:rsid w:val="5669E9BE"/>
    <w:rsid w:val="56FD8584"/>
    <w:rsid w:val="578650B7"/>
    <w:rsid w:val="58C55F39"/>
    <w:rsid w:val="5A1BE964"/>
    <w:rsid w:val="5B7328D6"/>
    <w:rsid w:val="5BDFA97E"/>
    <w:rsid w:val="5C0BAD45"/>
    <w:rsid w:val="5C41C1B8"/>
    <w:rsid w:val="5D294CF7"/>
    <w:rsid w:val="5FB55C29"/>
    <w:rsid w:val="6020EEA7"/>
    <w:rsid w:val="608C8C0E"/>
    <w:rsid w:val="61011E59"/>
    <w:rsid w:val="612D7B5B"/>
    <w:rsid w:val="62F5BA2E"/>
    <w:rsid w:val="6316D554"/>
    <w:rsid w:val="648203D1"/>
    <w:rsid w:val="65A1FC7A"/>
    <w:rsid w:val="66172B02"/>
    <w:rsid w:val="662D2013"/>
    <w:rsid w:val="668EF526"/>
    <w:rsid w:val="671E66DE"/>
    <w:rsid w:val="673B4E11"/>
    <w:rsid w:val="6960D053"/>
    <w:rsid w:val="69D63664"/>
    <w:rsid w:val="69D6F467"/>
    <w:rsid w:val="6A6C33D2"/>
    <w:rsid w:val="6B35279A"/>
    <w:rsid w:val="6CA6587D"/>
    <w:rsid w:val="6CA83F80"/>
    <w:rsid w:val="6CCC7389"/>
    <w:rsid w:val="6D750F35"/>
    <w:rsid w:val="6DDC9474"/>
    <w:rsid w:val="6DE759F6"/>
    <w:rsid w:val="6E060833"/>
    <w:rsid w:val="6EDA1E4F"/>
    <w:rsid w:val="71011E7E"/>
    <w:rsid w:val="71013EC7"/>
    <w:rsid w:val="72A1E88D"/>
    <w:rsid w:val="72A5D1C5"/>
    <w:rsid w:val="72F6B75E"/>
    <w:rsid w:val="7312E2BB"/>
    <w:rsid w:val="7321604E"/>
    <w:rsid w:val="7367D964"/>
    <w:rsid w:val="74BA8720"/>
    <w:rsid w:val="74C4ABCC"/>
    <w:rsid w:val="7583F537"/>
    <w:rsid w:val="77AE39AE"/>
    <w:rsid w:val="77D631EA"/>
    <w:rsid w:val="77E0AF9D"/>
    <w:rsid w:val="7852FAF6"/>
    <w:rsid w:val="78655FD2"/>
    <w:rsid w:val="79552493"/>
    <w:rsid w:val="79B2C4DD"/>
    <w:rsid w:val="7A77EE49"/>
    <w:rsid w:val="7B1D5F40"/>
    <w:rsid w:val="7CDB913B"/>
    <w:rsid w:val="7CE089E2"/>
    <w:rsid w:val="7DB8BA81"/>
    <w:rsid w:val="7E3A7993"/>
    <w:rsid w:val="7E80DED2"/>
    <w:rsid w:val="7F2598DB"/>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2478178"/>
  <w15:docId w15:val="{3C124A13-7A8F-4F21-BFCA-FFAAB1CCCE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4016"/>
    <w:pPr>
      <w:spacing w:after="180"/>
    </w:pPr>
    <w:rPr>
      <w:sz w:val="18"/>
    </w:rPr>
  </w:style>
  <w:style w:type="paragraph" w:styleId="Heading1">
    <w:name w:val="heading 1"/>
    <w:basedOn w:val="Normal"/>
    <w:next w:val="Normal"/>
    <w:link w:val="Heading1Char"/>
    <w:uiPriority w:val="9"/>
    <w:qFormat/>
    <w:rsid w:val="00BD4016"/>
    <w:pPr>
      <w:keepNext/>
      <w:keepLines/>
      <w:numPr>
        <w:numId w:val="9"/>
      </w:numPr>
      <w:spacing w:after="380"/>
      <w:ind w:left="851" w:hanging="851"/>
      <w:outlineLvl w:val="0"/>
    </w:pPr>
    <w:rPr>
      <w:rFonts w:asciiTheme="majorHAnsi" w:eastAsiaTheme="majorEastAsia" w:hAnsiTheme="majorHAnsi" w:cstheme="majorBidi"/>
      <w:b/>
      <w:color w:val="2C4BA0" w:themeColor="accent1"/>
      <w:sz w:val="44"/>
      <w:szCs w:val="32"/>
    </w:rPr>
  </w:style>
  <w:style w:type="paragraph" w:styleId="Heading2">
    <w:name w:val="heading 2"/>
    <w:basedOn w:val="Normal"/>
    <w:next w:val="Normal"/>
    <w:link w:val="Heading2Char"/>
    <w:uiPriority w:val="9"/>
    <w:qFormat/>
    <w:rsid w:val="00BD4016"/>
    <w:pPr>
      <w:keepNext/>
      <w:keepLines/>
      <w:numPr>
        <w:ilvl w:val="1"/>
        <w:numId w:val="9"/>
      </w:numPr>
      <w:spacing w:before="280" w:after="240"/>
      <w:ind w:left="851" w:hanging="851"/>
      <w:outlineLvl w:val="1"/>
    </w:pPr>
    <w:rPr>
      <w:rFonts w:asciiTheme="majorHAnsi" w:eastAsiaTheme="majorEastAsia" w:hAnsiTheme="majorHAnsi" w:cstheme="majorBidi"/>
      <w:b/>
      <w:color w:val="2C4BA0" w:themeColor="accent1"/>
      <w:sz w:val="28"/>
      <w:szCs w:val="26"/>
    </w:rPr>
  </w:style>
  <w:style w:type="paragraph" w:styleId="Heading3">
    <w:name w:val="heading 3"/>
    <w:basedOn w:val="Normal"/>
    <w:next w:val="Normal"/>
    <w:link w:val="Heading3Char"/>
    <w:uiPriority w:val="9"/>
    <w:qFormat/>
    <w:rsid w:val="00BD4016"/>
    <w:pPr>
      <w:keepNext/>
      <w:keepLines/>
      <w:numPr>
        <w:ilvl w:val="2"/>
        <w:numId w:val="9"/>
      </w:numPr>
      <w:spacing w:before="240" w:after="100"/>
      <w:ind w:left="851" w:hanging="851"/>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BD4016"/>
    <w:pPr>
      <w:numPr>
        <w:ilvl w:val="3"/>
      </w:numPr>
      <w:spacing w:before="200"/>
      <w:ind w:left="851" w:hanging="851"/>
      <w:outlineLvl w:val="3"/>
    </w:pPr>
    <w:rPr>
      <w:b w:val="0"/>
      <w:bCs/>
      <w:i/>
      <w:iCs/>
      <w:color w:val="auto"/>
      <w:szCs w:val="16"/>
    </w:rPr>
  </w:style>
  <w:style w:type="paragraph" w:styleId="Heading5">
    <w:name w:val="heading 5"/>
    <w:basedOn w:val="Heading4"/>
    <w:next w:val="Normal"/>
    <w:link w:val="Heading5Char"/>
    <w:uiPriority w:val="9"/>
    <w:qFormat/>
    <w:rsid w:val="00BD4016"/>
    <w:pPr>
      <w:numPr>
        <w:ilvl w:val="0"/>
        <w:numId w:val="0"/>
      </w:num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numPr>
        <w:ilvl w:val="5"/>
      </w:numPr>
      <w:outlineLvl w:val="5"/>
    </w:pPr>
    <w:rPr>
      <w:b/>
      <w:i w:val="0"/>
      <w:color w:val="6D6868" w:themeColor="accent2"/>
    </w:rPr>
  </w:style>
  <w:style w:type="paragraph" w:styleId="Heading7">
    <w:name w:val="heading 7"/>
    <w:basedOn w:val="Normal"/>
    <w:next w:val="Normal"/>
    <w:link w:val="Heading7Char"/>
    <w:uiPriority w:val="9"/>
    <w:semiHidden/>
    <w:unhideWhenUsed/>
    <w:rsid w:val="00133B8B"/>
    <w:pPr>
      <w:keepNext/>
      <w:keepLines/>
      <w:numPr>
        <w:ilvl w:val="6"/>
        <w:numId w:val="9"/>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9"/>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9"/>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sz w:val="28"/>
      <w:szCs w:val="28"/>
    </w:rPr>
  </w:style>
  <w:style w:type="paragraph" w:styleId="NoSpacing">
    <w:name w:val="No Spacing"/>
    <w:basedOn w:val="Normal"/>
    <w:link w:val="NoSpacingChar"/>
    <w:uiPriority w:val="1"/>
    <w:qFormat/>
    <w:rsid w:val="00FF6FD4"/>
    <w:pPr>
      <w:spacing w:after="0"/>
    </w:pPr>
  </w:style>
  <w:style w:type="paragraph" w:styleId="ListBullet">
    <w:name w:val="List Bullet"/>
    <w:basedOn w:val="Normal"/>
    <w:uiPriority w:val="99"/>
    <w:unhideWhenUsed/>
    <w:qFormat/>
    <w:rsid w:val="00D76500"/>
    <w:pPr>
      <w:numPr>
        <w:numId w:val="6"/>
      </w:numPr>
    </w:pPr>
  </w:style>
  <w:style w:type="paragraph" w:styleId="ListBullet2">
    <w:name w:val="List Bullet 2"/>
    <w:aliases w:val="List Bullet - Green"/>
    <w:basedOn w:val="Normal"/>
    <w:uiPriority w:val="99"/>
    <w:unhideWhenUsed/>
    <w:qFormat/>
    <w:rsid w:val="00BD4016"/>
    <w:pPr>
      <w:numPr>
        <w:ilvl w:val="1"/>
        <w:numId w:val="6"/>
      </w:numPr>
      <w:ind w:left="568" w:hanging="284"/>
    </w:pPr>
  </w:style>
  <w:style w:type="paragraph" w:styleId="ListNumber">
    <w:name w:val="List Number"/>
    <w:basedOn w:val="Normal"/>
    <w:uiPriority w:val="99"/>
    <w:unhideWhenUsed/>
    <w:qFormat/>
    <w:rsid w:val="00D76500"/>
    <w:pPr>
      <w:numPr>
        <w:numId w:val="18"/>
      </w:numPr>
      <w:ind w:left="284" w:hanging="284"/>
    </w:pPr>
  </w:style>
  <w:style w:type="numbering" w:customStyle="1" w:styleId="Bullets">
    <w:name w:val="Bullets"/>
    <w:uiPriority w:val="99"/>
    <w:rsid w:val="00FF1B50"/>
    <w:pPr>
      <w:numPr>
        <w:numId w:val="1"/>
      </w:numPr>
    </w:pPr>
  </w:style>
  <w:style w:type="character" w:customStyle="1" w:styleId="Heading1Char">
    <w:name w:val="Heading 1 Char"/>
    <w:basedOn w:val="DefaultParagraphFont"/>
    <w:link w:val="Heading1"/>
    <w:uiPriority w:val="9"/>
    <w:rsid w:val="00BD4016"/>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basedOn w:val="DefaultParagraphFont"/>
    <w:link w:val="Heading2"/>
    <w:uiPriority w:val="9"/>
    <w:rsid w:val="00BD4016"/>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qFormat/>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2"/>
      </w:numPr>
    </w:pPr>
  </w:style>
  <w:style w:type="paragraph" w:styleId="ListBullet3">
    <w:name w:val="List Bullet 3"/>
    <w:aliases w:val="List Bullet - Blue"/>
    <w:basedOn w:val="Normal"/>
    <w:uiPriority w:val="99"/>
    <w:unhideWhenUsed/>
    <w:qFormat/>
    <w:rsid w:val="00FF1B50"/>
    <w:pPr>
      <w:numPr>
        <w:ilvl w:val="2"/>
        <w:numId w:val="6"/>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BD4016"/>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BD4016"/>
    <w:rPr>
      <w:rFonts w:asciiTheme="majorHAnsi" w:eastAsiaTheme="majorEastAsia" w:hAnsiTheme="majorHAnsi" w:cstheme="majorBidi"/>
      <w:bCs/>
      <w:i/>
      <w:iCs/>
      <w:sz w:val="20"/>
      <w:szCs w:val="16"/>
    </w:rPr>
  </w:style>
  <w:style w:type="character" w:customStyle="1" w:styleId="Heading5Char">
    <w:name w:val="Heading 5 Char"/>
    <w:basedOn w:val="DefaultParagraphFont"/>
    <w:link w:val="Heading5"/>
    <w:uiPriority w:val="9"/>
    <w:rsid w:val="00BD4016"/>
    <w:rPr>
      <w:rFonts w:asciiTheme="majorHAnsi" w:eastAsiaTheme="majorEastAsia" w:hAnsiTheme="majorHAnsi" w:cstheme="majorBidi"/>
      <w:b/>
      <w:bCs/>
      <w:iCs/>
      <w:color w:val="2C4BA0" w:themeColor="accent1"/>
      <w:sz w:val="18"/>
      <w:szCs w:val="16"/>
    </w:rPr>
  </w:style>
  <w:style w:type="numbering" w:customStyle="1" w:styleId="ListHeadings">
    <w:name w:val="List Headings"/>
    <w:uiPriority w:val="99"/>
    <w:rsid w:val="005E29B4"/>
    <w:pPr>
      <w:numPr>
        <w:numId w:val="3"/>
      </w:numPr>
    </w:pPr>
  </w:style>
  <w:style w:type="paragraph" w:styleId="Title">
    <w:name w:val="Title"/>
    <w:basedOn w:val="Normal"/>
    <w:next w:val="Normal"/>
    <w:link w:val="TitleChar"/>
    <w:uiPriority w:val="10"/>
    <w:rsid w:val="00BD4016"/>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BD4016"/>
    <w:rPr>
      <w:sz w:val="44"/>
    </w:rPr>
  </w:style>
  <w:style w:type="paragraph" w:customStyle="1" w:styleId="Call-outbox">
    <w:name w:val="Call-out box"/>
    <w:basedOn w:val="Normal"/>
    <w:link w:val="Call-outboxChar"/>
    <w:uiPriority w:val="15"/>
    <w:rsid w:val="002E2CE5"/>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DE30FA"/>
    <w:pPr>
      <w:framePr w:wrap="around"/>
      <w:numPr>
        <w:numId w:val="15"/>
      </w:numPr>
      <w:spacing w:after="80"/>
    </w:pPr>
    <w:rPr>
      <w:b/>
      <w:color w:val="2C4BA0" w:themeColor="accent1"/>
    </w:rPr>
  </w:style>
  <w:style w:type="character" w:customStyle="1" w:styleId="Call-outboxChar">
    <w:name w:val="Call-out box Char"/>
    <w:basedOn w:val="DefaultParagraphFont"/>
    <w:link w:val="Call-outbox"/>
    <w:uiPriority w:val="15"/>
    <w:rsid w:val="0052457F"/>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DE30FA"/>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BD4016"/>
    <w:pPr>
      <w:ind w:left="0" w:firstLine="0"/>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BD4016"/>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sz w:val="28"/>
      <w:szCs w:val="26"/>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c"/>
    <w:basedOn w:val="Normal"/>
    <w:next w:val="Normal"/>
    <w:link w:val="CaptionChar"/>
    <w:uiPriority w:val="35"/>
    <w:unhideWhenUsed/>
    <w:qFormat/>
    <w:rsid w:val="00BD4016"/>
    <w:pPr>
      <w:tabs>
        <w:tab w:val="left" w:pos="1134"/>
      </w:tabs>
      <w:spacing w:before="60" w:after="60"/>
    </w:pPr>
    <w:rPr>
      <w:sz w:val="16"/>
    </w:rPr>
  </w:style>
  <w:style w:type="paragraph" w:styleId="List">
    <w:name w:val="List"/>
    <w:basedOn w:val="Normal"/>
    <w:uiPriority w:val="99"/>
    <w:unhideWhenUsed/>
    <w:rsid w:val="00E25474"/>
    <w:pPr>
      <w:numPr>
        <w:numId w:val="4"/>
      </w:numPr>
      <w:contextualSpacing/>
    </w:pPr>
  </w:style>
  <w:style w:type="paragraph" w:styleId="List2">
    <w:name w:val="List 2"/>
    <w:basedOn w:val="Normal"/>
    <w:uiPriority w:val="99"/>
    <w:unhideWhenUsed/>
    <w:rsid w:val="00E25474"/>
    <w:pPr>
      <w:numPr>
        <w:ilvl w:val="1"/>
        <w:numId w:val="4"/>
      </w:numPr>
      <w:contextualSpacing/>
    </w:pPr>
  </w:style>
  <w:style w:type="numbering" w:customStyle="1" w:styleId="LetteredList">
    <w:name w:val="Lettered List"/>
    <w:uiPriority w:val="99"/>
    <w:rsid w:val="00E25474"/>
    <w:pPr>
      <w:numPr>
        <w:numId w:val="4"/>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BD4016"/>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sz w:val="20"/>
      <w:szCs w:val="24"/>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E205AD"/>
    <w:pPr>
      <w:numPr>
        <w:ilvl w:val="3"/>
        <w:numId w:val="6"/>
      </w:numPr>
    </w:pPr>
  </w:style>
  <w:style w:type="numbering" w:customStyle="1" w:styleId="TableNumbersBullets">
    <w:name w:val="Table Numbers &amp; Bullets"/>
    <w:uiPriority w:val="99"/>
    <w:rsid w:val="00EF0F33"/>
    <w:pPr>
      <w:numPr>
        <w:numId w:val="5"/>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BD4016"/>
    <w:pPr>
      <w:spacing w:after="40"/>
    </w:pPr>
    <w:rPr>
      <w:sz w:val="16"/>
      <w:szCs w:val="16"/>
    </w:rPr>
  </w:style>
  <w:style w:type="paragraph" w:customStyle="1" w:styleId="TableBullet">
    <w:name w:val="Table Bullet"/>
    <w:basedOn w:val="TableText"/>
    <w:link w:val="TableBulletChar"/>
    <w:uiPriority w:val="7"/>
    <w:qFormat/>
    <w:rsid w:val="00EF0F33"/>
    <w:pPr>
      <w:numPr>
        <w:ilvl w:val="1"/>
        <w:numId w:val="7"/>
      </w:numPr>
    </w:pPr>
  </w:style>
  <w:style w:type="character" w:customStyle="1" w:styleId="TableTextChar">
    <w:name w:val="Table Text Char"/>
    <w:basedOn w:val="DefaultParagraphFont"/>
    <w:link w:val="TableText"/>
    <w:uiPriority w:val="4"/>
    <w:rsid w:val="00BD4016"/>
    <w:rPr>
      <w:sz w:val="16"/>
      <w:szCs w:val="16"/>
    </w:rPr>
  </w:style>
  <w:style w:type="paragraph" w:customStyle="1" w:styleId="TableBullet2">
    <w:name w:val="Table Bullet 2"/>
    <w:basedOn w:val="TableText"/>
    <w:link w:val="TableBullet2Char"/>
    <w:uiPriority w:val="7"/>
    <w:qFormat/>
    <w:rsid w:val="00EF0F33"/>
    <w:pPr>
      <w:numPr>
        <w:ilvl w:val="2"/>
        <w:numId w:val="7"/>
      </w:numPr>
    </w:pPr>
  </w:style>
  <w:style w:type="character" w:customStyle="1" w:styleId="TableBulletChar">
    <w:name w:val="Table Bullet Char"/>
    <w:basedOn w:val="TableTextChar"/>
    <w:link w:val="TableBullet"/>
    <w:uiPriority w:val="7"/>
    <w:rsid w:val="007074FE"/>
    <w:rPr>
      <w:sz w:val="16"/>
      <w:szCs w:val="16"/>
    </w:rPr>
  </w:style>
  <w:style w:type="paragraph" w:customStyle="1" w:styleId="TableNumbers">
    <w:name w:val="Table Numbers"/>
    <w:basedOn w:val="TableText"/>
    <w:link w:val="TableNumbersChar"/>
    <w:uiPriority w:val="7"/>
    <w:qFormat/>
    <w:rsid w:val="00EF0F33"/>
    <w:pPr>
      <w:numPr>
        <w:numId w:val="7"/>
      </w:numPr>
    </w:pPr>
  </w:style>
  <w:style w:type="character" w:customStyle="1" w:styleId="TableBullet2Char">
    <w:name w:val="Table Bullet 2 Char"/>
    <w:basedOn w:val="TableTextChar"/>
    <w:link w:val="TableBullet2"/>
    <w:uiPriority w:val="7"/>
    <w:rsid w:val="007074FE"/>
    <w:rPr>
      <w:sz w:val="16"/>
      <w:szCs w:val="16"/>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bCs/>
      <w:iCs/>
      <w:color w:val="6D6868" w:themeColor="accent2"/>
      <w:sz w:val="20"/>
      <w:szCs w:val="16"/>
    </w:rPr>
  </w:style>
  <w:style w:type="character" w:customStyle="1" w:styleId="TableNumbersChar">
    <w:name w:val="Table Numbers Char"/>
    <w:basedOn w:val="TableTextChar"/>
    <w:link w:val="TableNumbers"/>
    <w:uiPriority w:val="7"/>
    <w:rsid w:val="007074FE"/>
    <w:rPr>
      <w:sz w:val="16"/>
      <w:szCs w:val="16"/>
    </w:rPr>
  </w:style>
  <w:style w:type="paragraph" w:customStyle="1" w:styleId="FooterLeft">
    <w:name w:val="Footer Left"/>
    <w:basedOn w:val="Footer"/>
    <w:rsid w:val="00C36C85"/>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BD4016"/>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BD4016"/>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BD4016"/>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pPr>
      <w:ind w:left="1134" w:hanging="1134"/>
    </w:pPr>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35"/>
    <w:rsid w:val="00BD4016"/>
    <w:rPr>
      <w:sz w:val="16"/>
    </w:rPr>
  </w:style>
  <w:style w:type="character" w:customStyle="1" w:styleId="CaptionImagesChar">
    <w:name w:val="Caption Images Char"/>
    <w:basedOn w:val="CaptionChar"/>
    <w:link w:val="CaptionImages"/>
    <w:rsid w:val="0034213F"/>
    <w:rPr>
      <w:sz w:val="16"/>
    </w:rPr>
  </w:style>
  <w:style w:type="paragraph" w:customStyle="1" w:styleId="CaptionTables">
    <w:name w:val="Caption Tables"/>
    <w:basedOn w:val="Caption"/>
    <w:next w:val="Normal"/>
    <w:link w:val="CaptionTablesChar"/>
    <w:rsid w:val="008A6FBC"/>
    <w:pPr>
      <w:spacing w:after="180"/>
      <w:ind w:left="4111" w:hanging="1134"/>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sz w:val="16"/>
    </w:rPr>
  </w:style>
  <w:style w:type="character" w:customStyle="1" w:styleId="TableHeadingChar">
    <w:name w:val="Table Heading Char"/>
    <w:basedOn w:val="TableTextChar"/>
    <w:link w:val="TableHeading"/>
    <w:uiPriority w:val="6"/>
    <w:rsid w:val="007E5011"/>
    <w:rPr>
      <w:b/>
      <w:caps/>
      <w:color w:val="FFFFFF" w:themeColor="background1"/>
      <w:sz w:val="16"/>
      <w:szCs w:val="16"/>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8"/>
      </w:numPr>
    </w:pPr>
  </w:style>
  <w:style w:type="character" w:customStyle="1" w:styleId="AppendixHeadingChar">
    <w:name w:val="Appendix Heading Char"/>
    <w:basedOn w:val="DefaultParagraphFont"/>
    <w:link w:val="AppendixHeading"/>
    <w:rsid w:val="000E21B9"/>
    <w:rPr>
      <w:b/>
      <w:bCs/>
      <w:color w:val="FFFFFF" w:themeColor="background1"/>
      <w:sz w:val="32"/>
      <w:szCs w:val="32"/>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Call-outboxHeadingwithicon"/>
    <w:qFormat/>
    <w:rsid w:val="007B7D06"/>
    <w:pPr>
      <w:framePr w:wrap="around"/>
      <w:numPr>
        <w:numId w:val="0"/>
      </w:numPr>
      <w:ind w:left="113"/>
    </w:p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character" w:styleId="Mention">
    <w:name w:val="Mention"/>
    <w:basedOn w:val="DefaultParagraphFont"/>
    <w:uiPriority w:val="99"/>
    <w:unhideWhenUsed/>
    <w:rsid w:val="000C3100"/>
    <w:rPr>
      <w:color w:val="2B579A"/>
      <w:shd w:val="clear" w:color="auto" w:fill="E1DFDD"/>
    </w:rPr>
  </w:style>
  <w:style w:type="character" w:styleId="Strong">
    <w:name w:val="Strong"/>
    <w:basedOn w:val="DefaultParagraphFont"/>
    <w:uiPriority w:val="22"/>
    <w:qFormat/>
    <w:rsid w:val="00DD16A0"/>
    <w:rPr>
      <w:b/>
      <w:bCs/>
    </w:rPr>
  </w:style>
  <w:style w:type="paragraph" w:styleId="NormalWeb">
    <w:name w:val="Normal (Web)"/>
    <w:basedOn w:val="Normal"/>
    <w:uiPriority w:val="99"/>
    <w:unhideWhenUsed/>
    <w:rsid w:val="0023668A"/>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BE73F9"/>
  </w:style>
  <w:style w:type="table" w:styleId="GridTable4-Accent2">
    <w:name w:val="Grid Table 4 Accent 2"/>
    <w:basedOn w:val="TableNormal"/>
    <w:uiPriority w:val="49"/>
    <w:rsid w:val="00097950"/>
    <w:pPr>
      <w:spacing w:after="0" w:line="240" w:lineRule="auto"/>
    </w:pPr>
    <w:tblPr>
      <w:tblStyleRowBandSize w:val="1"/>
      <w:tblStyleColBandSize w:val="1"/>
      <w:tblBorders>
        <w:top w:val="single" w:sz="4" w:space="0" w:color="A8A3A3" w:themeColor="accent2" w:themeTint="99"/>
        <w:left w:val="single" w:sz="4" w:space="0" w:color="A8A3A3" w:themeColor="accent2" w:themeTint="99"/>
        <w:bottom w:val="single" w:sz="4" w:space="0" w:color="A8A3A3" w:themeColor="accent2" w:themeTint="99"/>
        <w:right w:val="single" w:sz="4" w:space="0" w:color="A8A3A3" w:themeColor="accent2" w:themeTint="99"/>
        <w:insideH w:val="single" w:sz="4" w:space="0" w:color="A8A3A3" w:themeColor="accent2" w:themeTint="99"/>
        <w:insideV w:val="single" w:sz="4" w:space="0" w:color="A8A3A3" w:themeColor="accent2" w:themeTint="99"/>
      </w:tblBorders>
    </w:tblPr>
    <w:tblStylePr w:type="firstRow">
      <w:rPr>
        <w:b/>
        <w:bCs/>
        <w:color w:val="FFFFFF" w:themeColor="background1"/>
      </w:rPr>
      <w:tblPr/>
      <w:tcPr>
        <w:tcBorders>
          <w:top w:val="single" w:sz="4" w:space="0" w:color="6D6868" w:themeColor="accent2"/>
          <w:left w:val="single" w:sz="4" w:space="0" w:color="6D6868" w:themeColor="accent2"/>
          <w:bottom w:val="single" w:sz="4" w:space="0" w:color="6D6868" w:themeColor="accent2"/>
          <w:right w:val="single" w:sz="4" w:space="0" w:color="6D6868" w:themeColor="accent2"/>
          <w:insideH w:val="nil"/>
          <w:insideV w:val="nil"/>
        </w:tcBorders>
        <w:shd w:val="clear" w:color="auto" w:fill="6D6868" w:themeFill="accent2"/>
      </w:tcPr>
    </w:tblStylePr>
    <w:tblStylePr w:type="lastRow">
      <w:rPr>
        <w:b/>
        <w:bCs/>
      </w:rPr>
      <w:tblPr/>
      <w:tcPr>
        <w:tcBorders>
          <w:top w:val="double" w:sz="4" w:space="0" w:color="6D6868" w:themeColor="accent2"/>
        </w:tcBorders>
      </w:tcPr>
    </w:tblStylePr>
    <w:tblStylePr w:type="firstCol">
      <w:rPr>
        <w:b/>
        <w:bCs/>
      </w:rPr>
    </w:tblStylePr>
    <w:tblStylePr w:type="lastCol">
      <w:rPr>
        <w:b/>
        <w:bCs/>
      </w:rPr>
    </w:tblStylePr>
    <w:tblStylePr w:type="band1Vert">
      <w:tblPr/>
      <w:tcPr>
        <w:shd w:val="clear" w:color="auto" w:fill="E2E0E0" w:themeFill="accent2" w:themeFillTint="33"/>
      </w:tcPr>
    </w:tblStylePr>
    <w:tblStylePr w:type="band1Horz">
      <w:tblPr/>
      <w:tcPr>
        <w:shd w:val="clear" w:color="auto" w:fill="E2E0E0" w:themeFill="accent2" w:themeFillTint="33"/>
      </w:tcPr>
    </w:tblStylePr>
  </w:style>
  <w:style w:type="character" w:customStyle="1" w:styleId="ui-provider">
    <w:name w:val="ui-provider"/>
    <w:basedOn w:val="DefaultParagraphFont"/>
    <w:rsid w:val="00D845CA"/>
  </w:style>
  <w:style w:type="paragraph" w:customStyle="1" w:styleId="Default">
    <w:name w:val="Default"/>
    <w:rsid w:val="008E1F6D"/>
    <w:pPr>
      <w:autoSpaceDE w:val="0"/>
      <w:autoSpaceDN w:val="0"/>
      <w:adjustRightInd w:val="0"/>
      <w:spacing w:after="0" w:line="240" w:lineRule="auto"/>
    </w:pPr>
    <w:rPr>
      <w:rFonts w:ascii="Calibri" w:hAnsi="Calibri" w:cs="Calibri"/>
      <w:color w:val="000000"/>
      <w:sz w:val="24"/>
      <w:szCs w:val="24"/>
    </w:rPr>
  </w:style>
  <w:style w:type="character" w:customStyle="1" w:styleId="Para0Char">
    <w:name w:val="Para 0 Char"/>
    <w:aliases w:val="Auto Char,After:  3 pt Char Char,REPORT Para 0 Char,After:  3 pt Char,Normal +Centre:  3 pt Char,Line spacing:  1.5 lines Char"/>
    <w:basedOn w:val="DefaultParagraphFont"/>
    <w:uiPriority w:val="4"/>
    <w:qFormat/>
    <w:rsid w:val="00E81EFA"/>
    <w:rPr>
      <w:rFonts w:ascii="Jacobs Chronos" w:hAnsi="Jacobs Chronos" w:cs="Jacobs Chronos"/>
      <w:sz w:val="20"/>
      <w:lang w:val="en-GB"/>
    </w:rPr>
  </w:style>
  <w:style w:type="paragraph" w:customStyle="1" w:styleId="Para0bullet">
    <w:name w:val="Para 0 bullet"/>
    <w:basedOn w:val="TableText"/>
    <w:link w:val="Para0bulletChar"/>
    <w:qFormat/>
    <w:rsid w:val="00E81EFA"/>
    <w:pPr>
      <w:numPr>
        <w:numId w:val="11"/>
      </w:numPr>
      <w:tabs>
        <w:tab w:val="left" w:pos="851"/>
      </w:tabs>
      <w:spacing w:after="120" w:line="240" w:lineRule="atLeast"/>
    </w:pPr>
    <w:rPr>
      <w:rFonts w:ascii="Calibri" w:eastAsiaTheme="minorEastAsia" w:hAnsi="Calibri" w:cs="Jacobs Chronos"/>
      <w:sz w:val="20"/>
      <w:szCs w:val="24"/>
    </w:rPr>
  </w:style>
  <w:style w:type="paragraph" w:customStyle="1" w:styleId="Para1narrowarrow">
    <w:name w:val="Para 1 narrow arrow"/>
    <w:basedOn w:val="Normal"/>
    <w:unhideWhenUsed/>
    <w:qFormat/>
    <w:rsid w:val="00E81EFA"/>
    <w:pPr>
      <w:numPr>
        <w:ilvl w:val="1"/>
        <w:numId w:val="11"/>
      </w:numPr>
      <w:tabs>
        <w:tab w:val="left" w:pos="851"/>
      </w:tabs>
      <w:spacing w:after="120" w:line="240" w:lineRule="atLeast"/>
    </w:pPr>
    <w:rPr>
      <w:rFonts w:ascii="Calibri" w:eastAsiaTheme="minorEastAsia" w:hAnsi="Calibri" w:cs="Jacobs Chronos"/>
      <w:sz w:val="20"/>
      <w:szCs w:val="24"/>
    </w:rPr>
  </w:style>
  <w:style w:type="numbering" w:customStyle="1" w:styleId="JacobsBulletList1">
    <w:name w:val="Jacobs Bullet List 1"/>
    <w:uiPriority w:val="99"/>
    <w:rsid w:val="00E81EFA"/>
    <w:pPr>
      <w:numPr>
        <w:numId w:val="11"/>
      </w:numPr>
    </w:pPr>
  </w:style>
  <w:style w:type="paragraph" w:customStyle="1" w:styleId="SummaryBoxBullet">
    <w:name w:val="Summary Box Bullet"/>
    <w:basedOn w:val="Normal"/>
    <w:unhideWhenUsed/>
    <w:rsid w:val="00E81EFA"/>
    <w:pPr>
      <w:numPr>
        <w:numId w:val="10"/>
      </w:numPr>
      <w:spacing w:after="220" w:line="240" w:lineRule="atLeast"/>
    </w:pPr>
    <w:rPr>
      <w:rFonts w:ascii="Jacobs Chronos" w:eastAsiaTheme="minorEastAsia" w:hAnsi="Jacobs Chronos" w:cs="Arial"/>
      <w:color w:val="666666"/>
      <w:sz w:val="20"/>
      <w:szCs w:val="18"/>
    </w:rPr>
  </w:style>
  <w:style w:type="character" w:customStyle="1" w:styleId="Para0bulletChar">
    <w:name w:val="Para 0 bullet Char"/>
    <w:basedOn w:val="DefaultParagraphFont"/>
    <w:link w:val="Para0bullet"/>
    <w:locked/>
    <w:rsid w:val="00E81EFA"/>
    <w:rPr>
      <w:rFonts w:ascii="Calibri" w:eastAsiaTheme="minorEastAsia" w:hAnsi="Calibri" w:cs="Jacobs Chronos"/>
      <w:sz w:val="20"/>
      <w:szCs w:val="24"/>
    </w:rPr>
  </w:style>
  <w:style w:type="character" w:styleId="SmartLink">
    <w:name w:val="Smart Link"/>
    <w:basedOn w:val="DefaultParagraphFont"/>
    <w:uiPriority w:val="99"/>
    <w:semiHidden/>
    <w:unhideWhenUsed/>
    <w:rsid w:val="00C50EB9"/>
    <w:rPr>
      <w:color w:val="0000FF"/>
      <w:u w:val="single"/>
      <w:shd w:val="clear" w:color="auto" w:fill="F3F2F1"/>
    </w:rPr>
  </w:style>
  <w:style w:type="paragraph" w:customStyle="1" w:styleId="TableNumbers20">
    <w:name w:val="Table Numbers 2"/>
    <w:basedOn w:val="Normal"/>
    <w:qFormat/>
    <w:rsid w:val="00A314EC"/>
    <w:pPr>
      <w:spacing w:before="40" w:after="80" w:line="240" w:lineRule="auto"/>
    </w:pPr>
    <w:rPr>
      <w:sz w:val="16"/>
      <w:szCs w:val="16"/>
    </w:rPr>
  </w:style>
  <w:style w:type="paragraph" w:customStyle="1" w:styleId="TableNumbers30">
    <w:name w:val="Table Numbers 3"/>
    <w:basedOn w:val="Normal"/>
    <w:qFormat/>
    <w:rsid w:val="00A314EC"/>
    <w:pPr>
      <w:spacing w:before="40" w:after="80" w:line="240" w:lineRule="auto"/>
    </w:pPr>
    <w:rPr>
      <w:sz w:val="16"/>
      <w:szCs w:val="16"/>
    </w:rPr>
  </w:style>
  <w:style w:type="paragraph" w:customStyle="1" w:styleId="EPRTitle">
    <w:name w:val="EPR Title"/>
    <w:basedOn w:val="Normal"/>
    <w:qFormat/>
    <w:rsid w:val="00A314EC"/>
    <w:pPr>
      <w:spacing w:after="40" w:line="240" w:lineRule="auto"/>
    </w:pPr>
    <w:rPr>
      <w:b/>
      <w:bCs/>
      <w:sz w:val="16"/>
      <w:szCs w:val="16"/>
    </w:rPr>
  </w:style>
  <w:style w:type="paragraph" w:customStyle="1" w:styleId="Tablesmalltext">
    <w:name w:val="Table small text"/>
    <w:basedOn w:val="Normal"/>
    <w:link w:val="TablesmalltextChar"/>
    <w:uiPriority w:val="15"/>
    <w:qFormat/>
    <w:rsid w:val="00BD4016"/>
    <w:pPr>
      <w:spacing w:before="40" w:after="40" w:line="240" w:lineRule="atLeast"/>
    </w:pPr>
    <w:rPr>
      <w:rFonts w:eastAsiaTheme="minorEastAsia" w:cs="Jacobs Chronos"/>
      <w:sz w:val="16"/>
      <w:szCs w:val="24"/>
    </w:rPr>
  </w:style>
  <w:style w:type="character" w:customStyle="1" w:styleId="TablesmalltextChar">
    <w:name w:val="Table small text Char"/>
    <w:link w:val="Tablesmalltext"/>
    <w:uiPriority w:val="15"/>
    <w:rsid w:val="00BD4016"/>
    <w:rPr>
      <w:rFonts w:eastAsiaTheme="minorEastAsia" w:cs="Jacobs Chronos"/>
      <w:sz w:val="16"/>
      <w:szCs w:val="24"/>
    </w:rPr>
  </w:style>
  <w:style w:type="paragraph" w:customStyle="1" w:styleId="Tablenumbers2">
    <w:name w:val="Table numbers 2"/>
    <w:basedOn w:val="List"/>
    <w:qFormat/>
    <w:rsid w:val="00BD4016"/>
    <w:pPr>
      <w:numPr>
        <w:numId w:val="16"/>
      </w:numPr>
      <w:spacing w:before="60" w:after="60" w:line="240" w:lineRule="auto"/>
      <w:contextualSpacing w:val="0"/>
    </w:pPr>
    <w:rPr>
      <w:sz w:val="16"/>
    </w:rPr>
  </w:style>
  <w:style w:type="paragraph" w:customStyle="1" w:styleId="Tablenumbers3">
    <w:name w:val="Table numbers 3"/>
    <w:basedOn w:val="TableNumbers"/>
    <w:qFormat/>
    <w:rsid w:val="00BD4016"/>
    <w:pPr>
      <w:numPr>
        <w:numId w:val="17"/>
      </w:numPr>
      <w:spacing w:before="40" w:after="6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7175141">
      <w:bodyDiv w:val="1"/>
      <w:marLeft w:val="0"/>
      <w:marRight w:val="0"/>
      <w:marTop w:val="0"/>
      <w:marBottom w:val="0"/>
      <w:divBdr>
        <w:top w:val="none" w:sz="0" w:space="0" w:color="auto"/>
        <w:left w:val="none" w:sz="0" w:space="0" w:color="auto"/>
        <w:bottom w:val="none" w:sz="0" w:space="0" w:color="auto"/>
        <w:right w:val="none" w:sz="0" w:space="0" w:color="auto"/>
      </w:divBdr>
    </w:div>
    <w:div w:id="72944171">
      <w:bodyDiv w:val="1"/>
      <w:marLeft w:val="0"/>
      <w:marRight w:val="0"/>
      <w:marTop w:val="0"/>
      <w:marBottom w:val="0"/>
      <w:divBdr>
        <w:top w:val="none" w:sz="0" w:space="0" w:color="auto"/>
        <w:left w:val="none" w:sz="0" w:space="0" w:color="auto"/>
        <w:bottom w:val="none" w:sz="0" w:space="0" w:color="auto"/>
        <w:right w:val="none" w:sz="0" w:space="0" w:color="auto"/>
      </w:divBdr>
    </w:div>
    <w:div w:id="107244671">
      <w:bodyDiv w:val="1"/>
      <w:marLeft w:val="0"/>
      <w:marRight w:val="0"/>
      <w:marTop w:val="0"/>
      <w:marBottom w:val="0"/>
      <w:divBdr>
        <w:top w:val="none" w:sz="0" w:space="0" w:color="auto"/>
        <w:left w:val="none" w:sz="0" w:space="0" w:color="auto"/>
        <w:bottom w:val="none" w:sz="0" w:space="0" w:color="auto"/>
        <w:right w:val="none" w:sz="0" w:space="0" w:color="auto"/>
      </w:divBdr>
    </w:div>
    <w:div w:id="148638086">
      <w:bodyDiv w:val="1"/>
      <w:marLeft w:val="0"/>
      <w:marRight w:val="0"/>
      <w:marTop w:val="0"/>
      <w:marBottom w:val="0"/>
      <w:divBdr>
        <w:top w:val="none" w:sz="0" w:space="0" w:color="auto"/>
        <w:left w:val="none" w:sz="0" w:space="0" w:color="auto"/>
        <w:bottom w:val="none" w:sz="0" w:space="0" w:color="auto"/>
        <w:right w:val="none" w:sz="0" w:space="0" w:color="auto"/>
      </w:divBdr>
      <w:divsChild>
        <w:div w:id="340395085">
          <w:marLeft w:val="0"/>
          <w:marRight w:val="0"/>
          <w:marTop w:val="0"/>
          <w:marBottom w:val="0"/>
          <w:divBdr>
            <w:top w:val="none" w:sz="0" w:space="0" w:color="auto"/>
            <w:left w:val="none" w:sz="0" w:space="0" w:color="auto"/>
            <w:bottom w:val="none" w:sz="0" w:space="0" w:color="auto"/>
            <w:right w:val="none" w:sz="0" w:space="0" w:color="auto"/>
          </w:divBdr>
          <w:divsChild>
            <w:div w:id="730421399">
              <w:marLeft w:val="0"/>
              <w:marRight w:val="0"/>
              <w:marTop w:val="0"/>
              <w:marBottom w:val="0"/>
              <w:divBdr>
                <w:top w:val="none" w:sz="0" w:space="0" w:color="auto"/>
                <w:left w:val="none" w:sz="0" w:space="0" w:color="auto"/>
                <w:bottom w:val="none" w:sz="0" w:space="0" w:color="auto"/>
                <w:right w:val="none" w:sz="0" w:space="0" w:color="auto"/>
              </w:divBdr>
            </w:div>
            <w:div w:id="874927819">
              <w:marLeft w:val="0"/>
              <w:marRight w:val="0"/>
              <w:marTop w:val="0"/>
              <w:marBottom w:val="0"/>
              <w:divBdr>
                <w:top w:val="none" w:sz="0" w:space="0" w:color="auto"/>
                <w:left w:val="none" w:sz="0" w:space="0" w:color="auto"/>
                <w:bottom w:val="none" w:sz="0" w:space="0" w:color="auto"/>
                <w:right w:val="none" w:sz="0" w:space="0" w:color="auto"/>
              </w:divBdr>
            </w:div>
            <w:div w:id="1019352905">
              <w:marLeft w:val="0"/>
              <w:marRight w:val="0"/>
              <w:marTop w:val="0"/>
              <w:marBottom w:val="0"/>
              <w:divBdr>
                <w:top w:val="none" w:sz="0" w:space="0" w:color="auto"/>
                <w:left w:val="none" w:sz="0" w:space="0" w:color="auto"/>
                <w:bottom w:val="none" w:sz="0" w:space="0" w:color="auto"/>
                <w:right w:val="none" w:sz="0" w:space="0" w:color="auto"/>
              </w:divBdr>
            </w:div>
            <w:div w:id="18385713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4246779">
      <w:bodyDiv w:val="1"/>
      <w:marLeft w:val="0"/>
      <w:marRight w:val="0"/>
      <w:marTop w:val="0"/>
      <w:marBottom w:val="0"/>
      <w:divBdr>
        <w:top w:val="none" w:sz="0" w:space="0" w:color="auto"/>
        <w:left w:val="none" w:sz="0" w:space="0" w:color="auto"/>
        <w:bottom w:val="none" w:sz="0" w:space="0" w:color="auto"/>
        <w:right w:val="none" w:sz="0" w:space="0" w:color="auto"/>
      </w:divBdr>
    </w:div>
    <w:div w:id="256258201">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460420416">
      <w:bodyDiv w:val="1"/>
      <w:marLeft w:val="0"/>
      <w:marRight w:val="0"/>
      <w:marTop w:val="0"/>
      <w:marBottom w:val="0"/>
      <w:divBdr>
        <w:top w:val="none" w:sz="0" w:space="0" w:color="auto"/>
        <w:left w:val="none" w:sz="0" w:space="0" w:color="auto"/>
        <w:bottom w:val="none" w:sz="0" w:space="0" w:color="auto"/>
        <w:right w:val="none" w:sz="0" w:space="0" w:color="auto"/>
      </w:divBdr>
    </w:div>
    <w:div w:id="481309973">
      <w:bodyDiv w:val="1"/>
      <w:marLeft w:val="0"/>
      <w:marRight w:val="0"/>
      <w:marTop w:val="0"/>
      <w:marBottom w:val="0"/>
      <w:divBdr>
        <w:top w:val="none" w:sz="0" w:space="0" w:color="auto"/>
        <w:left w:val="none" w:sz="0" w:space="0" w:color="auto"/>
        <w:bottom w:val="none" w:sz="0" w:space="0" w:color="auto"/>
        <w:right w:val="none" w:sz="0" w:space="0" w:color="auto"/>
      </w:divBdr>
      <w:divsChild>
        <w:div w:id="1704863544">
          <w:marLeft w:val="0"/>
          <w:marRight w:val="0"/>
          <w:marTop w:val="0"/>
          <w:marBottom w:val="0"/>
          <w:divBdr>
            <w:top w:val="none" w:sz="0" w:space="0" w:color="auto"/>
            <w:left w:val="none" w:sz="0" w:space="0" w:color="auto"/>
            <w:bottom w:val="none" w:sz="0" w:space="0" w:color="auto"/>
            <w:right w:val="none" w:sz="0" w:space="0" w:color="auto"/>
          </w:divBdr>
          <w:divsChild>
            <w:div w:id="270164143">
              <w:marLeft w:val="0"/>
              <w:marRight w:val="0"/>
              <w:marTop w:val="0"/>
              <w:marBottom w:val="0"/>
              <w:divBdr>
                <w:top w:val="none" w:sz="0" w:space="0" w:color="auto"/>
                <w:left w:val="none" w:sz="0" w:space="0" w:color="auto"/>
                <w:bottom w:val="none" w:sz="0" w:space="0" w:color="auto"/>
                <w:right w:val="none" w:sz="0" w:space="0" w:color="auto"/>
              </w:divBdr>
            </w:div>
            <w:div w:id="281037339">
              <w:marLeft w:val="0"/>
              <w:marRight w:val="0"/>
              <w:marTop w:val="0"/>
              <w:marBottom w:val="0"/>
              <w:divBdr>
                <w:top w:val="none" w:sz="0" w:space="0" w:color="auto"/>
                <w:left w:val="none" w:sz="0" w:space="0" w:color="auto"/>
                <w:bottom w:val="none" w:sz="0" w:space="0" w:color="auto"/>
                <w:right w:val="none" w:sz="0" w:space="0" w:color="auto"/>
              </w:divBdr>
            </w:div>
            <w:div w:id="1231425746">
              <w:marLeft w:val="0"/>
              <w:marRight w:val="0"/>
              <w:marTop w:val="0"/>
              <w:marBottom w:val="0"/>
              <w:divBdr>
                <w:top w:val="none" w:sz="0" w:space="0" w:color="auto"/>
                <w:left w:val="none" w:sz="0" w:space="0" w:color="auto"/>
                <w:bottom w:val="none" w:sz="0" w:space="0" w:color="auto"/>
                <w:right w:val="none" w:sz="0" w:space="0" w:color="auto"/>
              </w:divBdr>
            </w:div>
            <w:div w:id="1760369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120551">
      <w:bodyDiv w:val="1"/>
      <w:marLeft w:val="0"/>
      <w:marRight w:val="0"/>
      <w:marTop w:val="0"/>
      <w:marBottom w:val="0"/>
      <w:divBdr>
        <w:top w:val="none" w:sz="0" w:space="0" w:color="auto"/>
        <w:left w:val="none" w:sz="0" w:space="0" w:color="auto"/>
        <w:bottom w:val="none" w:sz="0" w:space="0" w:color="auto"/>
        <w:right w:val="none" w:sz="0" w:space="0" w:color="auto"/>
      </w:divBdr>
    </w:div>
    <w:div w:id="625279368">
      <w:bodyDiv w:val="1"/>
      <w:marLeft w:val="0"/>
      <w:marRight w:val="0"/>
      <w:marTop w:val="0"/>
      <w:marBottom w:val="0"/>
      <w:divBdr>
        <w:top w:val="none" w:sz="0" w:space="0" w:color="auto"/>
        <w:left w:val="none" w:sz="0" w:space="0" w:color="auto"/>
        <w:bottom w:val="none" w:sz="0" w:space="0" w:color="auto"/>
        <w:right w:val="none" w:sz="0" w:space="0" w:color="auto"/>
      </w:divBdr>
    </w:div>
    <w:div w:id="694965506">
      <w:bodyDiv w:val="1"/>
      <w:marLeft w:val="0"/>
      <w:marRight w:val="0"/>
      <w:marTop w:val="0"/>
      <w:marBottom w:val="0"/>
      <w:divBdr>
        <w:top w:val="none" w:sz="0" w:space="0" w:color="auto"/>
        <w:left w:val="none" w:sz="0" w:space="0" w:color="auto"/>
        <w:bottom w:val="none" w:sz="0" w:space="0" w:color="auto"/>
        <w:right w:val="none" w:sz="0" w:space="0" w:color="auto"/>
      </w:divBdr>
    </w:div>
    <w:div w:id="699935836">
      <w:bodyDiv w:val="1"/>
      <w:marLeft w:val="0"/>
      <w:marRight w:val="0"/>
      <w:marTop w:val="0"/>
      <w:marBottom w:val="0"/>
      <w:divBdr>
        <w:top w:val="none" w:sz="0" w:space="0" w:color="auto"/>
        <w:left w:val="none" w:sz="0" w:space="0" w:color="auto"/>
        <w:bottom w:val="none" w:sz="0" w:space="0" w:color="auto"/>
        <w:right w:val="none" w:sz="0" w:space="0" w:color="auto"/>
      </w:divBdr>
    </w:div>
    <w:div w:id="711424434">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877200134">
      <w:bodyDiv w:val="1"/>
      <w:marLeft w:val="0"/>
      <w:marRight w:val="0"/>
      <w:marTop w:val="0"/>
      <w:marBottom w:val="0"/>
      <w:divBdr>
        <w:top w:val="none" w:sz="0" w:space="0" w:color="auto"/>
        <w:left w:val="none" w:sz="0" w:space="0" w:color="auto"/>
        <w:bottom w:val="none" w:sz="0" w:space="0" w:color="auto"/>
        <w:right w:val="none" w:sz="0" w:space="0" w:color="auto"/>
      </w:divBdr>
    </w:div>
    <w:div w:id="937833307">
      <w:bodyDiv w:val="1"/>
      <w:marLeft w:val="0"/>
      <w:marRight w:val="0"/>
      <w:marTop w:val="0"/>
      <w:marBottom w:val="0"/>
      <w:divBdr>
        <w:top w:val="none" w:sz="0" w:space="0" w:color="auto"/>
        <w:left w:val="none" w:sz="0" w:space="0" w:color="auto"/>
        <w:bottom w:val="none" w:sz="0" w:space="0" w:color="auto"/>
        <w:right w:val="none" w:sz="0" w:space="0" w:color="auto"/>
      </w:divBdr>
    </w:div>
    <w:div w:id="1022510095">
      <w:bodyDiv w:val="1"/>
      <w:marLeft w:val="0"/>
      <w:marRight w:val="0"/>
      <w:marTop w:val="0"/>
      <w:marBottom w:val="0"/>
      <w:divBdr>
        <w:top w:val="none" w:sz="0" w:space="0" w:color="auto"/>
        <w:left w:val="none" w:sz="0" w:space="0" w:color="auto"/>
        <w:bottom w:val="none" w:sz="0" w:space="0" w:color="auto"/>
        <w:right w:val="none" w:sz="0" w:space="0" w:color="auto"/>
      </w:divBdr>
    </w:div>
    <w:div w:id="1023673642">
      <w:bodyDiv w:val="1"/>
      <w:marLeft w:val="0"/>
      <w:marRight w:val="0"/>
      <w:marTop w:val="0"/>
      <w:marBottom w:val="0"/>
      <w:divBdr>
        <w:top w:val="none" w:sz="0" w:space="0" w:color="auto"/>
        <w:left w:val="none" w:sz="0" w:space="0" w:color="auto"/>
        <w:bottom w:val="none" w:sz="0" w:space="0" w:color="auto"/>
        <w:right w:val="none" w:sz="0" w:space="0" w:color="auto"/>
      </w:divBdr>
    </w:div>
    <w:div w:id="1173489431">
      <w:bodyDiv w:val="1"/>
      <w:marLeft w:val="0"/>
      <w:marRight w:val="0"/>
      <w:marTop w:val="0"/>
      <w:marBottom w:val="0"/>
      <w:divBdr>
        <w:top w:val="none" w:sz="0" w:space="0" w:color="auto"/>
        <w:left w:val="none" w:sz="0" w:space="0" w:color="auto"/>
        <w:bottom w:val="none" w:sz="0" w:space="0" w:color="auto"/>
        <w:right w:val="none" w:sz="0" w:space="0" w:color="auto"/>
      </w:divBdr>
    </w:div>
    <w:div w:id="1198739491">
      <w:bodyDiv w:val="1"/>
      <w:marLeft w:val="0"/>
      <w:marRight w:val="0"/>
      <w:marTop w:val="0"/>
      <w:marBottom w:val="0"/>
      <w:divBdr>
        <w:top w:val="none" w:sz="0" w:space="0" w:color="auto"/>
        <w:left w:val="none" w:sz="0" w:space="0" w:color="auto"/>
        <w:bottom w:val="none" w:sz="0" w:space="0" w:color="auto"/>
        <w:right w:val="none" w:sz="0" w:space="0" w:color="auto"/>
      </w:divBdr>
    </w:div>
    <w:div w:id="1277368202">
      <w:bodyDiv w:val="1"/>
      <w:marLeft w:val="0"/>
      <w:marRight w:val="0"/>
      <w:marTop w:val="0"/>
      <w:marBottom w:val="0"/>
      <w:divBdr>
        <w:top w:val="none" w:sz="0" w:space="0" w:color="auto"/>
        <w:left w:val="none" w:sz="0" w:space="0" w:color="auto"/>
        <w:bottom w:val="none" w:sz="0" w:space="0" w:color="auto"/>
        <w:right w:val="none" w:sz="0" w:space="0" w:color="auto"/>
      </w:divBdr>
    </w:div>
    <w:div w:id="1287079771">
      <w:bodyDiv w:val="1"/>
      <w:marLeft w:val="0"/>
      <w:marRight w:val="0"/>
      <w:marTop w:val="0"/>
      <w:marBottom w:val="0"/>
      <w:divBdr>
        <w:top w:val="none" w:sz="0" w:space="0" w:color="auto"/>
        <w:left w:val="none" w:sz="0" w:space="0" w:color="auto"/>
        <w:bottom w:val="none" w:sz="0" w:space="0" w:color="auto"/>
        <w:right w:val="none" w:sz="0" w:space="0" w:color="auto"/>
      </w:divBdr>
    </w:div>
    <w:div w:id="1341350131">
      <w:bodyDiv w:val="1"/>
      <w:marLeft w:val="0"/>
      <w:marRight w:val="0"/>
      <w:marTop w:val="0"/>
      <w:marBottom w:val="0"/>
      <w:divBdr>
        <w:top w:val="none" w:sz="0" w:space="0" w:color="auto"/>
        <w:left w:val="none" w:sz="0" w:space="0" w:color="auto"/>
        <w:bottom w:val="none" w:sz="0" w:space="0" w:color="auto"/>
        <w:right w:val="none" w:sz="0" w:space="0" w:color="auto"/>
      </w:divBdr>
    </w:div>
    <w:div w:id="1348679259">
      <w:bodyDiv w:val="1"/>
      <w:marLeft w:val="0"/>
      <w:marRight w:val="0"/>
      <w:marTop w:val="0"/>
      <w:marBottom w:val="0"/>
      <w:divBdr>
        <w:top w:val="none" w:sz="0" w:space="0" w:color="auto"/>
        <w:left w:val="none" w:sz="0" w:space="0" w:color="auto"/>
        <w:bottom w:val="none" w:sz="0" w:space="0" w:color="auto"/>
        <w:right w:val="none" w:sz="0" w:space="0" w:color="auto"/>
      </w:divBdr>
    </w:div>
    <w:div w:id="1458448526">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547645929">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634168541">
      <w:bodyDiv w:val="1"/>
      <w:marLeft w:val="0"/>
      <w:marRight w:val="0"/>
      <w:marTop w:val="0"/>
      <w:marBottom w:val="0"/>
      <w:divBdr>
        <w:top w:val="none" w:sz="0" w:space="0" w:color="auto"/>
        <w:left w:val="none" w:sz="0" w:space="0" w:color="auto"/>
        <w:bottom w:val="none" w:sz="0" w:space="0" w:color="auto"/>
        <w:right w:val="none" w:sz="0" w:space="0" w:color="auto"/>
      </w:divBdr>
    </w:div>
    <w:div w:id="1672369025">
      <w:bodyDiv w:val="1"/>
      <w:marLeft w:val="0"/>
      <w:marRight w:val="0"/>
      <w:marTop w:val="0"/>
      <w:marBottom w:val="0"/>
      <w:divBdr>
        <w:top w:val="none" w:sz="0" w:space="0" w:color="auto"/>
        <w:left w:val="none" w:sz="0" w:space="0" w:color="auto"/>
        <w:bottom w:val="none" w:sz="0" w:space="0" w:color="auto"/>
        <w:right w:val="none" w:sz="0" w:space="0" w:color="auto"/>
      </w:divBdr>
    </w:div>
    <w:div w:id="1743722506">
      <w:bodyDiv w:val="1"/>
      <w:marLeft w:val="0"/>
      <w:marRight w:val="0"/>
      <w:marTop w:val="0"/>
      <w:marBottom w:val="0"/>
      <w:divBdr>
        <w:top w:val="none" w:sz="0" w:space="0" w:color="auto"/>
        <w:left w:val="none" w:sz="0" w:space="0" w:color="auto"/>
        <w:bottom w:val="none" w:sz="0" w:space="0" w:color="auto"/>
        <w:right w:val="none" w:sz="0" w:space="0" w:color="auto"/>
      </w:divBdr>
    </w:div>
    <w:div w:id="1824393594">
      <w:bodyDiv w:val="1"/>
      <w:marLeft w:val="0"/>
      <w:marRight w:val="0"/>
      <w:marTop w:val="0"/>
      <w:marBottom w:val="0"/>
      <w:divBdr>
        <w:top w:val="none" w:sz="0" w:space="0" w:color="auto"/>
        <w:left w:val="none" w:sz="0" w:space="0" w:color="auto"/>
        <w:bottom w:val="none" w:sz="0" w:space="0" w:color="auto"/>
        <w:right w:val="none" w:sz="0" w:space="0" w:color="auto"/>
      </w:divBdr>
    </w:div>
    <w:div w:id="1950579696">
      <w:bodyDiv w:val="1"/>
      <w:marLeft w:val="0"/>
      <w:marRight w:val="0"/>
      <w:marTop w:val="0"/>
      <w:marBottom w:val="0"/>
      <w:divBdr>
        <w:top w:val="none" w:sz="0" w:space="0" w:color="auto"/>
        <w:left w:val="none" w:sz="0" w:space="0" w:color="auto"/>
        <w:bottom w:val="none" w:sz="0" w:space="0" w:color="auto"/>
        <w:right w:val="none" w:sz="0" w:space="0" w:color="auto"/>
      </w:divBdr>
      <w:divsChild>
        <w:div w:id="814878080">
          <w:marLeft w:val="0"/>
          <w:marRight w:val="0"/>
          <w:marTop w:val="0"/>
          <w:marBottom w:val="0"/>
          <w:divBdr>
            <w:top w:val="none" w:sz="0" w:space="0" w:color="auto"/>
            <w:left w:val="none" w:sz="0" w:space="0" w:color="auto"/>
            <w:bottom w:val="none" w:sz="0" w:space="0" w:color="auto"/>
            <w:right w:val="none" w:sz="0" w:space="0" w:color="auto"/>
          </w:divBdr>
          <w:divsChild>
            <w:div w:id="874924692">
              <w:marLeft w:val="0"/>
              <w:marRight w:val="0"/>
              <w:marTop w:val="0"/>
              <w:marBottom w:val="0"/>
              <w:divBdr>
                <w:top w:val="none" w:sz="0" w:space="0" w:color="auto"/>
                <w:left w:val="none" w:sz="0" w:space="0" w:color="auto"/>
                <w:bottom w:val="none" w:sz="0" w:space="0" w:color="auto"/>
                <w:right w:val="none" w:sz="0" w:space="0" w:color="auto"/>
              </w:divBdr>
            </w:div>
            <w:div w:id="1385521209">
              <w:marLeft w:val="0"/>
              <w:marRight w:val="0"/>
              <w:marTop w:val="0"/>
              <w:marBottom w:val="0"/>
              <w:divBdr>
                <w:top w:val="none" w:sz="0" w:space="0" w:color="auto"/>
                <w:left w:val="none" w:sz="0" w:space="0" w:color="auto"/>
                <w:bottom w:val="none" w:sz="0" w:space="0" w:color="auto"/>
                <w:right w:val="none" w:sz="0" w:space="0" w:color="auto"/>
              </w:divBdr>
            </w:div>
            <w:div w:id="1673990506">
              <w:marLeft w:val="0"/>
              <w:marRight w:val="0"/>
              <w:marTop w:val="0"/>
              <w:marBottom w:val="0"/>
              <w:divBdr>
                <w:top w:val="none" w:sz="0" w:space="0" w:color="auto"/>
                <w:left w:val="none" w:sz="0" w:space="0" w:color="auto"/>
                <w:bottom w:val="none" w:sz="0" w:space="0" w:color="auto"/>
                <w:right w:val="none" w:sz="0" w:space="0" w:color="auto"/>
              </w:divBdr>
            </w:div>
            <w:div w:id="190513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69.xml"/><Relationship Id="rId21" Type="http://schemas.openxmlformats.org/officeDocument/2006/relationships/footer" Target="footer6.xml"/><Relationship Id="rId42" Type="http://schemas.openxmlformats.org/officeDocument/2006/relationships/image" Target="media/image12.jpeg"/><Relationship Id="rId63" Type="http://schemas.openxmlformats.org/officeDocument/2006/relationships/image" Target="media/image24.png"/><Relationship Id="rId84" Type="http://schemas.openxmlformats.org/officeDocument/2006/relationships/footer" Target="footer43.xml"/><Relationship Id="rId138" Type="http://schemas.openxmlformats.org/officeDocument/2006/relationships/footer" Target="footer84.xml"/><Relationship Id="rId107" Type="http://schemas.openxmlformats.org/officeDocument/2006/relationships/image" Target="media/image35.png"/><Relationship Id="rId11" Type="http://schemas.openxmlformats.org/officeDocument/2006/relationships/image" Target="media/image3.png"/><Relationship Id="rId32" Type="http://schemas.openxmlformats.org/officeDocument/2006/relationships/footer" Target="footer15.xml"/><Relationship Id="rId53" Type="http://schemas.openxmlformats.org/officeDocument/2006/relationships/footer" Target="footer20.xml"/><Relationship Id="rId74" Type="http://schemas.openxmlformats.org/officeDocument/2006/relationships/image" Target="media/image26.jpeg"/><Relationship Id="rId128" Type="http://schemas.openxmlformats.org/officeDocument/2006/relationships/footer" Target="footer77.xml"/><Relationship Id="rId149" Type="http://schemas.openxmlformats.org/officeDocument/2006/relationships/footer" Target="footer93.xml"/><Relationship Id="rId5" Type="http://schemas.openxmlformats.org/officeDocument/2006/relationships/numbering" Target="numbering.xml"/><Relationship Id="rId95" Type="http://schemas.openxmlformats.org/officeDocument/2006/relationships/footer" Target="footer52.xml"/><Relationship Id="rId22" Type="http://schemas.openxmlformats.org/officeDocument/2006/relationships/image" Target="media/image4.png"/><Relationship Id="rId43" Type="http://schemas.openxmlformats.org/officeDocument/2006/relationships/image" Target="media/image13.jpeg"/><Relationship Id="rId64" Type="http://schemas.openxmlformats.org/officeDocument/2006/relationships/footer" Target="footer28.xml"/><Relationship Id="rId118" Type="http://schemas.openxmlformats.org/officeDocument/2006/relationships/footer" Target="footer70.xml"/><Relationship Id="rId139" Type="http://schemas.openxmlformats.org/officeDocument/2006/relationships/image" Target="media/image43.jpeg"/><Relationship Id="rId80" Type="http://schemas.openxmlformats.org/officeDocument/2006/relationships/footer" Target="footer41.xml"/><Relationship Id="rId85" Type="http://schemas.openxmlformats.org/officeDocument/2006/relationships/footer" Target="footer44.xml"/><Relationship Id="rId150" Type="http://schemas.openxmlformats.org/officeDocument/2006/relationships/image" Target="media/image44.png"/><Relationship Id="rId155"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header" Target="header3.xml"/><Relationship Id="rId33" Type="http://schemas.openxmlformats.org/officeDocument/2006/relationships/image" Target="media/image6.jpeg"/><Relationship Id="rId38" Type="http://schemas.openxmlformats.org/officeDocument/2006/relationships/image" Target="media/image8.jpeg"/><Relationship Id="rId59" Type="http://schemas.openxmlformats.org/officeDocument/2006/relationships/footer" Target="footer25.xml"/><Relationship Id="rId103" Type="http://schemas.openxmlformats.org/officeDocument/2006/relationships/footer" Target="footer58.xml"/><Relationship Id="rId108" Type="http://schemas.openxmlformats.org/officeDocument/2006/relationships/footer" Target="footer61.xml"/><Relationship Id="rId124" Type="http://schemas.openxmlformats.org/officeDocument/2006/relationships/footer" Target="footer74.xml"/><Relationship Id="rId129" Type="http://schemas.openxmlformats.org/officeDocument/2006/relationships/footer" Target="footer78.xml"/><Relationship Id="rId54" Type="http://schemas.openxmlformats.org/officeDocument/2006/relationships/footer" Target="footer21.xml"/><Relationship Id="rId70" Type="http://schemas.openxmlformats.org/officeDocument/2006/relationships/image" Target="media/image25.jpeg"/><Relationship Id="rId75" Type="http://schemas.openxmlformats.org/officeDocument/2006/relationships/image" Target="media/image27.jpeg"/><Relationship Id="rId91" Type="http://schemas.openxmlformats.org/officeDocument/2006/relationships/image" Target="media/image31.jpeg"/><Relationship Id="rId96" Type="http://schemas.openxmlformats.org/officeDocument/2006/relationships/footer" Target="footer53.xml"/><Relationship Id="rId140" Type="http://schemas.openxmlformats.org/officeDocument/2006/relationships/footer" Target="footer85.xml"/><Relationship Id="rId145" Type="http://schemas.openxmlformats.org/officeDocument/2006/relationships/footer" Target="footer90.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footer" Target="footer7.xml"/><Relationship Id="rId28" Type="http://schemas.openxmlformats.org/officeDocument/2006/relationships/footer" Target="footer11.xml"/><Relationship Id="rId49" Type="http://schemas.openxmlformats.org/officeDocument/2006/relationships/image" Target="media/image19.jpeg"/><Relationship Id="rId114" Type="http://schemas.openxmlformats.org/officeDocument/2006/relationships/image" Target="media/image36.jpeg"/><Relationship Id="rId119" Type="http://schemas.openxmlformats.org/officeDocument/2006/relationships/footer" Target="footer71.xml"/><Relationship Id="rId44" Type="http://schemas.openxmlformats.org/officeDocument/2006/relationships/image" Target="media/image14.jpeg"/><Relationship Id="rId60" Type="http://schemas.openxmlformats.org/officeDocument/2006/relationships/footer" Target="footer26.xml"/><Relationship Id="rId65" Type="http://schemas.openxmlformats.org/officeDocument/2006/relationships/footer" Target="footer29.xml"/><Relationship Id="rId81" Type="http://schemas.openxmlformats.org/officeDocument/2006/relationships/footer" Target="footer42.xml"/><Relationship Id="rId86" Type="http://schemas.openxmlformats.org/officeDocument/2006/relationships/footer" Target="footer45.xml"/><Relationship Id="rId130" Type="http://schemas.openxmlformats.org/officeDocument/2006/relationships/image" Target="media/image40.png"/><Relationship Id="rId135" Type="http://schemas.openxmlformats.org/officeDocument/2006/relationships/image" Target="media/image42.png"/><Relationship Id="rId151" Type="http://schemas.openxmlformats.org/officeDocument/2006/relationships/header" Target="header6.xml"/><Relationship Id="rId156" Type="http://schemas.openxmlformats.org/officeDocument/2006/relationships/glossaryDocument" Target="glossary/document.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image" Target="media/image9.jpeg"/><Relationship Id="rId109" Type="http://schemas.openxmlformats.org/officeDocument/2006/relationships/footer" Target="footer62.xml"/><Relationship Id="rId34" Type="http://schemas.openxmlformats.org/officeDocument/2006/relationships/footer" Target="footer16.xml"/><Relationship Id="rId50" Type="http://schemas.openxmlformats.org/officeDocument/2006/relationships/image" Target="media/image20.png"/><Relationship Id="rId55" Type="http://schemas.openxmlformats.org/officeDocument/2006/relationships/image" Target="media/image22.jpeg"/><Relationship Id="rId76" Type="http://schemas.openxmlformats.org/officeDocument/2006/relationships/footer" Target="footer37.xml"/><Relationship Id="rId97" Type="http://schemas.openxmlformats.org/officeDocument/2006/relationships/footer" Target="footer54.xml"/><Relationship Id="rId104" Type="http://schemas.openxmlformats.org/officeDocument/2006/relationships/footer" Target="footer59.xml"/><Relationship Id="rId120" Type="http://schemas.openxmlformats.org/officeDocument/2006/relationships/footer" Target="footer72.xml"/><Relationship Id="rId125" Type="http://schemas.openxmlformats.org/officeDocument/2006/relationships/footer" Target="footer75.xml"/><Relationship Id="rId141" Type="http://schemas.openxmlformats.org/officeDocument/2006/relationships/footer" Target="footer86.xml"/><Relationship Id="rId146" Type="http://schemas.openxmlformats.org/officeDocument/2006/relationships/header" Target="header5.xml"/><Relationship Id="rId7" Type="http://schemas.openxmlformats.org/officeDocument/2006/relationships/settings" Target="settings.xml"/><Relationship Id="rId71" Type="http://schemas.openxmlformats.org/officeDocument/2006/relationships/footer" Target="footer34.xml"/><Relationship Id="rId92" Type="http://schemas.openxmlformats.org/officeDocument/2006/relationships/footer" Target="footer49.xml"/><Relationship Id="rId2" Type="http://schemas.openxmlformats.org/officeDocument/2006/relationships/customXml" Target="../customXml/item2.xml"/><Relationship Id="rId29" Type="http://schemas.openxmlformats.org/officeDocument/2006/relationships/footer" Target="footer12.xml"/><Relationship Id="rId24" Type="http://schemas.openxmlformats.org/officeDocument/2006/relationships/footer" Target="footer8.xml"/><Relationship Id="rId40" Type="http://schemas.openxmlformats.org/officeDocument/2006/relationships/image" Target="media/image10.jpeg"/><Relationship Id="rId45" Type="http://schemas.openxmlformats.org/officeDocument/2006/relationships/image" Target="media/image15.png"/><Relationship Id="rId66" Type="http://schemas.openxmlformats.org/officeDocument/2006/relationships/footer" Target="footer30.xml"/><Relationship Id="rId87" Type="http://schemas.openxmlformats.org/officeDocument/2006/relationships/footer" Target="footer46.xml"/><Relationship Id="rId110" Type="http://schemas.openxmlformats.org/officeDocument/2006/relationships/footer" Target="footer63.xml"/><Relationship Id="rId115" Type="http://schemas.openxmlformats.org/officeDocument/2006/relationships/footer" Target="footer67.xml"/><Relationship Id="rId131" Type="http://schemas.openxmlformats.org/officeDocument/2006/relationships/footer" Target="footer79.xml"/><Relationship Id="rId136" Type="http://schemas.openxmlformats.org/officeDocument/2006/relationships/footer" Target="footer82.xml"/><Relationship Id="rId157" Type="http://schemas.openxmlformats.org/officeDocument/2006/relationships/theme" Target="theme/theme1.xml"/><Relationship Id="rId61" Type="http://schemas.openxmlformats.org/officeDocument/2006/relationships/footer" Target="footer27.xml"/><Relationship Id="rId82" Type="http://schemas.openxmlformats.org/officeDocument/2006/relationships/image" Target="media/image28.png"/><Relationship Id="rId152" Type="http://schemas.openxmlformats.org/officeDocument/2006/relationships/footer" Target="footer94.xml"/><Relationship Id="rId19" Type="http://schemas.openxmlformats.org/officeDocument/2006/relationships/footer" Target="footer4.xml"/><Relationship Id="rId14" Type="http://schemas.openxmlformats.org/officeDocument/2006/relationships/footer" Target="footer1.xml"/><Relationship Id="rId30" Type="http://schemas.openxmlformats.org/officeDocument/2006/relationships/footer" Target="footer13.xml"/><Relationship Id="rId35" Type="http://schemas.openxmlformats.org/officeDocument/2006/relationships/footer" Target="footer17.xml"/><Relationship Id="rId56" Type="http://schemas.openxmlformats.org/officeDocument/2006/relationships/footer" Target="footer22.xml"/><Relationship Id="rId77" Type="http://schemas.openxmlformats.org/officeDocument/2006/relationships/footer" Target="footer38.xml"/><Relationship Id="rId100" Type="http://schemas.openxmlformats.org/officeDocument/2006/relationships/footer" Target="footer55.xml"/><Relationship Id="rId105" Type="http://schemas.openxmlformats.org/officeDocument/2006/relationships/footer" Target="footer60.xml"/><Relationship Id="rId126" Type="http://schemas.openxmlformats.org/officeDocument/2006/relationships/image" Target="media/image39.jpeg"/><Relationship Id="rId147" Type="http://schemas.openxmlformats.org/officeDocument/2006/relationships/footer" Target="footer91.xml"/><Relationship Id="rId8" Type="http://schemas.openxmlformats.org/officeDocument/2006/relationships/webSettings" Target="webSettings.xml"/><Relationship Id="rId51" Type="http://schemas.openxmlformats.org/officeDocument/2006/relationships/image" Target="media/image21.png"/><Relationship Id="rId72" Type="http://schemas.openxmlformats.org/officeDocument/2006/relationships/footer" Target="footer35.xml"/><Relationship Id="rId93" Type="http://schemas.openxmlformats.org/officeDocument/2006/relationships/footer" Target="footer50.xml"/><Relationship Id="rId98" Type="http://schemas.openxmlformats.org/officeDocument/2006/relationships/image" Target="media/image32.png"/><Relationship Id="rId121" Type="http://schemas.openxmlformats.org/officeDocument/2006/relationships/image" Target="media/image37.png"/><Relationship Id="rId142" Type="http://schemas.openxmlformats.org/officeDocument/2006/relationships/footer" Target="footer87.xml"/><Relationship Id="rId3" Type="http://schemas.openxmlformats.org/officeDocument/2006/relationships/customXml" Target="../customXml/item3.xml"/><Relationship Id="rId25" Type="http://schemas.openxmlformats.org/officeDocument/2006/relationships/footer" Target="footer9.xml"/><Relationship Id="rId46" Type="http://schemas.openxmlformats.org/officeDocument/2006/relationships/image" Target="media/image16.png"/><Relationship Id="rId67" Type="http://schemas.openxmlformats.org/officeDocument/2006/relationships/footer" Target="footer31.xml"/><Relationship Id="rId116" Type="http://schemas.openxmlformats.org/officeDocument/2006/relationships/footer" Target="footer68.xml"/><Relationship Id="rId137" Type="http://schemas.openxmlformats.org/officeDocument/2006/relationships/footer" Target="footer83.xml"/><Relationship Id="rId20" Type="http://schemas.openxmlformats.org/officeDocument/2006/relationships/footer" Target="footer5.xml"/><Relationship Id="rId41" Type="http://schemas.openxmlformats.org/officeDocument/2006/relationships/image" Target="media/image11.png"/><Relationship Id="rId62" Type="http://schemas.openxmlformats.org/officeDocument/2006/relationships/image" Target="media/image23.png"/><Relationship Id="rId83" Type="http://schemas.openxmlformats.org/officeDocument/2006/relationships/image" Target="media/image29.png"/><Relationship Id="rId88" Type="http://schemas.openxmlformats.org/officeDocument/2006/relationships/footer" Target="footer47.xml"/><Relationship Id="rId111" Type="http://schemas.openxmlformats.org/officeDocument/2006/relationships/footer" Target="footer64.xml"/><Relationship Id="rId132" Type="http://schemas.openxmlformats.org/officeDocument/2006/relationships/footer" Target="footer80.xml"/><Relationship Id="rId153" Type="http://schemas.openxmlformats.org/officeDocument/2006/relationships/footer" Target="footer95.xml"/><Relationship Id="rId15" Type="http://schemas.openxmlformats.org/officeDocument/2006/relationships/footer" Target="footer2.xml"/><Relationship Id="rId36" Type="http://schemas.openxmlformats.org/officeDocument/2006/relationships/footer" Target="footer18.xml"/><Relationship Id="rId57" Type="http://schemas.openxmlformats.org/officeDocument/2006/relationships/footer" Target="footer23.xml"/><Relationship Id="rId106" Type="http://schemas.openxmlformats.org/officeDocument/2006/relationships/image" Target="media/image34.png"/><Relationship Id="rId127" Type="http://schemas.openxmlformats.org/officeDocument/2006/relationships/footer" Target="footer76.xml"/><Relationship Id="rId10" Type="http://schemas.openxmlformats.org/officeDocument/2006/relationships/endnotes" Target="endnotes.xml"/><Relationship Id="rId31" Type="http://schemas.openxmlformats.org/officeDocument/2006/relationships/footer" Target="footer14.xml"/><Relationship Id="rId52" Type="http://schemas.openxmlformats.org/officeDocument/2006/relationships/footer" Target="footer19.xml"/><Relationship Id="rId73" Type="http://schemas.openxmlformats.org/officeDocument/2006/relationships/footer" Target="footer36.xml"/><Relationship Id="rId78" Type="http://schemas.openxmlformats.org/officeDocument/2006/relationships/footer" Target="footer39.xml"/><Relationship Id="rId94" Type="http://schemas.openxmlformats.org/officeDocument/2006/relationships/footer" Target="footer51.xml"/><Relationship Id="rId99" Type="http://schemas.openxmlformats.org/officeDocument/2006/relationships/image" Target="media/image33.png"/><Relationship Id="rId101" Type="http://schemas.openxmlformats.org/officeDocument/2006/relationships/footer" Target="footer56.xml"/><Relationship Id="rId122" Type="http://schemas.openxmlformats.org/officeDocument/2006/relationships/image" Target="media/image38.png"/><Relationship Id="rId143" Type="http://schemas.openxmlformats.org/officeDocument/2006/relationships/footer" Target="footer88.xml"/><Relationship Id="rId148" Type="http://schemas.openxmlformats.org/officeDocument/2006/relationships/footer" Target="footer92.xm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5.jpeg"/><Relationship Id="rId47" Type="http://schemas.openxmlformats.org/officeDocument/2006/relationships/image" Target="media/image17.png"/><Relationship Id="rId68" Type="http://schemas.openxmlformats.org/officeDocument/2006/relationships/footer" Target="footer32.xml"/><Relationship Id="rId89" Type="http://schemas.openxmlformats.org/officeDocument/2006/relationships/footer" Target="footer48.xml"/><Relationship Id="rId112" Type="http://schemas.openxmlformats.org/officeDocument/2006/relationships/footer" Target="footer65.xml"/><Relationship Id="rId133" Type="http://schemas.openxmlformats.org/officeDocument/2006/relationships/footer" Target="footer81.xml"/><Relationship Id="rId154" Type="http://schemas.openxmlformats.org/officeDocument/2006/relationships/footer" Target="footer96.xml"/><Relationship Id="rId16" Type="http://schemas.openxmlformats.org/officeDocument/2006/relationships/footer" Target="footer3.xml"/><Relationship Id="rId37" Type="http://schemas.openxmlformats.org/officeDocument/2006/relationships/image" Target="media/image7.jpeg"/><Relationship Id="rId58" Type="http://schemas.openxmlformats.org/officeDocument/2006/relationships/footer" Target="footer24.xml"/><Relationship Id="rId79" Type="http://schemas.openxmlformats.org/officeDocument/2006/relationships/footer" Target="footer40.xml"/><Relationship Id="rId102" Type="http://schemas.openxmlformats.org/officeDocument/2006/relationships/footer" Target="footer57.xml"/><Relationship Id="rId123" Type="http://schemas.openxmlformats.org/officeDocument/2006/relationships/footer" Target="footer73.xml"/><Relationship Id="rId144" Type="http://schemas.openxmlformats.org/officeDocument/2006/relationships/footer" Target="footer89.xml"/><Relationship Id="rId90" Type="http://schemas.openxmlformats.org/officeDocument/2006/relationships/image" Target="media/image30.jpeg"/><Relationship Id="rId27" Type="http://schemas.openxmlformats.org/officeDocument/2006/relationships/footer" Target="footer10.xml"/><Relationship Id="rId48" Type="http://schemas.openxmlformats.org/officeDocument/2006/relationships/image" Target="media/image18.jpeg"/><Relationship Id="rId69" Type="http://schemas.openxmlformats.org/officeDocument/2006/relationships/footer" Target="footer33.xml"/><Relationship Id="rId113" Type="http://schemas.openxmlformats.org/officeDocument/2006/relationships/footer" Target="footer66.xml"/><Relationship Id="rId134" Type="http://schemas.openxmlformats.org/officeDocument/2006/relationships/image" Target="media/image41.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Jacobs Chronos">
    <w:altName w:val="Calibri"/>
    <w:charset w:val="00"/>
    <w:family w:val="swiss"/>
    <w:pitch w:val="variable"/>
    <w:sig w:usb0="A00000EF" w:usb1="0000E0EB" w:usb2="00000008" w:usb3="00000000" w:csb0="00000001"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0201D"/>
    <w:rsid w:val="00023A58"/>
    <w:rsid w:val="00034A4A"/>
    <w:rsid w:val="00041046"/>
    <w:rsid w:val="000414F6"/>
    <w:rsid w:val="000464E2"/>
    <w:rsid w:val="0007630C"/>
    <w:rsid w:val="000874FB"/>
    <w:rsid w:val="00093DCE"/>
    <w:rsid w:val="000940E8"/>
    <w:rsid w:val="00095B4C"/>
    <w:rsid w:val="000D361F"/>
    <w:rsid w:val="000D7722"/>
    <w:rsid w:val="000E6DE6"/>
    <w:rsid w:val="000F124A"/>
    <w:rsid w:val="001205CB"/>
    <w:rsid w:val="001673B1"/>
    <w:rsid w:val="00176649"/>
    <w:rsid w:val="001831DD"/>
    <w:rsid w:val="001908AC"/>
    <w:rsid w:val="001A2312"/>
    <w:rsid w:val="001B0AB5"/>
    <w:rsid w:val="001C1383"/>
    <w:rsid w:val="001C32FE"/>
    <w:rsid w:val="001C5B0B"/>
    <w:rsid w:val="001C7ADE"/>
    <w:rsid w:val="001E3C7C"/>
    <w:rsid w:val="0020546D"/>
    <w:rsid w:val="00213AF6"/>
    <w:rsid w:val="002179C3"/>
    <w:rsid w:val="00221579"/>
    <w:rsid w:val="00225B9E"/>
    <w:rsid w:val="0023509D"/>
    <w:rsid w:val="00265769"/>
    <w:rsid w:val="00292A0F"/>
    <w:rsid w:val="00297B4A"/>
    <w:rsid w:val="002A35ED"/>
    <w:rsid w:val="002B0A91"/>
    <w:rsid w:val="002D3A17"/>
    <w:rsid w:val="002D4D36"/>
    <w:rsid w:val="002D7332"/>
    <w:rsid w:val="002F0C29"/>
    <w:rsid w:val="0030061B"/>
    <w:rsid w:val="00301D18"/>
    <w:rsid w:val="00303B2E"/>
    <w:rsid w:val="003103C4"/>
    <w:rsid w:val="00311752"/>
    <w:rsid w:val="003220C7"/>
    <w:rsid w:val="00324828"/>
    <w:rsid w:val="003539EB"/>
    <w:rsid w:val="003650EB"/>
    <w:rsid w:val="00375C65"/>
    <w:rsid w:val="003831FC"/>
    <w:rsid w:val="003876FC"/>
    <w:rsid w:val="00390ACC"/>
    <w:rsid w:val="003B57B7"/>
    <w:rsid w:val="003B76E2"/>
    <w:rsid w:val="003C166E"/>
    <w:rsid w:val="003D55DB"/>
    <w:rsid w:val="004332D6"/>
    <w:rsid w:val="0044209C"/>
    <w:rsid w:val="004442AC"/>
    <w:rsid w:val="004514C9"/>
    <w:rsid w:val="0046344B"/>
    <w:rsid w:val="00476690"/>
    <w:rsid w:val="0048024F"/>
    <w:rsid w:val="00480A3C"/>
    <w:rsid w:val="0048586E"/>
    <w:rsid w:val="00486DDD"/>
    <w:rsid w:val="004D70FD"/>
    <w:rsid w:val="00504580"/>
    <w:rsid w:val="005124E8"/>
    <w:rsid w:val="00532B5F"/>
    <w:rsid w:val="00533102"/>
    <w:rsid w:val="005403B7"/>
    <w:rsid w:val="005419DB"/>
    <w:rsid w:val="00545F9C"/>
    <w:rsid w:val="00562062"/>
    <w:rsid w:val="005626B3"/>
    <w:rsid w:val="0056789E"/>
    <w:rsid w:val="00572496"/>
    <w:rsid w:val="005832C1"/>
    <w:rsid w:val="00583CEE"/>
    <w:rsid w:val="005C1B98"/>
    <w:rsid w:val="005E25A9"/>
    <w:rsid w:val="005F2011"/>
    <w:rsid w:val="00610E26"/>
    <w:rsid w:val="006211F4"/>
    <w:rsid w:val="00625E60"/>
    <w:rsid w:val="00637296"/>
    <w:rsid w:val="00640385"/>
    <w:rsid w:val="006404F8"/>
    <w:rsid w:val="00662CB1"/>
    <w:rsid w:val="00664437"/>
    <w:rsid w:val="006712A9"/>
    <w:rsid w:val="006728BE"/>
    <w:rsid w:val="00677D71"/>
    <w:rsid w:val="00684DDF"/>
    <w:rsid w:val="00693771"/>
    <w:rsid w:val="006A3282"/>
    <w:rsid w:val="006A71F4"/>
    <w:rsid w:val="006B22E3"/>
    <w:rsid w:val="006B74AB"/>
    <w:rsid w:val="007002A3"/>
    <w:rsid w:val="00720E14"/>
    <w:rsid w:val="00726C28"/>
    <w:rsid w:val="00733F9C"/>
    <w:rsid w:val="007407BF"/>
    <w:rsid w:val="0074375E"/>
    <w:rsid w:val="00745894"/>
    <w:rsid w:val="007619E0"/>
    <w:rsid w:val="00777F3E"/>
    <w:rsid w:val="007877B5"/>
    <w:rsid w:val="00796973"/>
    <w:rsid w:val="007C107B"/>
    <w:rsid w:val="007C6994"/>
    <w:rsid w:val="007C744E"/>
    <w:rsid w:val="007C7A0D"/>
    <w:rsid w:val="007E08E1"/>
    <w:rsid w:val="007F4078"/>
    <w:rsid w:val="007F6E7A"/>
    <w:rsid w:val="00803180"/>
    <w:rsid w:val="00865415"/>
    <w:rsid w:val="00865548"/>
    <w:rsid w:val="00890A65"/>
    <w:rsid w:val="00891941"/>
    <w:rsid w:val="008A5682"/>
    <w:rsid w:val="008B3A07"/>
    <w:rsid w:val="008C2A98"/>
    <w:rsid w:val="008C5B75"/>
    <w:rsid w:val="008E20AC"/>
    <w:rsid w:val="00915DC2"/>
    <w:rsid w:val="0097388A"/>
    <w:rsid w:val="00974F44"/>
    <w:rsid w:val="00985CB2"/>
    <w:rsid w:val="009B10D1"/>
    <w:rsid w:val="009C28DC"/>
    <w:rsid w:val="00A04CCD"/>
    <w:rsid w:val="00A2171B"/>
    <w:rsid w:val="00A561A1"/>
    <w:rsid w:val="00A7102F"/>
    <w:rsid w:val="00A71032"/>
    <w:rsid w:val="00A845E6"/>
    <w:rsid w:val="00A86296"/>
    <w:rsid w:val="00A87D27"/>
    <w:rsid w:val="00AD09AD"/>
    <w:rsid w:val="00AF4F26"/>
    <w:rsid w:val="00B06037"/>
    <w:rsid w:val="00B07AB3"/>
    <w:rsid w:val="00B12C3A"/>
    <w:rsid w:val="00B14903"/>
    <w:rsid w:val="00B512EF"/>
    <w:rsid w:val="00B63198"/>
    <w:rsid w:val="00B90B93"/>
    <w:rsid w:val="00B91A0A"/>
    <w:rsid w:val="00BA137E"/>
    <w:rsid w:val="00BA187A"/>
    <w:rsid w:val="00BA2E5A"/>
    <w:rsid w:val="00BB0227"/>
    <w:rsid w:val="00BC3143"/>
    <w:rsid w:val="00BD0591"/>
    <w:rsid w:val="00BD5D3B"/>
    <w:rsid w:val="00BF3C9B"/>
    <w:rsid w:val="00C076E5"/>
    <w:rsid w:val="00C15804"/>
    <w:rsid w:val="00C25E9A"/>
    <w:rsid w:val="00C26385"/>
    <w:rsid w:val="00C34EA0"/>
    <w:rsid w:val="00C443A8"/>
    <w:rsid w:val="00C5545A"/>
    <w:rsid w:val="00C57FDE"/>
    <w:rsid w:val="00C82DC6"/>
    <w:rsid w:val="00C853F6"/>
    <w:rsid w:val="00C857E1"/>
    <w:rsid w:val="00C87B8E"/>
    <w:rsid w:val="00C92AAE"/>
    <w:rsid w:val="00C93520"/>
    <w:rsid w:val="00CA2403"/>
    <w:rsid w:val="00CA7A9A"/>
    <w:rsid w:val="00CB4A80"/>
    <w:rsid w:val="00CE1EB0"/>
    <w:rsid w:val="00CF6A94"/>
    <w:rsid w:val="00D1044C"/>
    <w:rsid w:val="00D27547"/>
    <w:rsid w:val="00D42783"/>
    <w:rsid w:val="00D53547"/>
    <w:rsid w:val="00D62B11"/>
    <w:rsid w:val="00D806C4"/>
    <w:rsid w:val="00D85319"/>
    <w:rsid w:val="00DA4361"/>
    <w:rsid w:val="00DA59FB"/>
    <w:rsid w:val="00DC0B04"/>
    <w:rsid w:val="00DD78C1"/>
    <w:rsid w:val="00DF1DC7"/>
    <w:rsid w:val="00DF2AB9"/>
    <w:rsid w:val="00DF7BCC"/>
    <w:rsid w:val="00E20B2B"/>
    <w:rsid w:val="00E30796"/>
    <w:rsid w:val="00E322B9"/>
    <w:rsid w:val="00E36F5C"/>
    <w:rsid w:val="00E5075B"/>
    <w:rsid w:val="00E75C4B"/>
    <w:rsid w:val="00E817D1"/>
    <w:rsid w:val="00E86D74"/>
    <w:rsid w:val="00E9139E"/>
    <w:rsid w:val="00EA3DC0"/>
    <w:rsid w:val="00EB1EE7"/>
    <w:rsid w:val="00EB6734"/>
    <w:rsid w:val="00EC3892"/>
    <w:rsid w:val="00EE01DC"/>
    <w:rsid w:val="00EE59B9"/>
    <w:rsid w:val="00F00A13"/>
    <w:rsid w:val="00F00F20"/>
    <w:rsid w:val="00F03435"/>
    <w:rsid w:val="00F20EBE"/>
    <w:rsid w:val="00F41BEB"/>
    <w:rsid w:val="00F462E8"/>
    <w:rsid w:val="00F557C9"/>
    <w:rsid w:val="00F67349"/>
    <w:rsid w:val="00F73827"/>
    <w:rsid w:val="00F73AB5"/>
    <w:rsid w:val="00F80604"/>
    <w:rsid w:val="00F9319D"/>
    <w:rsid w:val="00F9635F"/>
    <w:rsid w:val="00FA2E85"/>
    <w:rsid w:val="00FA784E"/>
    <w:rsid w:val="00FC00E2"/>
    <w:rsid w:val="00FD3AC7"/>
    <w:rsid w:val="00FD6990"/>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84CD68F-B8AF-45E0-954F-F5CBEC9BCD69}">
  <ds:schemaRefs>
    <ds:schemaRef ds:uri="http://schemas.microsoft.com/office/2006/metadata/properties"/>
    <ds:schemaRef ds:uri="http://schemas.microsoft.com/office/infopath/2007/PartnerControls"/>
    <ds:schemaRef ds:uri="fe36b737-7a15-45c9-aa55-60b829812b9c"/>
    <ds:schemaRef ds:uri="7e6efeb2-6871-4338-8041-a3189fc08d76"/>
  </ds:schemaRefs>
</ds:datastoreItem>
</file>

<file path=customXml/itemProps2.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3.xml><?xml version="1.0" encoding="utf-8"?>
<ds:datastoreItem xmlns:ds="http://schemas.openxmlformats.org/officeDocument/2006/customXml" ds:itemID="{6FC0031F-A379-4C93-A40B-AEF722B69E2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8FEFE6D-13E4-485F-A226-8BAA2EE0DE69}">
  <ds:schemaRefs>
    <ds:schemaRef ds:uri="http://schemas.microsoft.com/sharepoint/v3/contenttype/forms"/>
  </ds:schemaRefs>
</ds:datastoreItem>
</file>

<file path=docMetadata/LabelInfo.xml><?xml version="1.0" encoding="utf-8"?>
<clbl:labelList xmlns:clbl="http://schemas.microsoft.com/office/2020/mipLabelMetadata">
  <clbl:label id="{25a695a3-ddbc-4fff-bbf7-686c31f786d3}" enabled="1" method="Privileged" siteId="{a394e41c-cf8d-458e-ac1b-ddae1aa15629}" contentBits="2" removed="0"/>
</clbl:labelList>
</file>

<file path=docProps/app.xml><?xml version="1.0" encoding="utf-8"?>
<Properties xmlns="http://schemas.openxmlformats.org/officeDocument/2006/extended-properties" xmlns:vt="http://schemas.openxmlformats.org/officeDocument/2006/docPropsVTypes">
  <Template>1-001-ANS-0000-EES-TE-0002_5.0</Template>
  <TotalTime>0</TotalTime>
  <Pages>57</Pages>
  <Words>15602</Words>
  <Characters>88932</Characters>
  <Application>Microsoft Office Word</Application>
  <DocSecurity>8</DocSecurity>
  <Lines>741</Lines>
  <Paragraphs>208</Paragraphs>
  <ScaleCrop>false</ScaleCrop>
  <HeadingPairs>
    <vt:vector size="2" baseType="variant">
      <vt:variant>
        <vt:lpstr>Title</vt:lpstr>
      </vt:variant>
      <vt:variant>
        <vt:i4>1</vt:i4>
      </vt:variant>
    </vt:vector>
  </HeadingPairs>
  <TitlesOfParts>
    <vt:vector size="1" baseType="lpstr">
      <vt:lpstr>EES Chapter 11: Landscape and visual</vt:lpstr>
    </vt:vector>
  </TitlesOfParts>
  <Company/>
  <LinksUpToDate>false</LinksUpToDate>
  <CharactersWithSpaces>104326</CharactersWithSpaces>
  <SharedDoc>false</SharedDoc>
  <HLinks>
    <vt:vector size="114" baseType="variant">
      <vt:variant>
        <vt:i4>1638460</vt:i4>
      </vt:variant>
      <vt:variant>
        <vt:i4>110</vt:i4>
      </vt:variant>
      <vt:variant>
        <vt:i4>0</vt:i4>
      </vt:variant>
      <vt:variant>
        <vt:i4>5</vt:i4>
      </vt:variant>
      <vt:variant>
        <vt:lpwstr/>
      </vt:variant>
      <vt:variant>
        <vt:lpwstr>_Toc198152042</vt:lpwstr>
      </vt:variant>
      <vt:variant>
        <vt:i4>1638460</vt:i4>
      </vt:variant>
      <vt:variant>
        <vt:i4>104</vt:i4>
      </vt:variant>
      <vt:variant>
        <vt:i4>0</vt:i4>
      </vt:variant>
      <vt:variant>
        <vt:i4>5</vt:i4>
      </vt:variant>
      <vt:variant>
        <vt:lpwstr/>
      </vt:variant>
      <vt:variant>
        <vt:lpwstr>_Toc198152041</vt:lpwstr>
      </vt:variant>
      <vt:variant>
        <vt:i4>1638460</vt:i4>
      </vt:variant>
      <vt:variant>
        <vt:i4>98</vt:i4>
      </vt:variant>
      <vt:variant>
        <vt:i4>0</vt:i4>
      </vt:variant>
      <vt:variant>
        <vt:i4>5</vt:i4>
      </vt:variant>
      <vt:variant>
        <vt:lpwstr/>
      </vt:variant>
      <vt:variant>
        <vt:lpwstr>_Toc198152040</vt:lpwstr>
      </vt:variant>
      <vt:variant>
        <vt:i4>1966140</vt:i4>
      </vt:variant>
      <vt:variant>
        <vt:i4>92</vt:i4>
      </vt:variant>
      <vt:variant>
        <vt:i4>0</vt:i4>
      </vt:variant>
      <vt:variant>
        <vt:i4>5</vt:i4>
      </vt:variant>
      <vt:variant>
        <vt:lpwstr/>
      </vt:variant>
      <vt:variant>
        <vt:lpwstr>_Toc198152039</vt:lpwstr>
      </vt:variant>
      <vt:variant>
        <vt:i4>1966140</vt:i4>
      </vt:variant>
      <vt:variant>
        <vt:i4>86</vt:i4>
      </vt:variant>
      <vt:variant>
        <vt:i4>0</vt:i4>
      </vt:variant>
      <vt:variant>
        <vt:i4>5</vt:i4>
      </vt:variant>
      <vt:variant>
        <vt:lpwstr/>
      </vt:variant>
      <vt:variant>
        <vt:lpwstr>_Toc198152038</vt:lpwstr>
      </vt:variant>
      <vt:variant>
        <vt:i4>1966140</vt:i4>
      </vt:variant>
      <vt:variant>
        <vt:i4>80</vt:i4>
      </vt:variant>
      <vt:variant>
        <vt:i4>0</vt:i4>
      </vt:variant>
      <vt:variant>
        <vt:i4>5</vt:i4>
      </vt:variant>
      <vt:variant>
        <vt:lpwstr/>
      </vt:variant>
      <vt:variant>
        <vt:lpwstr>_Toc198152037</vt:lpwstr>
      </vt:variant>
      <vt:variant>
        <vt:i4>1966140</vt:i4>
      </vt:variant>
      <vt:variant>
        <vt:i4>74</vt:i4>
      </vt:variant>
      <vt:variant>
        <vt:i4>0</vt:i4>
      </vt:variant>
      <vt:variant>
        <vt:i4>5</vt:i4>
      </vt:variant>
      <vt:variant>
        <vt:lpwstr/>
      </vt:variant>
      <vt:variant>
        <vt:lpwstr>_Toc198152036</vt:lpwstr>
      </vt:variant>
      <vt:variant>
        <vt:i4>1966140</vt:i4>
      </vt:variant>
      <vt:variant>
        <vt:i4>68</vt:i4>
      </vt:variant>
      <vt:variant>
        <vt:i4>0</vt:i4>
      </vt:variant>
      <vt:variant>
        <vt:i4>5</vt:i4>
      </vt:variant>
      <vt:variant>
        <vt:lpwstr/>
      </vt:variant>
      <vt:variant>
        <vt:lpwstr>_Toc198152035</vt:lpwstr>
      </vt:variant>
      <vt:variant>
        <vt:i4>1966140</vt:i4>
      </vt:variant>
      <vt:variant>
        <vt:i4>62</vt:i4>
      </vt:variant>
      <vt:variant>
        <vt:i4>0</vt:i4>
      </vt:variant>
      <vt:variant>
        <vt:i4>5</vt:i4>
      </vt:variant>
      <vt:variant>
        <vt:lpwstr/>
      </vt:variant>
      <vt:variant>
        <vt:lpwstr>_Toc198152034</vt:lpwstr>
      </vt:variant>
      <vt:variant>
        <vt:i4>1966140</vt:i4>
      </vt:variant>
      <vt:variant>
        <vt:i4>56</vt:i4>
      </vt:variant>
      <vt:variant>
        <vt:i4>0</vt:i4>
      </vt:variant>
      <vt:variant>
        <vt:i4>5</vt:i4>
      </vt:variant>
      <vt:variant>
        <vt:lpwstr/>
      </vt:variant>
      <vt:variant>
        <vt:lpwstr>_Toc198152033</vt:lpwstr>
      </vt:variant>
      <vt:variant>
        <vt:i4>1966140</vt:i4>
      </vt:variant>
      <vt:variant>
        <vt:i4>50</vt:i4>
      </vt:variant>
      <vt:variant>
        <vt:i4>0</vt:i4>
      </vt:variant>
      <vt:variant>
        <vt:i4>5</vt:i4>
      </vt:variant>
      <vt:variant>
        <vt:lpwstr/>
      </vt:variant>
      <vt:variant>
        <vt:lpwstr>_Toc198152032</vt:lpwstr>
      </vt:variant>
      <vt:variant>
        <vt:i4>1966140</vt:i4>
      </vt:variant>
      <vt:variant>
        <vt:i4>44</vt:i4>
      </vt:variant>
      <vt:variant>
        <vt:i4>0</vt:i4>
      </vt:variant>
      <vt:variant>
        <vt:i4>5</vt:i4>
      </vt:variant>
      <vt:variant>
        <vt:lpwstr/>
      </vt:variant>
      <vt:variant>
        <vt:lpwstr>_Toc198152031</vt:lpwstr>
      </vt:variant>
      <vt:variant>
        <vt:i4>1966140</vt:i4>
      </vt:variant>
      <vt:variant>
        <vt:i4>38</vt:i4>
      </vt:variant>
      <vt:variant>
        <vt:i4>0</vt:i4>
      </vt:variant>
      <vt:variant>
        <vt:i4>5</vt:i4>
      </vt:variant>
      <vt:variant>
        <vt:lpwstr/>
      </vt:variant>
      <vt:variant>
        <vt:lpwstr>_Toc198152030</vt:lpwstr>
      </vt:variant>
      <vt:variant>
        <vt:i4>2031676</vt:i4>
      </vt:variant>
      <vt:variant>
        <vt:i4>32</vt:i4>
      </vt:variant>
      <vt:variant>
        <vt:i4>0</vt:i4>
      </vt:variant>
      <vt:variant>
        <vt:i4>5</vt:i4>
      </vt:variant>
      <vt:variant>
        <vt:lpwstr/>
      </vt:variant>
      <vt:variant>
        <vt:lpwstr>_Toc198152029</vt:lpwstr>
      </vt:variant>
      <vt:variant>
        <vt:i4>2031676</vt:i4>
      </vt:variant>
      <vt:variant>
        <vt:i4>26</vt:i4>
      </vt:variant>
      <vt:variant>
        <vt:i4>0</vt:i4>
      </vt:variant>
      <vt:variant>
        <vt:i4>5</vt:i4>
      </vt:variant>
      <vt:variant>
        <vt:lpwstr/>
      </vt:variant>
      <vt:variant>
        <vt:lpwstr>_Toc198152028</vt:lpwstr>
      </vt:variant>
      <vt:variant>
        <vt:i4>2031676</vt:i4>
      </vt:variant>
      <vt:variant>
        <vt:i4>20</vt:i4>
      </vt:variant>
      <vt:variant>
        <vt:i4>0</vt:i4>
      </vt:variant>
      <vt:variant>
        <vt:i4>5</vt:i4>
      </vt:variant>
      <vt:variant>
        <vt:lpwstr/>
      </vt:variant>
      <vt:variant>
        <vt:lpwstr>_Toc198152027</vt:lpwstr>
      </vt:variant>
      <vt:variant>
        <vt:i4>2031676</vt:i4>
      </vt:variant>
      <vt:variant>
        <vt:i4>14</vt:i4>
      </vt:variant>
      <vt:variant>
        <vt:i4>0</vt:i4>
      </vt:variant>
      <vt:variant>
        <vt:i4>5</vt:i4>
      </vt:variant>
      <vt:variant>
        <vt:lpwstr/>
      </vt:variant>
      <vt:variant>
        <vt:lpwstr>_Toc198152026</vt:lpwstr>
      </vt:variant>
      <vt:variant>
        <vt:i4>2031676</vt:i4>
      </vt:variant>
      <vt:variant>
        <vt:i4>8</vt:i4>
      </vt:variant>
      <vt:variant>
        <vt:i4>0</vt:i4>
      </vt:variant>
      <vt:variant>
        <vt:i4>5</vt:i4>
      </vt:variant>
      <vt:variant>
        <vt:lpwstr/>
      </vt:variant>
      <vt:variant>
        <vt:lpwstr>_Toc198152025</vt:lpwstr>
      </vt:variant>
      <vt:variant>
        <vt:i4>2031676</vt:i4>
      </vt:variant>
      <vt:variant>
        <vt:i4>2</vt:i4>
      </vt:variant>
      <vt:variant>
        <vt:i4>0</vt:i4>
      </vt:variant>
      <vt:variant>
        <vt:i4>5</vt:i4>
      </vt:variant>
      <vt:variant>
        <vt:lpwstr/>
      </vt:variant>
      <vt:variant>
        <vt:lpwstr>_Toc198152024</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EES Chapter 11: Landscape and visual</dc:title>
  <dc:subject/>
  <cp:keywords/>
  <dc:description/>
  <cp:lastPrinted>2025-05-15T04:36:00Z</cp:lastPrinted>
  <dcterms:created xsi:type="dcterms:W3CDTF">2025-06-19T01:22:00Z</dcterms:created>
  <dcterms:modified xsi:type="dcterms:W3CDTF">2025-06-19T01:22:00Z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158b1204,688a1f2d,63cd032,117a951c,442ce483,77047d1c,79b44aea,1dd33681,783d08d,66f4fcee,4062e4d7,7378ee2,211a59a9,6e7ac016,75d96579,2ce467ed,17af6cd4,4b44fb84,3c0555d5,16a2b4d7,791942e2,2c6d385,3d85413e</vt:lpwstr>
  </property>
  <property fmtid="{D5CDD505-2E9C-101B-9397-08002B2CF9AE}" pid="3" name="ClassificationContentMarkingFooterFontProps">
    <vt:lpwstr>#7f7f7f,7,Century Gothic</vt:lpwstr>
  </property>
  <property fmtid="{D5CDD505-2E9C-101B-9397-08002B2CF9AE}" pid="4" name="ClassificationContentMarkingFooterText">
    <vt:lpwstr>PUBLIC</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Folder_Number">
    <vt:lpwstr/>
  </property>
  <property fmtid="{D5CDD505-2E9C-101B-9397-08002B2CF9AE}" pid="15" name="Folder_Code">
    <vt:lpwstr/>
  </property>
  <property fmtid="{D5CDD505-2E9C-101B-9397-08002B2CF9AE}" pid="16" name="Folder_Name">
    <vt:lpwstr/>
  </property>
  <property fmtid="{D5CDD505-2E9C-101B-9397-08002B2CF9AE}" pid="17" name="Folder_Description">
    <vt:lpwstr/>
  </property>
  <property fmtid="{D5CDD505-2E9C-101B-9397-08002B2CF9AE}" pid="18" name="/Folder_Name/">
    <vt:lpwstr/>
  </property>
  <property fmtid="{D5CDD505-2E9C-101B-9397-08002B2CF9AE}" pid="19" name="/Folder_Description/">
    <vt:lpwstr/>
  </property>
  <property fmtid="{D5CDD505-2E9C-101B-9397-08002B2CF9AE}" pid="20" name="Folder_Version">
    <vt:lpwstr/>
  </property>
  <property fmtid="{D5CDD505-2E9C-101B-9397-08002B2CF9AE}" pid="21" name="Folder_VersionSeq">
    <vt:lpwstr/>
  </property>
  <property fmtid="{D5CDD505-2E9C-101B-9397-08002B2CF9AE}" pid="22" name="Folder_Manager">
    <vt:lpwstr/>
  </property>
  <property fmtid="{D5CDD505-2E9C-101B-9397-08002B2CF9AE}" pid="23" name="Folder_ManagerDesc">
    <vt:lpwstr/>
  </property>
  <property fmtid="{D5CDD505-2E9C-101B-9397-08002B2CF9AE}" pid="24" name="Folder_Storage">
    <vt:lpwstr/>
  </property>
  <property fmtid="{D5CDD505-2E9C-101B-9397-08002B2CF9AE}" pid="25" name="Folder_StorageDesc">
    <vt:lpwstr/>
  </property>
  <property fmtid="{D5CDD505-2E9C-101B-9397-08002B2CF9AE}" pid="26" name="Folder_Creator">
    <vt:lpwstr/>
  </property>
  <property fmtid="{D5CDD505-2E9C-101B-9397-08002B2CF9AE}" pid="27" name="Folder_CreatorDesc">
    <vt:lpwstr/>
  </property>
  <property fmtid="{D5CDD505-2E9C-101B-9397-08002B2CF9AE}" pid="28" name="Folder_CreateDate">
    <vt:lpwstr/>
  </property>
  <property fmtid="{D5CDD505-2E9C-101B-9397-08002B2CF9AE}" pid="29" name="Folder_Updater">
    <vt:lpwstr/>
  </property>
  <property fmtid="{D5CDD505-2E9C-101B-9397-08002B2CF9AE}" pid="30" name="Folder_UpdaterDesc">
    <vt:lpwstr/>
  </property>
  <property fmtid="{D5CDD505-2E9C-101B-9397-08002B2CF9AE}" pid="31" name="Folder_UpdateDate">
    <vt:lpwstr/>
  </property>
  <property fmtid="{D5CDD505-2E9C-101B-9397-08002B2CF9AE}" pid="32" name="Document_Number">
    <vt:lpwstr/>
  </property>
  <property fmtid="{D5CDD505-2E9C-101B-9397-08002B2CF9AE}" pid="33" name="Document_Name">
    <vt:lpwstr/>
  </property>
  <property fmtid="{D5CDD505-2E9C-101B-9397-08002B2CF9AE}" pid="34" name="Document_FileName">
    <vt:lpwstr/>
  </property>
  <property fmtid="{D5CDD505-2E9C-101B-9397-08002B2CF9AE}" pid="35" name="Document_Version">
    <vt:lpwstr/>
  </property>
  <property fmtid="{D5CDD505-2E9C-101B-9397-08002B2CF9AE}" pid="36" name="Document_VersionSeq">
    <vt:lpwstr/>
  </property>
  <property fmtid="{D5CDD505-2E9C-101B-9397-08002B2CF9AE}" pid="37" name="Document_Creator">
    <vt:lpwstr/>
  </property>
  <property fmtid="{D5CDD505-2E9C-101B-9397-08002B2CF9AE}" pid="38" name="Document_CreatorDesc">
    <vt:lpwstr/>
  </property>
  <property fmtid="{D5CDD505-2E9C-101B-9397-08002B2CF9AE}" pid="39" name="Document_CreateDate">
    <vt:lpwstr/>
  </property>
  <property fmtid="{D5CDD505-2E9C-101B-9397-08002B2CF9AE}" pid="40" name="Document_Updater">
    <vt:lpwstr/>
  </property>
  <property fmtid="{D5CDD505-2E9C-101B-9397-08002B2CF9AE}" pid="41" name="Document_UpdaterDesc">
    <vt:lpwstr/>
  </property>
  <property fmtid="{D5CDD505-2E9C-101B-9397-08002B2CF9AE}" pid="42" name="Document_UpdateDate">
    <vt:lpwstr/>
  </property>
  <property fmtid="{D5CDD505-2E9C-101B-9397-08002B2CF9AE}" pid="43" name="Document_Size">
    <vt:lpwstr/>
  </property>
  <property fmtid="{D5CDD505-2E9C-101B-9397-08002B2CF9AE}" pid="44" name="Document_Storage">
    <vt:lpwstr/>
  </property>
  <property fmtid="{D5CDD505-2E9C-101B-9397-08002B2CF9AE}" pid="45" name="Document_StorageDesc">
    <vt:lpwstr/>
  </property>
  <property fmtid="{D5CDD505-2E9C-101B-9397-08002B2CF9AE}" pid="46" name="Document_Department">
    <vt:lpwstr/>
  </property>
  <property fmtid="{D5CDD505-2E9C-101B-9397-08002B2CF9AE}" pid="47" name="Document_DepartmentDesc">
    <vt:lpwstr/>
  </property>
  <property fmtid="{D5CDD505-2E9C-101B-9397-08002B2CF9AE}" pid="48" name="ClassificationContentMarkingFooterShapeIds-1">
    <vt:lpwstr>53c3406a,550d8b1a,7f813f58,4a58cc9a,2f8c9424,2567d604,7e0b5afc,1e328338,2d468678,4d4d065,65711260,6de98f4f,1bd3e003,19ee2694,561749f1,2df8af73,52252162,5cd09530,6a7439e1,42e8dfea,25dec282,3d6f4470,227856ab</vt:lpwstr>
  </property>
  <property fmtid="{D5CDD505-2E9C-101B-9397-08002B2CF9AE}" pid="49" name="ClassificationContentMarkingFooterShapeIds-2">
    <vt:lpwstr>4d652157,532cba8e,79339adb,1f0c091d,1b8f6302,91aaff,30cddd6f,35ecb27b,2309de6c,7a672ac3,9f0e744,509924c3,23c0326c,123ca0d0,3d0ba94e,6c66632d,5957a1c7,442fa80f,2cb5d215,721ffbe2,1b0fc4f9,2b5e19b6,54d0c5ee</vt:lpwstr>
  </property>
  <property fmtid="{D5CDD505-2E9C-101B-9397-08002B2CF9AE}" pid="50" name="ClassificationContentMarkingFooterShapeIds-3">
    <vt:lpwstr>271436f3,32c06971,17fdcc87,248e5dee,fba08b4,420ff8f6,7e2d3ebf,16bd973d,3d426257,1412b4ca,5ff55662,79b155ff,57e58a0b,6d0b692a,33443fb1,1b121f49,1c60f40f,4fa12f6f,1bf27f81,3f4b0b47,7adcd4ed,76b86da9,98d016</vt:lpwstr>
  </property>
  <property fmtid="{D5CDD505-2E9C-101B-9397-08002B2CF9AE}" pid="51" name="ClassificationContentMarkingFooterShapeIds-4">
    <vt:lpwstr>70d09f67,2196a3f9,40736f9f,5aa14982,397cf0f1,5fb15a58,6c5f6b78,17398b43,6b52952c,614c5a9c,78b71f57,37a2d32c,1579c49f,2df9e8e1,1b189dc8,74cdc205,cd1d33a,4d3f6df8,585b5907</vt:lpwstr>
  </property>
</Properties>
</file>