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F4C0B" w14:textId="661E5D9D" w:rsidR="005705E9" w:rsidRPr="005705E9" w:rsidRDefault="004F3950" w:rsidP="00DF38A5">
      <w:r>
        <w:rPr>
          <w:noProof/>
        </w:rPr>
        <w:drawing>
          <wp:anchor distT="0" distB="0" distL="114300" distR="114300" simplePos="0" relativeHeight="251658253" behindDoc="0" locked="0" layoutInCell="1" allowOverlap="1" wp14:anchorId="35FA3FC1" wp14:editId="24AEE74C">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110B" w14:textId="77777777" w:rsidR="00132002" w:rsidRDefault="00132002">
      <w:pPr>
        <w:spacing w:after="160"/>
      </w:pPr>
    </w:p>
    <w:p w14:paraId="552BC509" w14:textId="77777777" w:rsidR="007B29C4" w:rsidRDefault="007B29C4">
      <w:pPr>
        <w:spacing w:after="160"/>
        <w:sectPr w:rsidR="007B29C4" w:rsidSect="008A6FBC">
          <w:headerReference w:type="even" r:id="rId13"/>
          <w:headerReference w:type="default" r:id="rId14"/>
          <w:footerReference w:type="even" r:id="rId15"/>
          <w:footerReference w:type="default" r:id="rId16"/>
          <w:footerReference w:type="first" r:id="rId17"/>
          <w:pgSz w:w="11906" w:h="16838" w:code="9"/>
          <w:pgMar w:top="1418" w:right="1418" w:bottom="1418" w:left="1418" w:header="1134" w:footer="340" w:gutter="0"/>
          <w:cols w:space="708"/>
          <w:titlePg/>
          <w:docGrid w:linePitch="360"/>
        </w:sectPr>
      </w:pPr>
    </w:p>
    <w:p w14:paraId="6ED7DA1F" w14:textId="24E1B2C3" w:rsidR="00DB680C" w:rsidRPr="00DB680C" w:rsidRDefault="00DB680C" w:rsidP="00DB680C">
      <w:pPr>
        <w:pStyle w:val="BG"/>
        <w:framePr w:wrap="around"/>
      </w:pPr>
    </w:p>
    <w:p w14:paraId="790343FA" w14:textId="3A8EBA67" w:rsidR="00517C08" w:rsidRDefault="00530617" w:rsidP="00B643F6">
      <w:pPr>
        <w:pStyle w:val="Heading1"/>
      </w:pPr>
      <w:bookmarkStart w:id="0" w:name="_Toc190788882"/>
      <w:bookmarkStart w:id="1" w:name="_Toc190788883"/>
      <w:bookmarkStart w:id="2" w:name="_Toc190788884"/>
      <w:bookmarkStart w:id="3" w:name="_Toc190788885"/>
      <w:bookmarkStart w:id="4" w:name="_Toc190788886"/>
      <w:bookmarkStart w:id="5" w:name="_Toc190788887"/>
      <w:bookmarkStart w:id="6" w:name="_Toc190788888"/>
      <w:bookmarkStart w:id="7" w:name="_Toc190788889"/>
      <w:bookmarkStart w:id="8" w:name="_Toc190788890"/>
      <w:bookmarkStart w:id="9" w:name="_Toc190788891"/>
      <w:bookmarkStart w:id="10" w:name="_Toc190788892"/>
      <w:bookmarkStart w:id="11" w:name="_Toc194474067"/>
      <w:bookmarkStart w:id="12" w:name="_Toc201068222"/>
      <w:bookmarkEnd w:id="0"/>
      <w:bookmarkEnd w:id="1"/>
      <w:bookmarkEnd w:id="2"/>
      <w:bookmarkEnd w:id="3"/>
      <w:bookmarkEnd w:id="4"/>
      <w:bookmarkEnd w:id="5"/>
      <w:bookmarkEnd w:id="6"/>
      <w:bookmarkEnd w:id="7"/>
      <w:bookmarkEnd w:id="8"/>
      <w:bookmarkEnd w:id="9"/>
      <w:bookmarkEnd w:id="10"/>
      <w:r>
        <w:t>Bushfire</w:t>
      </w:r>
      <w:bookmarkEnd w:id="11"/>
      <w:bookmarkEnd w:id="12"/>
    </w:p>
    <w:p w14:paraId="3ECADD0C" w14:textId="32CF7858" w:rsidR="00A14C55" w:rsidRDefault="00A14C55" w:rsidP="00A14C55">
      <w:pPr>
        <w:pStyle w:val="Introduction"/>
        <w:rPr>
          <w:lang w:val="en-GB"/>
        </w:rPr>
      </w:pPr>
      <w:r w:rsidRPr="686DF24D">
        <w:rPr>
          <w:lang w:val="en-GB"/>
        </w:rPr>
        <w:t>This chapter</w:t>
      </w:r>
      <w:r w:rsidR="007C3911">
        <w:rPr>
          <w:lang w:val="en-GB"/>
        </w:rPr>
        <w:t xml:space="preserve"> provides </w:t>
      </w:r>
      <w:r w:rsidR="00F533A2">
        <w:rPr>
          <w:lang w:val="en-GB"/>
        </w:rPr>
        <w:t xml:space="preserve">an overview </w:t>
      </w:r>
      <w:r w:rsidR="007C3911">
        <w:rPr>
          <w:lang w:val="en-GB"/>
        </w:rPr>
        <w:t xml:space="preserve">of the </w:t>
      </w:r>
      <w:r w:rsidR="7BD25290" w:rsidRPr="2AA734BA">
        <w:rPr>
          <w:lang w:val="en-GB"/>
        </w:rPr>
        <w:t xml:space="preserve">potential </w:t>
      </w:r>
      <w:r w:rsidR="000B5427">
        <w:rPr>
          <w:lang w:val="en-GB"/>
        </w:rPr>
        <w:t>b</w:t>
      </w:r>
      <w:r w:rsidR="003E3BBE">
        <w:rPr>
          <w:lang w:val="en-GB"/>
        </w:rPr>
        <w:t>ushfire</w:t>
      </w:r>
      <w:r w:rsidR="007C3911">
        <w:rPr>
          <w:lang w:val="en-GB"/>
        </w:rPr>
        <w:t xml:space="preserve"> impacts associated with the construction, operation and decommissioning of the Project. This chapter is based on </w:t>
      </w:r>
      <w:r w:rsidR="00E955B6" w:rsidRPr="00196482">
        <w:rPr>
          <w:b/>
          <w:bCs/>
          <w:lang w:val="en-GB"/>
        </w:rPr>
        <w:t xml:space="preserve">Technical Report </w:t>
      </w:r>
      <w:r w:rsidR="003E3BBE">
        <w:rPr>
          <w:b/>
          <w:bCs/>
          <w:lang w:val="en-GB"/>
        </w:rPr>
        <w:t>K</w:t>
      </w:r>
      <w:r w:rsidR="00E955B6" w:rsidRPr="00196482">
        <w:rPr>
          <w:b/>
          <w:bCs/>
          <w:lang w:val="en-GB"/>
        </w:rPr>
        <w:t xml:space="preserve">: </w:t>
      </w:r>
      <w:r w:rsidR="003E3BBE">
        <w:rPr>
          <w:b/>
          <w:bCs/>
          <w:lang w:val="en-GB"/>
        </w:rPr>
        <w:t>Bushfire</w:t>
      </w:r>
      <w:r w:rsidR="007E0D52">
        <w:rPr>
          <w:b/>
          <w:bCs/>
          <w:lang w:val="en-GB"/>
        </w:rPr>
        <w:t xml:space="preserve"> Impact Assessment</w:t>
      </w:r>
      <w:r w:rsidRPr="686DF24D">
        <w:rPr>
          <w:lang w:val="en-GB"/>
        </w:rPr>
        <w:t xml:space="preserve">. </w:t>
      </w:r>
    </w:p>
    <w:p w14:paraId="2D4629F0" w14:textId="77777777" w:rsidR="00AA13EB" w:rsidRDefault="00AA13EB" w:rsidP="005D0CFF">
      <w:pPr>
        <w:pStyle w:val="Call-outboxHeadingwithicon"/>
        <w:framePr w:w="4181" w:h="2991" w:hRule="exact" w:hSpace="170" w:vSpace="170" w:wrap="around" w:hAnchor="page" w:x="6326" w:y="61"/>
        <w:rPr>
          <w:lang w:val="en-GB"/>
        </w:rPr>
      </w:pPr>
      <w:r>
        <w:rPr>
          <w:lang w:val="en-GB"/>
        </w:rPr>
        <w:t xml:space="preserve"> Bushfire</w:t>
      </w:r>
    </w:p>
    <w:p w14:paraId="77C39A86" w14:textId="35A765D3" w:rsidR="00AA13EB" w:rsidRPr="00C93F86" w:rsidRDefault="00AA13EB" w:rsidP="005D0CFF">
      <w:pPr>
        <w:pStyle w:val="Call-outbox"/>
        <w:framePr w:w="4181" w:h="2991" w:hRule="exact" w:hSpace="170" w:vSpace="170" w:wrap="around" w:hAnchor="page" w:x="6326" w:y="61"/>
        <w:rPr>
          <w:lang w:val="en-GB"/>
        </w:rPr>
      </w:pPr>
      <w:r w:rsidRPr="00C852A2">
        <w:rPr>
          <w:lang w:val="en-GB"/>
        </w:rPr>
        <w:t>The term</w:t>
      </w:r>
      <w:r>
        <w:rPr>
          <w:lang w:val="en-GB"/>
        </w:rPr>
        <w:t xml:space="preserve"> ‘bushfire’ is generally used for</w:t>
      </w:r>
      <w:r w:rsidR="0058097C">
        <w:rPr>
          <w:lang w:val="en-GB"/>
        </w:rPr>
        <w:t xml:space="preserve"> </w:t>
      </w:r>
      <w:r>
        <w:rPr>
          <w:lang w:val="en-GB"/>
        </w:rPr>
        <w:t>any type of unplanned landscape fire (or wildfire).</w:t>
      </w:r>
      <w:r w:rsidRPr="00C852A2">
        <w:rPr>
          <w:lang w:val="en-GB"/>
        </w:rPr>
        <w:t xml:space="preserve"> ‘Forest fire’ is used for fires in native forests and plantations, while ‘grassfire’ refers to fires</w:t>
      </w:r>
      <w:r w:rsidR="0058097C">
        <w:rPr>
          <w:lang w:val="en-GB"/>
        </w:rPr>
        <w:t xml:space="preserve"> in </w:t>
      </w:r>
      <w:r w:rsidRPr="00C852A2">
        <w:rPr>
          <w:lang w:val="en-GB"/>
        </w:rPr>
        <w:t>areas with grasses</w:t>
      </w:r>
      <w:r w:rsidR="0058097C">
        <w:rPr>
          <w:lang w:val="en-GB"/>
        </w:rPr>
        <w:t xml:space="preserve"> </w:t>
      </w:r>
      <w:r w:rsidRPr="00C852A2">
        <w:rPr>
          <w:lang w:val="en-GB"/>
        </w:rPr>
        <w:t xml:space="preserve">or crops, </w:t>
      </w:r>
      <w:r>
        <w:rPr>
          <w:lang w:val="en-GB"/>
        </w:rPr>
        <w:t>such as</w:t>
      </w:r>
      <w:r w:rsidRPr="00C852A2">
        <w:rPr>
          <w:lang w:val="en-GB"/>
        </w:rPr>
        <w:t xml:space="preserve"> farms or rural residential land</w:t>
      </w:r>
      <w:r w:rsidR="0058097C">
        <w:rPr>
          <w:lang w:val="en-GB"/>
        </w:rPr>
        <w:t>.</w:t>
      </w:r>
      <w:r>
        <w:rPr>
          <w:lang w:val="en-GB"/>
        </w:rPr>
        <w:t xml:space="preserve"> </w:t>
      </w:r>
    </w:p>
    <w:p w14:paraId="16821D21" w14:textId="01DE6017" w:rsidR="00981840" w:rsidRDefault="003E3BBE" w:rsidP="001138AE">
      <w:pPr>
        <w:rPr>
          <w:lang w:val="en-GB"/>
        </w:rPr>
      </w:pPr>
      <w:r w:rsidRPr="003E3BBE">
        <w:rPr>
          <w:lang w:val="en-GB"/>
        </w:rPr>
        <w:t>Bushfires are a natural part of Australia’s ecosystems</w:t>
      </w:r>
      <w:r w:rsidR="000B5427">
        <w:rPr>
          <w:lang w:val="en-GB"/>
        </w:rPr>
        <w:t>,</w:t>
      </w:r>
      <w:r w:rsidRPr="003E3BBE">
        <w:rPr>
          <w:lang w:val="en-GB"/>
        </w:rPr>
        <w:t xml:space="preserve"> and Victoria </w:t>
      </w:r>
      <w:r w:rsidR="000B5427">
        <w:rPr>
          <w:lang w:val="en-GB"/>
        </w:rPr>
        <w:t xml:space="preserve">often </w:t>
      </w:r>
      <w:r w:rsidRPr="003E3BBE">
        <w:rPr>
          <w:lang w:val="en-GB"/>
        </w:rPr>
        <w:t xml:space="preserve">experiences weather conditions </w:t>
      </w:r>
      <w:r w:rsidR="000B5427">
        <w:rPr>
          <w:lang w:val="en-GB"/>
        </w:rPr>
        <w:t xml:space="preserve">that can lead </w:t>
      </w:r>
      <w:r w:rsidRPr="003E3BBE">
        <w:rPr>
          <w:lang w:val="en-GB"/>
        </w:rPr>
        <w:t xml:space="preserve">to dangerous bushfire events. </w:t>
      </w:r>
      <w:r w:rsidR="000B5427">
        <w:rPr>
          <w:lang w:val="en-GB"/>
        </w:rPr>
        <w:t xml:space="preserve">These fires can </w:t>
      </w:r>
      <w:r w:rsidRPr="003E3BBE">
        <w:rPr>
          <w:lang w:val="en-GB"/>
        </w:rPr>
        <w:t xml:space="preserve">occur in almost all </w:t>
      </w:r>
      <w:r w:rsidR="000B5427">
        <w:rPr>
          <w:lang w:val="en-GB"/>
        </w:rPr>
        <w:t xml:space="preserve">types of </w:t>
      </w:r>
      <w:r w:rsidR="00C852A2">
        <w:rPr>
          <w:lang w:val="en-GB"/>
        </w:rPr>
        <w:t>v</w:t>
      </w:r>
      <w:r w:rsidRPr="003E3BBE">
        <w:rPr>
          <w:lang w:val="en-GB"/>
        </w:rPr>
        <w:t xml:space="preserve">egetation, including forests, woodlands, native grasslands, pastoral areas and agricultural croplands. They </w:t>
      </w:r>
      <w:r w:rsidR="000B5427">
        <w:rPr>
          <w:lang w:val="en-GB"/>
        </w:rPr>
        <w:t>can</w:t>
      </w:r>
      <w:r w:rsidR="000B5427" w:rsidRPr="003E3BBE">
        <w:rPr>
          <w:lang w:val="en-GB"/>
        </w:rPr>
        <w:t xml:space="preserve"> </w:t>
      </w:r>
      <w:r w:rsidRPr="003E3BBE">
        <w:rPr>
          <w:lang w:val="en-GB"/>
        </w:rPr>
        <w:t xml:space="preserve">also </w:t>
      </w:r>
      <w:r w:rsidR="000B5427">
        <w:rPr>
          <w:lang w:val="en-GB"/>
        </w:rPr>
        <w:t>impact</w:t>
      </w:r>
      <w:r w:rsidR="000B5427" w:rsidRPr="003E3BBE">
        <w:rPr>
          <w:lang w:val="en-GB"/>
        </w:rPr>
        <w:t xml:space="preserve"> </w:t>
      </w:r>
      <w:r w:rsidR="000B5427">
        <w:rPr>
          <w:lang w:val="en-GB"/>
        </w:rPr>
        <w:t>nearby</w:t>
      </w:r>
      <w:r w:rsidR="000B5427" w:rsidRPr="003E3BBE">
        <w:rPr>
          <w:lang w:val="en-GB"/>
        </w:rPr>
        <w:t xml:space="preserve"> </w:t>
      </w:r>
      <w:r w:rsidRPr="003E3BBE">
        <w:rPr>
          <w:lang w:val="en-GB"/>
        </w:rPr>
        <w:t xml:space="preserve">settlements and rural living areas. </w:t>
      </w:r>
    </w:p>
    <w:p w14:paraId="31F829E9" w14:textId="752D0B66" w:rsidR="003E3BBE" w:rsidRDefault="003E3BBE" w:rsidP="001138AE">
      <w:pPr>
        <w:rPr>
          <w:lang w:val="en-GB"/>
        </w:rPr>
      </w:pPr>
      <w:r w:rsidRPr="46B3EAAA">
        <w:rPr>
          <w:lang w:val="en-GB"/>
        </w:rPr>
        <w:t xml:space="preserve">The Project </w:t>
      </w:r>
      <w:r w:rsidR="009F4ECC" w:rsidRPr="46B3EAAA">
        <w:rPr>
          <w:lang w:val="en-GB"/>
        </w:rPr>
        <w:t xml:space="preserve">traverses a landscape </w:t>
      </w:r>
      <w:r w:rsidR="002C3477" w:rsidRPr="46B3EAAA">
        <w:rPr>
          <w:lang w:val="en-GB"/>
        </w:rPr>
        <w:t xml:space="preserve">that is </w:t>
      </w:r>
      <w:r w:rsidR="009F4ECC" w:rsidRPr="46B3EAAA">
        <w:rPr>
          <w:lang w:val="en-GB"/>
        </w:rPr>
        <w:t>prone to bushfires,</w:t>
      </w:r>
      <w:r w:rsidR="0053762C" w:rsidRPr="46B3EAAA">
        <w:rPr>
          <w:lang w:val="en-GB"/>
        </w:rPr>
        <w:t xml:space="preserve"> and</w:t>
      </w:r>
      <w:r w:rsidR="009F4ECC" w:rsidRPr="46B3EAAA">
        <w:rPr>
          <w:lang w:val="en-GB"/>
        </w:rPr>
        <w:t xml:space="preserve"> experienc</w:t>
      </w:r>
      <w:r w:rsidR="0053762C" w:rsidRPr="46B3EAAA">
        <w:rPr>
          <w:lang w:val="en-GB"/>
        </w:rPr>
        <w:t>es</w:t>
      </w:r>
      <w:r w:rsidR="009F4ECC" w:rsidRPr="46B3EAAA">
        <w:rPr>
          <w:lang w:val="en-GB"/>
        </w:rPr>
        <w:t xml:space="preserve"> frequent smaller and infrequent large</w:t>
      </w:r>
      <w:r w:rsidR="005148CB">
        <w:rPr>
          <w:lang w:val="en-GB"/>
        </w:rPr>
        <w:t>r</w:t>
      </w:r>
      <w:r w:rsidR="009F4ECC" w:rsidRPr="46B3EAAA">
        <w:rPr>
          <w:lang w:val="en-GB"/>
        </w:rPr>
        <w:t xml:space="preserve"> fires</w:t>
      </w:r>
      <w:r w:rsidRPr="46B3EAAA">
        <w:rPr>
          <w:lang w:val="en-GB"/>
        </w:rPr>
        <w:t xml:space="preserve">. </w:t>
      </w:r>
      <w:r w:rsidR="0AF5B57B" w:rsidRPr="46B3EAAA">
        <w:rPr>
          <w:lang w:val="en-GB"/>
        </w:rPr>
        <w:t>T</w:t>
      </w:r>
      <w:r w:rsidR="000B5427" w:rsidRPr="46B3EAAA">
        <w:rPr>
          <w:lang w:val="en-GB"/>
        </w:rPr>
        <w:t>here is</w:t>
      </w:r>
      <w:r w:rsidRPr="46B3EAAA">
        <w:rPr>
          <w:lang w:val="en-GB"/>
        </w:rPr>
        <w:t xml:space="preserve"> potential for </w:t>
      </w:r>
      <w:r w:rsidR="12FEFE13" w:rsidRPr="46B3EAAA">
        <w:rPr>
          <w:lang w:val="en-GB"/>
        </w:rPr>
        <w:t xml:space="preserve">the </w:t>
      </w:r>
      <w:r w:rsidR="006423EA">
        <w:rPr>
          <w:lang w:val="en-GB"/>
        </w:rPr>
        <w:t>P</w:t>
      </w:r>
      <w:r w:rsidR="12FEFE13" w:rsidRPr="514195D5">
        <w:rPr>
          <w:lang w:val="en-GB"/>
        </w:rPr>
        <w:t>roject</w:t>
      </w:r>
      <w:r w:rsidR="12FEFE13" w:rsidRPr="46B3EAAA">
        <w:rPr>
          <w:lang w:val="en-GB"/>
        </w:rPr>
        <w:t xml:space="preserve"> </w:t>
      </w:r>
      <w:r w:rsidRPr="46B3EAAA">
        <w:rPr>
          <w:lang w:val="en-GB"/>
        </w:rPr>
        <w:t xml:space="preserve">to </w:t>
      </w:r>
      <w:r w:rsidR="00D52BE5">
        <w:rPr>
          <w:lang w:val="en-GB"/>
        </w:rPr>
        <w:t>a</w:t>
      </w:r>
      <w:r w:rsidR="5C17571F" w:rsidRPr="46B3EAAA">
        <w:rPr>
          <w:lang w:val="en-GB"/>
        </w:rPr>
        <w:t xml:space="preserve">ffect bushfire conditions during construction </w:t>
      </w:r>
      <w:r w:rsidR="1B9B6E9C" w:rsidRPr="46B3EAAA">
        <w:rPr>
          <w:lang w:val="en-GB"/>
        </w:rPr>
        <w:t xml:space="preserve">and </w:t>
      </w:r>
      <w:r w:rsidR="1B9B6E9C" w:rsidRPr="5FD4983B">
        <w:rPr>
          <w:lang w:val="en-GB"/>
        </w:rPr>
        <w:t>operation.</w:t>
      </w:r>
      <w:r w:rsidR="4A315844" w:rsidRPr="46B3EAAA">
        <w:rPr>
          <w:lang w:val="en-GB"/>
        </w:rPr>
        <w:t xml:space="preserve"> </w:t>
      </w:r>
      <w:r w:rsidR="00D573AE" w:rsidRPr="46B3EAAA">
        <w:rPr>
          <w:lang w:val="en-GB"/>
        </w:rPr>
        <w:t xml:space="preserve">With </w:t>
      </w:r>
      <w:r w:rsidR="003F3ECB" w:rsidRPr="46B3EAAA">
        <w:rPr>
          <w:lang w:val="en-GB"/>
        </w:rPr>
        <w:t>the planned design</w:t>
      </w:r>
      <w:r w:rsidR="7B4E6705" w:rsidRPr="46B3EAAA">
        <w:rPr>
          <w:lang w:val="en-GB"/>
        </w:rPr>
        <w:t>, construction</w:t>
      </w:r>
      <w:r w:rsidR="003F3ECB" w:rsidRPr="46B3EAAA">
        <w:rPr>
          <w:lang w:val="en-GB"/>
        </w:rPr>
        <w:t xml:space="preserve"> and operational measures </w:t>
      </w:r>
      <w:r w:rsidR="006B2AD7" w:rsidRPr="46B3EAAA">
        <w:rPr>
          <w:lang w:val="en-GB"/>
        </w:rPr>
        <w:t xml:space="preserve">that will be incorporated, bushfire </w:t>
      </w:r>
      <w:r w:rsidR="003842B2" w:rsidRPr="46B3EAAA">
        <w:rPr>
          <w:lang w:val="en-GB"/>
        </w:rPr>
        <w:t xml:space="preserve">risk </w:t>
      </w:r>
      <w:r w:rsidR="10559E98" w:rsidRPr="46B3EAAA">
        <w:rPr>
          <w:lang w:val="en-GB"/>
        </w:rPr>
        <w:t xml:space="preserve">in many parts of the </w:t>
      </w:r>
      <w:r w:rsidR="00C86FF1" w:rsidRPr="46B3EAAA">
        <w:rPr>
          <w:lang w:val="en-GB"/>
        </w:rPr>
        <w:t>landscape</w:t>
      </w:r>
      <w:r w:rsidR="10559E98" w:rsidRPr="46B3EAAA">
        <w:rPr>
          <w:lang w:val="en-GB"/>
        </w:rPr>
        <w:t xml:space="preserve"> surrounding the Project will remain high </w:t>
      </w:r>
      <w:r w:rsidR="001D5451">
        <w:rPr>
          <w:lang w:val="en-GB"/>
        </w:rPr>
        <w:t>but</w:t>
      </w:r>
      <w:r w:rsidR="10559E98" w:rsidRPr="46B3EAAA">
        <w:rPr>
          <w:lang w:val="en-GB"/>
        </w:rPr>
        <w:t xml:space="preserve"> </w:t>
      </w:r>
      <w:r w:rsidR="61E94CDC" w:rsidRPr="46B3EAAA">
        <w:rPr>
          <w:lang w:val="en-GB"/>
        </w:rPr>
        <w:t>will not</w:t>
      </w:r>
      <w:r w:rsidR="003842B2" w:rsidRPr="46B3EAAA">
        <w:rPr>
          <w:lang w:val="en-GB"/>
        </w:rPr>
        <w:t xml:space="preserve"> </w:t>
      </w:r>
      <w:r w:rsidR="293D53E8" w:rsidRPr="46B3EAAA">
        <w:rPr>
          <w:lang w:val="en-GB"/>
        </w:rPr>
        <w:t xml:space="preserve">be </w:t>
      </w:r>
      <w:r w:rsidR="003842B2" w:rsidRPr="46B3EAAA">
        <w:rPr>
          <w:lang w:val="en-GB"/>
        </w:rPr>
        <w:t xml:space="preserve">materially </w:t>
      </w:r>
      <w:r w:rsidR="189D3C40" w:rsidRPr="46B3EAAA">
        <w:rPr>
          <w:lang w:val="en-GB"/>
        </w:rPr>
        <w:t>increase</w:t>
      </w:r>
      <w:r w:rsidR="25923A0C" w:rsidRPr="46B3EAAA">
        <w:rPr>
          <w:lang w:val="en-GB"/>
        </w:rPr>
        <w:t>d</w:t>
      </w:r>
      <w:r w:rsidR="189D3C40" w:rsidRPr="46B3EAAA">
        <w:rPr>
          <w:lang w:val="en-GB"/>
        </w:rPr>
        <w:t xml:space="preserve"> </w:t>
      </w:r>
      <w:r w:rsidR="003842B2" w:rsidRPr="46B3EAAA">
        <w:rPr>
          <w:lang w:val="en-GB"/>
        </w:rPr>
        <w:t xml:space="preserve">by </w:t>
      </w:r>
      <w:r w:rsidR="003842B2">
        <w:rPr>
          <w:lang w:val="en-GB"/>
        </w:rPr>
        <w:t>the</w:t>
      </w:r>
      <w:r w:rsidR="003842B2" w:rsidRPr="46B3EAAA">
        <w:rPr>
          <w:lang w:val="en-GB"/>
        </w:rPr>
        <w:t xml:space="preserve"> Project.</w:t>
      </w:r>
    </w:p>
    <w:p w14:paraId="5F1BE5D2" w14:textId="2D768DCC" w:rsidR="00517C08" w:rsidRDefault="00A14C55" w:rsidP="00C435AC">
      <w:pPr>
        <w:pStyle w:val="Heading2"/>
      </w:pPr>
      <w:bookmarkStart w:id="13" w:name="_Toc194474068"/>
      <w:bookmarkStart w:id="14" w:name="_Toc201068223"/>
      <w:r>
        <w:t>Evaluation objective</w:t>
      </w:r>
      <w:bookmarkEnd w:id="13"/>
      <w:bookmarkEnd w:id="14"/>
    </w:p>
    <w:p w14:paraId="4C4C9FE6" w14:textId="671217A8" w:rsidR="00136794" w:rsidRDefault="00A14C55" w:rsidP="00136794">
      <w:r>
        <w:t xml:space="preserve">The </w:t>
      </w:r>
      <w:r w:rsidR="00732FC6">
        <w:t>s</w:t>
      </w:r>
      <w:r>
        <w:t xml:space="preserve">coping requirements identify the following evaluation objectives relevant to </w:t>
      </w:r>
      <w:r w:rsidR="004E7386">
        <w:t>b</w:t>
      </w:r>
      <w:r w:rsidR="004E7386" w:rsidRPr="004E7386">
        <w:t>ushfire:</w:t>
      </w:r>
    </w:p>
    <w:p w14:paraId="7A1C0BA7" w14:textId="77777777" w:rsidR="000B5427" w:rsidRPr="00323704" w:rsidRDefault="000B5427" w:rsidP="000B5427">
      <w:pPr>
        <w:pStyle w:val="Call-outbox"/>
        <w:framePr w:w="9091" w:wrap="around"/>
        <w:rPr>
          <w:b/>
          <w:bCs/>
        </w:rPr>
      </w:pPr>
      <w:r w:rsidRPr="00323704">
        <w:rPr>
          <w:b/>
          <w:bCs/>
        </w:rPr>
        <w:t>Evaluation objective</w:t>
      </w:r>
    </w:p>
    <w:p w14:paraId="5A5C9F2B" w14:textId="7D97D808" w:rsidR="000B5427" w:rsidRDefault="000B5427" w:rsidP="000B5427">
      <w:pPr>
        <w:pStyle w:val="Call-outbox"/>
        <w:framePr w:w="9091" w:wrap="around"/>
      </w:pPr>
      <w:r w:rsidRPr="000B5427">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p>
    <w:p w14:paraId="20F7F6F6" w14:textId="42C23464" w:rsidR="000B5427" w:rsidRPr="0067122B" w:rsidRDefault="000B5427" w:rsidP="000B5427">
      <w:pPr>
        <w:pStyle w:val="Call-outbox"/>
        <w:framePr w:w="9091" w:wrap="around"/>
      </w:pPr>
      <w:r w:rsidRPr="000B5427">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r>
        <w:t xml:space="preserve"> </w:t>
      </w:r>
    </w:p>
    <w:p w14:paraId="18666DFF" w14:textId="5DD60694" w:rsidR="00073A58" w:rsidRDefault="00A14C55" w:rsidP="00974CD0">
      <w:pPr>
        <w:spacing w:before="360"/>
      </w:pPr>
      <w:r>
        <w:t xml:space="preserve">In response to </w:t>
      </w:r>
      <w:r w:rsidRPr="004E7386">
        <w:t>th</w:t>
      </w:r>
      <w:r w:rsidR="004E7386">
        <w:t xml:space="preserve">ese </w:t>
      </w:r>
      <w:r>
        <w:t xml:space="preserve">evaluation objectives, </w:t>
      </w:r>
      <w:r w:rsidR="00F260D8">
        <w:t xml:space="preserve">potential </w:t>
      </w:r>
      <w:r w:rsidR="00620980">
        <w:t xml:space="preserve">bushfire-related </w:t>
      </w:r>
      <w:r w:rsidR="009D3F89">
        <w:t>impacts</w:t>
      </w:r>
      <w:r>
        <w:t xml:space="preserve"> </w:t>
      </w:r>
      <w:r w:rsidR="00620980">
        <w:t>from</w:t>
      </w:r>
      <w:r>
        <w:t xml:space="preserve"> the </w:t>
      </w:r>
      <w:r w:rsidR="00620980">
        <w:t>P</w:t>
      </w:r>
      <w:r>
        <w:t xml:space="preserve">roject </w:t>
      </w:r>
      <w:r w:rsidR="00246B0F">
        <w:t>were</w:t>
      </w:r>
      <w:r>
        <w:t xml:space="preserve"> assessed and measures to avoid</w:t>
      </w:r>
      <w:r w:rsidR="00F260D8">
        <w:t>, minimise and mitigate</w:t>
      </w:r>
      <w:r w:rsidR="0E4CEE3D">
        <w:t xml:space="preserve"> </w:t>
      </w:r>
      <w:r>
        <w:t xml:space="preserve">potential </w:t>
      </w:r>
      <w:r w:rsidR="00EE511E">
        <w:t>impacts</w:t>
      </w:r>
      <w:r w:rsidR="00F260D8">
        <w:t xml:space="preserve"> </w:t>
      </w:r>
      <w:r w:rsidR="00F533A2">
        <w:t xml:space="preserve">have been </w:t>
      </w:r>
      <w:r>
        <w:t xml:space="preserve">identified. </w:t>
      </w:r>
      <w:r w:rsidR="004D7C1C" w:rsidRPr="00B92B98">
        <w:t xml:space="preserve">These measures are discussed throughout this chapter and have informed the development of </w:t>
      </w:r>
      <w:r w:rsidR="00956842">
        <w:t xml:space="preserve">conditions for the draft Incorporated Document that has been prepared to facilitate delivery </w:t>
      </w:r>
      <w:r w:rsidR="005351EE">
        <w:t xml:space="preserve">of the Project. These conditions specify </w:t>
      </w:r>
      <w:r w:rsidR="00E32C67">
        <w:t xml:space="preserve">mitigation measures to be undertaken during construction of the Project. </w:t>
      </w:r>
      <w:r w:rsidR="00BB74D7" w:rsidRPr="007438E1">
        <w:t>D</w:t>
      </w:r>
      <w:r w:rsidR="00221B2E" w:rsidRPr="00974CD0">
        <w:t xml:space="preserve">uring the </w:t>
      </w:r>
      <w:r w:rsidR="00BB74D7" w:rsidRPr="007438E1">
        <w:t xml:space="preserve">operation </w:t>
      </w:r>
      <w:r w:rsidR="00221B2E" w:rsidRPr="00974CD0">
        <w:t xml:space="preserve">stages of the Project, </w:t>
      </w:r>
      <w:r w:rsidR="00BB74D7" w:rsidRPr="007438E1">
        <w:t>bushfire-related</w:t>
      </w:r>
      <w:r w:rsidR="00A6277C">
        <w:t xml:space="preserve"> potential</w:t>
      </w:r>
      <w:r w:rsidR="00BB74D7" w:rsidRPr="007438E1">
        <w:t xml:space="preserve"> impacts </w:t>
      </w:r>
      <w:r w:rsidR="00221B2E" w:rsidRPr="00974CD0">
        <w:t>will be managed by AusNet</w:t>
      </w:r>
      <w:r w:rsidR="00BB74D7" w:rsidRPr="007438E1">
        <w:t xml:space="preserve"> under a regulatory regime that requires risk from bushfire to be reduced as low as practicable.</w:t>
      </w:r>
      <w:r w:rsidR="004D7C1C" w:rsidRPr="00B92B98">
        <w:t xml:space="preserve"> </w:t>
      </w:r>
    </w:p>
    <w:p w14:paraId="5A592FDB" w14:textId="49FA0A35" w:rsidR="0058097C" w:rsidRDefault="00FA123C" w:rsidP="005D0CFF">
      <w:r w:rsidRPr="00B92B98">
        <w:t>Environmental Performance Requirements (EPRs)</w:t>
      </w:r>
      <w:r>
        <w:t xml:space="preserve"> have also been developed in response to other mitigation measures identified by other technical assessments</w:t>
      </w:r>
      <w:r w:rsidRPr="00B92B98">
        <w:t>. EPRs set out the environmental outcomes to be achieved through the implementation of mitigation measures during construction, operation and decommissioning to avoid</w:t>
      </w:r>
      <w:r>
        <w:t>, minimise and manage</w:t>
      </w:r>
      <w:r w:rsidRPr="00B92B98">
        <w:t xml:space="preserve"> identified impacts. Cumulative impacts associated with relevant future projects were also assessed.</w:t>
      </w:r>
    </w:p>
    <w:p w14:paraId="447130A7" w14:textId="5A439613" w:rsidR="00E72B0B" w:rsidRPr="00AE38BD" w:rsidRDefault="00A14C55" w:rsidP="00136794">
      <w:r w:rsidRPr="00AE38BD">
        <w:t xml:space="preserve">Further information on how the </w:t>
      </w:r>
      <w:r w:rsidR="007438E1">
        <w:t>P</w:t>
      </w:r>
      <w:r w:rsidRPr="00AE38BD">
        <w:t xml:space="preserve">roject has been designed to avoid and minimise </w:t>
      </w:r>
      <w:r w:rsidR="009D3F89" w:rsidRPr="00AE38BD">
        <w:t>impacts</w:t>
      </w:r>
      <w:r w:rsidRPr="00AE38BD">
        <w:t xml:space="preserve"> is provided in </w:t>
      </w:r>
      <w:r w:rsidRPr="00AE38BD">
        <w:rPr>
          <w:b/>
          <w:bCs/>
        </w:rPr>
        <w:t xml:space="preserve">Chapter </w:t>
      </w:r>
      <w:r w:rsidR="001138AE" w:rsidRPr="00AE38BD">
        <w:rPr>
          <w:b/>
          <w:bCs/>
        </w:rPr>
        <w:t>5</w:t>
      </w:r>
      <w:r w:rsidR="00E3640B">
        <w:rPr>
          <w:b/>
          <w:bCs/>
        </w:rPr>
        <w:t>:</w:t>
      </w:r>
      <w:r w:rsidRPr="00AE38BD">
        <w:rPr>
          <w:b/>
          <w:bCs/>
        </w:rPr>
        <w:t xml:space="preserve"> Project development</w:t>
      </w:r>
      <w:r w:rsidR="7DB8BA81" w:rsidRPr="00AE38BD">
        <w:t xml:space="preserve"> and </w:t>
      </w:r>
      <w:r w:rsidR="7DB8BA81" w:rsidRPr="00AE38BD">
        <w:rPr>
          <w:b/>
          <w:bCs/>
        </w:rPr>
        <w:t>Chapter 6: Project description</w:t>
      </w:r>
      <w:r w:rsidRPr="00AE38BD">
        <w:t>.</w:t>
      </w:r>
    </w:p>
    <w:p w14:paraId="56E42D30" w14:textId="42BF20B9" w:rsidR="00C852A2" w:rsidRDefault="00EE060D" w:rsidP="12936D9E">
      <w:pPr>
        <w:pStyle w:val="ListBullet"/>
        <w:numPr>
          <w:ilvl w:val="0"/>
          <w:numId w:val="0"/>
        </w:numPr>
        <w:rPr>
          <w:b/>
          <w:bCs/>
        </w:rPr>
        <w:sectPr w:rsidR="00C852A2" w:rsidSect="00072F33">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1134" w:footer="340" w:gutter="0"/>
          <w:pgNumType w:start="1" w:chapStyle="1"/>
          <w:cols w:space="708"/>
          <w:docGrid w:linePitch="360"/>
        </w:sectPr>
      </w:pPr>
      <w:r w:rsidRPr="00AE38BD">
        <w:lastRenderedPageBreak/>
        <w:t xml:space="preserve">Other aspects covered in the </w:t>
      </w:r>
      <w:r w:rsidR="57EBE794">
        <w:t>Environment Effects Statement (</w:t>
      </w:r>
      <w:r w:rsidRPr="00AE38BD">
        <w:t>EES</w:t>
      </w:r>
      <w:r w:rsidR="089722E7">
        <w:t>)</w:t>
      </w:r>
      <w:r w:rsidR="00F533A2">
        <w:t xml:space="preserve"> </w:t>
      </w:r>
      <w:r w:rsidRPr="00AE38BD">
        <w:t>evaluation objective</w:t>
      </w:r>
      <w:r w:rsidR="001138AE" w:rsidRPr="00AE38BD">
        <w:t>s</w:t>
      </w:r>
      <w:r w:rsidRPr="00AE38BD">
        <w:t xml:space="preserve"> </w:t>
      </w:r>
      <w:r w:rsidR="5B1023F5">
        <w:t xml:space="preserve">relevant to bushfire </w:t>
      </w:r>
      <w:r w:rsidRPr="00AE38BD">
        <w:t>are addressed in the following EES chapters</w:t>
      </w:r>
      <w:r w:rsidR="001138AE" w:rsidRPr="00AE38BD">
        <w:t>:</w:t>
      </w:r>
    </w:p>
    <w:p w14:paraId="5DACDDA2" w14:textId="2F674FF9" w:rsidR="00DC62E7" w:rsidRPr="00AE38BD" w:rsidRDefault="00CA1AB2" w:rsidP="00EE060D">
      <w:pPr>
        <w:pStyle w:val="ListBullet"/>
        <w:rPr>
          <w:b/>
          <w:bCs/>
        </w:rPr>
      </w:pPr>
      <w:r w:rsidRPr="00AE38BD">
        <w:rPr>
          <w:b/>
          <w:bCs/>
        </w:rPr>
        <w:t xml:space="preserve">Chapter 11: Landscape and </w:t>
      </w:r>
      <w:r w:rsidR="00221B2E">
        <w:rPr>
          <w:b/>
          <w:bCs/>
        </w:rPr>
        <w:t>visual</w:t>
      </w:r>
    </w:p>
    <w:p w14:paraId="798E1E2D" w14:textId="2973DDAC" w:rsidR="00CA1AB2" w:rsidRPr="00AE38BD" w:rsidRDefault="00CA1AB2" w:rsidP="00EE060D">
      <w:pPr>
        <w:pStyle w:val="ListBullet"/>
        <w:rPr>
          <w:b/>
          <w:bCs/>
        </w:rPr>
      </w:pPr>
      <w:r w:rsidRPr="00AE38BD">
        <w:rPr>
          <w:b/>
          <w:bCs/>
        </w:rPr>
        <w:t>Chapter 12: Land use and planning</w:t>
      </w:r>
    </w:p>
    <w:p w14:paraId="79EE239A" w14:textId="5D0BDDA2" w:rsidR="00CA1AB2" w:rsidRPr="00AE38BD" w:rsidRDefault="00CA1AB2" w:rsidP="00EE060D">
      <w:pPr>
        <w:pStyle w:val="ListBullet"/>
        <w:rPr>
          <w:b/>
          <w:bCs/>
        </w:rPr>
      </w:pPr>
      <w:r w:rsidRPr="00AE38BD">
        <w:rPr>
          <w:b/>
          <w:bCs/>
        </w:rPr>
        <w:t>Chapter 14: Economic</w:t>
      </w:r>
    </w:p>
    <w:p w14:paraId="209DCF1F" w14:textId="2B427B00" w:rsidR="00CA1AB2" w:rsidRPr="00AE38BD" w:rsidRDefault="00CA1AB2" w:rsidP="00EE060D">
      <w:pPr>
        <w:pStyle w:val="ListBullet"/>
        <w:rPr>
          <w:b/>
          <w:bCs/>
        </w:rPr>
      </w:pPr>
      <w:r w:rsidRPr="00AE38BD">
        <w:rPr>
          <w:b/>
          <w:bCs/>
        </w:rPr>
        <w:t>Chapter 15: Agriculture and forestry</w:t>
      </w:r>
    </w:p>
    <w:p w14:paraId="56759931" w14:textId="30757F1A" w:rsidR="00EE060D" w:rsidRPr="00AE38BD" w:rsidRDefault="00EE060D" w:rsidP="00EE060D">
      <w:pPr>
        <w:pStyle w:val="ListBullet"/>
        <w:rPr>
          <w:b/>
          <w:bCs/>
        </w:rPr>
      </w:pPr>
      <w:r w:rsidRPr="00AE38BD">
        <w:rPr>
          <w:b/>
          <w:bCs/>
        </w:rPr>
        <w:t xml:space="preserve">Chapter </w:t>
      </w:r>
      <w:r w:rsidR="001138AE" w:rsidRPr="00AE38BD">
        <w:rPr>
          <w:b/>
          <w:bCs/>
        </w:rPr>
        <w:t>16</w:t>
      </w:r>
      <w:r w:rsidRPr="00AE38BD">
        <w:rPr>
          <w:b/>
          <w:bCs/>
        </w:rPr>
        <w:t xml:space="preserve">: </w:t>
      </w:r>
      <w:r w:rsidR="001138AE" w:rsidRPr="00AE38BD">
        <w:rPr>
          <w:b/>
          <w:bCs/>
        </w:rPr>
        <w:t>Aviation</w:t>
      </w:r>
    </w:p>
    <w:p w14:paraId="15EE326B" w14:textId="2699C297" w:rsidR="00CA1AB2" w:rsidRPr="00AE38BD" w:rsidRDefault="00CA1AB2" w:rsidP="00EE060D">
      <w:pPr>
        <w:pStyle w:val="ListBullet"/>
        <w:rPr>
          <w:b/>
          <w:bCs/>
        </w:rPr>
      </w:pPr>
      <w:r w:rsidRPr="00AE38BD">
        <w:rPr>
          <w:b/>
          <w:bCs/>
        </w:rPr>
        <w:t>Chapter 17: EMI and EMF</w:t>
      </w:r>
    </w:p>
    <w:p w14:paraId="6F9EA895" w14:textId="4BD52570" w:rsidR="001138AE" w:rsidRPr="00AE38BD" w:rsidRDefault="001138AE" w:rsidP="00EE060D">
      <w:pPr>
        <w:pStyle w:val="ListBullet"/>
        <w:rPr>
          <w:b/>
          <w:bCs/>
        </w:rPr>
      </w:pPr>
      <w:r w:rsidRPr="00AE38BD">
        <w:rPr>
          <w:b/>
          <w:bCs/>
        </w:rPr>
        <w:t xml:space="preserve">Chapter 18: </w:t>
      </w:r>
      <w:r w:rsidR="00221B2E">
        <w:rPr>
          <w:b/>
          <w:bCs/>
        </w:rPr>
        <w:t>Air quality</w:t>
      </w:r>
    </w:p>
    <w:p w14:paraId="5923925F" w14:textId="4B0A2968" w:rsidR="00CA1AB2" w:rsidRPr="00AE38BD" w:rsidRDefault="00CA1AB2" w:rsidP="00EE060D">
      <w:pPr>
        <w:pStyle w:val="ListBullet"/>
        <w:rPr>
          <w:b/>
          <w:bCs/>
        </w:rPr>
      </w:pPr>
      <w:r w:rsidRPr="00AE38BD">
        <w:rPr>
          <w:b/>
          <w:bCs/>
        </w:rPr>
        <w:t>Chapter 19: Noise and vibration</w:t>
      </w:r>
    </w:p>
    <w:p w14:paraId="70C090F2" w14:textId="5FE34DF3" w:rsidR="00CA1AB2" w:rsidRPr="00AE38BD" w:rsidRDefault="00AE38BD" w:rsidP="00EE060D">
      <w:pPr>
        <w:pStyle w:val="ListBullet"/>
        <w:rPr>
          <w:b/>
          <w:bCs/>
        </w:rPr>
      </w:pPr>
      <w:r w:rsidRPr="00AE38BD">
        <w:rPr>
          <w:b/>
          <w:bCs/>
        </w:rPr>
        <w:t>Chapter 20: Transport</w:t>
      </w:r>
    </w:p>
    <w:p w14:paraId="2523A3DC" w14:textId="2E3254F2" w:rsidR="00AE38BD" w:rsidRPr="00AE38BD" w:rsidRDefault="00AE38BD" w:rsidP="00EE060D">
      <w:pPr>
        <w:pStyle w:val="ListBullet"/>
        <w:rPr>
          <w:b/>
          <w:bCs/>
        </w:rPr>
      </w:pPr>
      <w:r w:rsidRPr="00AE38BD">
        <w:rPr>
          <w:b/>
          <w:bCs/>
        </w:rPr>
        <w:t>Chapter 21: Social</w:t>
      </w:r>
    </w:p>
    <w:p w14:paraId="15B7B8B6" w14:textId="5BF19071" w:rsidR="00AE38BD" w:rsidRPr="00AE38BD" w:rsidRDefault="00AE38BD" w:rsidP="00EE060D">
      <w:pPr>
        <w:pStyle w:val="ListBullet"/>
        <w:rPr>
          <w:b/>
          <w:bCs/>
        </w:rPr>
      </w:pPr>
      <w:r w:rsidRPr="00AE38BD">
        <w:rPr>
          <w:b/>
          <w:bCs/>
        </w:rPr>
        <w:t>Chapter 26: Greenhouse gas</w:t>
      </w:r>
    </w:p>
    <w:p w14:paraId="0AA66268" w14:textId="048C3D0B" w:rsidR="00C852A2" w:rsidRDefault="00AE38BD" w:rsidP="00EE060D">
      <w:pPr>
        <w:pStyle w:val="ListBullet"/>
        <w:rPr>
          <w:b/>
          <w:bCs/>
        </w:rPr>
        <w:sectPr w:rsidR="00C852A2" w:rsidSect="00C852A2">
          <w:type w:val="continuous"/>
          <w:pgSz w:w="11906" w:h="16838" w:code="9"/>
          <w:pgMar w:top="1418" w:right="1418" w:bottom="1418" w:left="1418" w:header="1134" w:footer="340" w:gutter="0"/>
          <w:cols w:num="2" w:space="708"/>
          <w:docGrid w:linePitch="360"/>
        </w:sectPr>
      </w:pPr>
      <w:r w:rsidRPr="00AE38BD">
        <w:rPr>
          <w:b/>
          <w:bCs/>
        </w:rPr>
        <w:t>Chapter 28: Climate chang</w:t>
      </w:r>
      <w:r w:rsidR="00C852A2">
        <w:rPr>
          <w:b/>
          <w:bCs/>
        </w:rPr>
        <w:t>e</w:t>
      </w:r>
      <w:r w:rsidR="00F533A2">
        <w:rPr>
          <w:b/>
          <w:bCs/>
        </w:rPr>
        <w:t>.</w:t>
      </w:r>
    </w:p>
    <w:p w14:paraId="551BE1C7" w14:textId="39574062" w:rsidR="002B0409" w:rsidRPr="00135CD5" w:rsidRDefault="00D10D9C" w:rsidP="00135CD5">
      <w:pPr>
        <w:pStyle w:val="Heading2"/>
      </w:pPr>
      <w:bookmarkStart w:id="15" w:name="_Toc194474069"/>
      <w:bookmarkStart w:id="16" w:name="_Toc201068224"/>
      <w:r w:rsidRPr="00135CD5">
        <w:t>Method</w:t>
      </w:r>
      <w:bookmarkEnd w:id="15"/>
      <w:bookmarkEnd w:id="16"/>
    </w:p>
    <w:p w14:paraId="5484CF3F" w14:textId="76C7476F" w:rsidR="12936D9E" w:rsidRDefault="7943E967" w:rsidP="00650500">
      <w:pPr>
        <w:spacing w:line="257" w:lineRule="auto"/>
      </w:pPr>
      <w:r w:rsidRPr="11C84BAC">
        <w:rPr>
          <w:rFonts w:ascii="Century Gothic" w:eastAsia="Century Gothic" w:hAnsi="Century Gothic" w:cs="Century Gothic"/>
        </w:rPr>
        <w:t>This section summarises the method adopted in</w:t>
      </w:r>
      <w:r w:rsidRPr="11C84BAC">
        <w:rPr>
          <w:b/>
          <w:bCs/>
        </w:rPr>
        <w:t xml:space="preserve"> Technical Report K: Bushfire Impact Assessment</w:t>
      </w:r>
      <w:r w:rsidRPr="11C84BAC">
        <w:rPr>
          <w:rFonts w:ascii="Century Gothic" w:eastAsia="Century Gothic" w:hAnsi="Century Gothic" w:cs="Century Gothic"/>
        </w:rPr>
        <w:t xml:space="preserve">, which was informed by </w:t>
      </w:r>
      <w:r w:rsidRPr="11C84BAC">
        <w:rPr>
          <w:rFonts w:ascii="Century Gothic" w:eastAsia="Century Gothic" w:hAnsi="Century Gothic" w:cs="Century Gothic"/>
          <w:b/>
          <w:bCs/>
        </w:rPr>
        <w:t>Chapter 4: EES assessment framework and approach</w:t>
      </w:r>
      <w:r w:rsidR="1AE8542F" w:rsidRPr="11C84BAC">
        <w:rPr>
          <w:rFonts w:ascii="Century Gothic" w:eastAsia="Century Gothic" w:hAnsi="Century Gothic" w:cs="Century Gothic"/>
          <w:b/>
          <w:bCs/>
        </w:rPr>
        <w:t>.</w:t>
      </w:r>
      <w:r w:rsidRPr="11C84BAC">
        <w:rPr>
          <w:rFonts w:ascii="Century Gothic" w:eastAsia="Century Gothic" w:hAnsi="Century Gothic" w:cs="Century Gothic"/>
        </w:rPr>
        <w:t xml:space="preserve"> The key steps in assessing the impacts associated with </w:t>
      </w:r>
      <w:r w:rsidR="0058097C">
        <w:rPr>
          <w:rFonts w:ascii="Century Gothic" w:eastAsia="Century Gothic" w:hAnsi="Century Gothic" w:cs="Century Gothic"/>
        </w:rPr>
        <w:t>bushfire</w:t>
      </w:r>
      <w:r w:rsidRPr="11C84BAC">
        <w:rPr>
          <w:rFonts w:ascii="Century Gothic" w:eastAsia="Century Gothic" w:hAnsi="Century Gothic" w:cs="Century Gothic"/>
        </w:rPr>
        <w:t xml:space="preserve"> included:</w:t>
      </w:r>
    </w:p>
    <w:p w14:paraId="495EB7BC" w14:textId="4A962CCB" w:rsidR="00692F67" w:rsidRPr="00DA0E51" w:rsidRDefault="00692F67" w:rsidP="00985247">
      <w:pPr>
        <w:pStyle w:val="ListBullet"/>
      </w:pPr>
      <w:r>
        <w:t>D</w:t>
      </w:r>
      <w:r w:rsidR="0050646D" w:rsidRPr="00BF60FC">
        <w:t xml:space="preserve">efining a study area appropriate for </w:t>
      </w:r>
      <w:r w:rsidR="00D30299">
        <w:t>b</w:t>
      </w:r>
      <w:r w:rsidR="004E7386" w:rsidRPr="004E7386">
        <w:t>ushfire</w:t>
      </w:r>
      <w:r w:rsidR="0057616F" w:rsidRPr="004E7386">
        <w:t xml:space="preserve"> </w:t>
      </w:r>
      <w:r w:rsidR="0057616F" w:rsidRPr="00DA0E51">
        <w:t>as presented in</w:t>
      </w:r>
      <w:r w:rsidR="00821B62">
        <w:t xml:space="preserve"> </w:t>
      </w:r>
      <w:r w:rsidR="00821B62">
        <w:fldChar w:fldCharType="begin"/>
      </w:r>
      <w:r w:rsidR="00821B62">
        <w:instrText xml:space="preserve"> REF _Ref197104110 \h </w:instrText>
      </w:r>
      <w:r w:rsidR="00821B62">
        <w:fldChar w:fldCharType="separate"/>
      </w:r>
      <w:r w:rsidR="00821B62">
        <w:t>Figure </w:t>
      </w:r>
      <w:r w:rsidR="00821B62">
        <w:rPr>
          <w:noProof/>
        </w:rPr>
        <w:t>13.1</w:t>
      </w:r>
      <w:r w:rsidR="00821B62">
        <w:fldChar w:fldCharType="end"/>
      </w:r>
      <w:r w:rsidR="004E02A6" w:rsidRPr="00DA0E51">
        <w:t>.</w:t>
      </w:r>
      <w:r w:rsidR="00C72C70">
        <w:t xml:space="preserve"> </w:t>
      </w:r>
      <w:r w:rsidR="00691251">
        <w:t>This included</w:t>
      </w:r>
      <w:r w:rsidR="00F533A2">
        <w:t xml:space="preserve"> </w:t>
      </w:r>
      <w:r w:rsidR="00C72C70" w:rsidRPr="00C72C70">
        <w:t>the Project Land</w:t>
      </w:r>
      <w:r w:rsidR="00AE7D3C">
        <w:t xml:space="preserve"> </w:t>
      </w:r>
      <w:r w:rsidR="00C72C70" w:rsidRPr="00C72C70">
        <w:t>and a buffer extending up to 50km into the surrounding landscape</w:t>
      </w:r>
      <w:r w:rsidR="1DDB4A4F">
        <w:t>.</w:t>
      </w:r>
      <w:r w:rsidR="508890B1">
        <w:t xml:space="preserve"> </w:t>
      </w:r>
      <w:r w:rsidR="00985247">
        <w:t>T</w:t>
      </w:r>
      <w:r w:rsidR="00985247" w:rsidRPr="00985247">
        <w:t>he 50km buffer provided information on the broader landscape and its associated bushfire history (i.e., existing conditions), while a 20km buffer was utilised to assess potential impacts associated with the Project. </w:t>
      </w:r>
      <w:r w:rsidR="508890B1">
        <w:t xml:space="preserve">The </w:t>
      </w:r>
      <w:r w:rsidR="0058097C">
        <w:t xml:space="preserve">scale of the study area was </w:t>
      </w:r>
      <w:r w:rsidR="00985247" w:rsidRPr="00985247">
        <w:t>chosen to be</w:t>
      </w:r>
      <w:r w:rsidR="00985247">
        <w:t xml:space="preserve"> </w:t>
      </w:r>
      <w:r w:rsidR="0058097C">
        <w:t xml:space="preserve">consistent with Victorian Government bushfire planning requirements and </w:t>
      </w:r>
      <w:r w:rsidR="00985247">
        <w:t xml:space="preserve">to consider </w:t>
      </w:r>
      <w:r w:rsidR="0058097C">
        <w:t xml:space="preserve">that bushfires operate and are managed at a landscape scale. </w:t>
      </w:r>
    </w:p>
    <w:p w14:paraId="2C8EB4F2" w14:textId="57EEF87F" w:rsidR="00692F67" w:rsidRDefault="00692F67" w:rsidP="00C41E5F">
      <w:pPr>
        <w:pStyle w:val="ListBullet"/>
      </w:pPr>
      <w:r>
        <w:t>R</w:t>
      </w:r>
      <w:r w:rsidR="0050646D" w:rsidRPr="00BF60FC">
        <w:t>eviewing applicable Commonwealth and Victorian legislation, and relevant local, state and national standards, guidelines and policies</w:t>
      </w:r>
      <w:r w:rsidR="00B7555B">
        <w:t>.</w:t>
      </w:r>
    </w:p>
    <w:p w14:paraId="53AD4C92" w14:textId="7CD2DAAB" w:rsidR="00AE38BD" w:rsidRDefault="19545774" w:rsidP="00517C34">
      <w:pPr>
        <w:pStyle w:val="ListBullet"/>
      </w:pPr>
      <w:r>
        <w:t>C</w:t>
      </w:r>
      <w:r w:rsidR="0D875988">
        <w:t xml:space="preserve">onducting </w:t>
      </w:r>
      <w:r w:rsidR="40A2506C">
        <w:t xml:space="preserve">a </w:t>
      </w:r>
      <w:r w:rsidR="0D875988">
        <w:t xml:space="preserve">desktop review </w:t>
      </w:r>
      <w:r w:rsidR="08800F74">
        <w:t xml:space="preserve">to </w:t>
      </w:r>
      <w:r w:rsidR="5E969E53">
        <w:t xml:space="preserve">determine </w:t>
      </w:r>
      <w:r w:rsidR="08800F74">
        <w:t xml:space="preserve">the existing </w:t>
      </w:r>
      <w:r w:rsidR="4CF62513">
        <w:t>bushfire</w:t>
      </w:r>
      <w:r w:rsidR="08800F74">
        <w:t xml:space="preserve"> conditions</w:t>
      </w:r>
      <w:r w:rsidR="0619BEE9">
        <w:t>,</w:t>
      </w:r>
      <w:r w:rsidR="08800F74">
        <w:t xml:space="preserve"> </w:t>
      </w:r>
      <w:r w:rsidR="173462C1">
        <w:t>bushfire ignition risks</w:t>
      </w:r>
      <w:r w:rsidR="0058097C">
        <w:t>, fire history</w:t>
      </w:r>
      <w:r w:rsidR="173462C1">
        <w:t xml:space="preserve"> and bushfire management arrangements</w:t>
      </w:r>
      <w:r w:rsidR="0058097C">
        <w:t xml:space="preserve">. The review </w:t>
      </w:r>
      <w:r w:rsidR="62AD4D49">
        <w:t>includ</w:t>
      </w:r>
      <w:r w:rsidR="0058097C">
        <w:t>ed</w:t>
      </w:r>
      <w:r w:rsidR="2063EDEE">
        <w:t xml:space="preserve"> the a</w:t>
      </w:r>
      <w:r w:rsidR="62AD4D49">
        <w:t>nalys</w:t>
      </w:r>
      <w:r w:rsidR="2063EDEE">
        <w:t xml:space="preserve">is of </w:t>
      </w:r>
      <w:r w:rsidR="62AD4D49">
        <w:t>d</w:t>
      </w:r>
      <w:r w:rsidR="5803A095">
        <w:t>ata and information from various public sources</w:t>
      </w:r>
      <w:r w:rsidR="2063EDEE">
        <w:t xml:space="preserve"> </w:t>
      </w:r>
      <w:r w:rsidR="5803A095">
        <w:t>related to</w:t>
      </w:r>
      <w:r w:rsidR="62AD4D49">
        <w:t>:</w:t>
      </w:r>
      <w:r w:rsidR="5803A095">
        <w:t xml:space="preserve"> </w:t>
      </w:r>
    </w:p>
    <w:p w14:paraId="4B45FE8E" w14:textId="77777777" w:rsidR="00AE38BD" w:rsidRDefault="00C72C70" w:rsidP="00517C34">
      <w:pPr>
        <w:pStyle w:val="ListBullet2"/>
      </w:pPr>
      <w:r>
        <w:t>Bushfire Management Overlays</w:t>
      </w:r>
    </w:p>
    <w:p w14:paraId="57436447" w14:textId="77777777" w:rsidR="00AE38BD" w:rsidRDefault="006210F3" w:rsidP="00517C34">
      <w:pPr>
        <w:pStyle w:val="ListBullet2"/>
      </w:pPr>
      <w:r>
        <w:t>B</w:t>
      </w:r>
      <w:r w:rsidR="00C72C70">
        <w:t xml:space="preserve">ushfire </w:t>
      </w:r>
      <w:r w:rsidR="007B7919">
        <w:t>M</w:t>
      </w:r>
      <w:r w:rsidR="00C72C70">
        <w:t xml:space="preserve">anagement </w:t>
      </w:r>
      <w:r w:rsidR="007B7919">
        <w:t>Z</w:t>
      </w:r>
      <w:r w:rsidR="00C72C70">
        <w:t>ones</w:t>
      </w:r>
    </w:p>
    <w:p w14:paraId="4F6AD7B3" w14:textId="77777777" w:rsidR="00AE38BD" w:rsidRDefault="006210F3" w:rsidP="00517C34">
      <w:pPr>
        <w:pStyle w:val="ListBullet2"/>
      </w:pPr>
      <w:r>
        <w:t>B</w:t>
      </w:r>
      <w:r w:rsidR="00C72C70">
        <w:t>ushfire prone areas</w:t>
      </w:r>
    </w:p>
    <w:p w14:paraId="50E1DB0C" w14:textId="77777777" w:rsidR="00AE38BD" w:rsidRDefault="006210F3" w:rsidP="00517C34">
      <w:pPr>
        <w:pStyle w:val="ListBullet2"/>
      </w:pPr>
      <w:r>
        <w:t>F</w:t>
      </w:r>
      <w:r w:rsidR="00C72C70">
        <w:t>arm dams and other potential fire water supplies</w:t>
      </w:r>
    </w:p>
    <w:p w14:paraId="61EF557D" w14:textId="401BCECD" w:rsidR="004B578A" w:rsidRDefault="006210F3" w:rsidP="00517C34">
      <w:pPr>
        <w:pStyle w:val="ListBullet2"/>
      </w:pPr>
      <w:r>
        <w:t>F</w:t>
      </w:r>
      <w:r w:rsidR="00C72C70">
        <w:t xml:space="preserve">ire history for the study area and its </w:t>
      </w:r>
      <w:r w:rsidR="0058097C">
        <w:t xml:space="preserve">landscape </w:t>
      </w:r>
      <w:r w:rsidR="00C72C70">
        <w:t>context</w:t>
      </w:r>
    </w:p>
    <w:p w14:paraId="4C35B311" w14:textId="77777777" w:rsidR="00AE38BD" w:rsidRDefault="006210F3" w:rsidP="00517C34">
      <w:pPr>
        <w:pStyle w:val="ListBullet2"/>
      </w:pPr>
      <w:r>
        <w:t>H</w:t>
      </w:r>
      <w:r w:rsidR="00C72C70">
        <w:t xml:space="preserve">istorical climate records </w:t>
      </w:r>
    </w:p>
    <w:p w14:paraId="385BFC1A" w14:textId="77777777" w:rsidR="002C6095" w:rsidRDefault="006210F3" w:rsidP="00517C34">
      <w:pPr>
        <w:pStyle w:val="ListBullet2"/>
      </w:pPr>
      <w:r>
        <w:t>L</w:t>
      </w:r>
      <w:r w:rsidR="00C72C70">
        <w:t xml:space="preserve">andforms </w:t>
      </w:r>
      <w:r w:rsidR="007A2EBA">
        <w:t xml:space="preserve">and </w:t>
      </w:r>
      <w:r w:rsidR="0058097C">
        <w:t>topography</w:t>
      </w:r>
    </w:p>
    <w:p w14:paraId="3CFB987C" w14:textId="76B928B7" w:rsidR="0058097C" w:rsidRDefault="0058097C" w:rsidP="00517C34">
      <w:pPr>
        <w:pStyle w:val="ListBullet2"/>
      </w:pPr>
      <w:r>
        <w:t>History of planned and unplanned fires within the study area</w:t>
      </w:r>
    </w:p>
    <w:p w14:paraId="6FA159F7" w14:textId="77777777" w:rsidR="004B578A" w:rsidRDefault="00401B2E" w:rsidP="00517C34">
      <w:pPr>
        <w:pStyle w:val="ListBullet2"/>
      </w:pPr>
      <w:r>
        <w:t>Values and land uses potentially affected by bushfire</w:t>
      </w:r>
    </w:p>
    <w:p w14:paraId="4D31556C" w14:textId="62366E51" w:rsidR="00AE38BD" w:rsidRDefault="006210F3" w:rsidP="00517C34">
      <w:pPr>
        <w:pStyle w:val="ListBullet2"/>
      </w:pPr>
      <w:r>
        <w:t>L</w:t>
      </w:r>
      <w:r w:rsidR="00C72C70">
        <w:t>ow</w:t>
      </w:r>
      <w:r w:rsidR="0058097C">
        <w:t xml:space="preserve"> bushfire</w:t>
      </w:r>
      <w:r w:rsidR="00C72C70">
        <w:t xml:space="preserve"> rating areas</w:t>
      </w:r>
      <w:r w:rsidR="00BA6B9D">
        <w:t xml:space="preserve"> within settlements</w:t>
      </w:r>
    </w:p>
    <w:p w14:paraId="26F20520" w14:textId="77777777" w:rsidR="00AE38BD" w:rsidRDefault="006210F3" w:rsidP="00517C34">
      <w:pPr>
        <w:pStyle w:val="ListBullet2"/>
      </w:pPr>
      <w:r>
        <w:t>N</w:t>
      </w:r>
      <w:r w:rsidR="00C72C70">
        <w:t>eighbourhood safer places</w:t>
      </w:r>
      <w:r w:rsidR="007A2EBA">
        <w:t>-bushfire places of last resort</w:t>
      </w:r>
      <w:r w:rsidR="00C72C70">
        <w:t xml:space="preserve"> </w:t>
      </w:r>
    </w:p>
    <w:p w14:paraId="2DBB6289" w14:textId="77777777" w:rsidR="00AE38BD" w:rsidRDefault="006210F3" w:rsidP="00517C34">
      <w:pPr>
        <w:pStyle w:val="ListBullet2"/>
      </w:pPr>
      <w:r>
        <w:t>V</w:t>
      </w:r>
      <w:r w:rsidR="00C72C70">
        <w:t>egetation mapping</w:t>
      </w:r>
    </w:p>
    <w:p w14:paraId="08BFE74F" w14:textId="77777777" w:rsidR="00404823" w:rsidRDefault="00C72C70" w:rsidP="00517C34">
      <w:pPr>
        <w:pStyle w:val="ListBullet2"/>
      </w:pPr>
      <w:r>
        <w:t>Victorian Fire Risk Register – Bushfire</w:t>
      </w:r>
    </w:p>
    <w:p w14:paraId="45196464" w14:textId="77777777" w:rsidR="00ED3314" w:rsidRDefault="3B977C0A" w:rsidP="00404823">
      <w:pPr>
        <w:pStyle w:val="ListBullet2"/>
      </w:pPr>
      <w:r>
        <w:t>S</w:t>
      </w:r>
      <w:r w:rsidR="5803A095">
        <w:t>atellite imagery of the Project Land.</w:t>
      </w:r>
    </w:p>
    <w:p w14:paraId="0B992829" w14:textId="6EF6B401" w:rsidR="0058097C" w:rsidRPr="009C0B28" w:rsidRDefault="0058097C" w:rsidP="0058097C">
      <w:pPr>
        <w:pStyle w:val="ListBullet"/>
      </w:pPr>
      <w:r w:rsidRPr="009C0B28">
        <w:lastRenderedPageBreak/>
        <w:t xml:space="preserve">Conducting a risk screening process to identify </w:t>
      </w:r>
      <w:r>
        <w:t xml:space="preserve">the types of potential bushfire impact of the Project through its construction, operation and decommissioning and whose mitigation must be addressed within the technical report. </w:t>
      </w:r>
    </w:p>
    <w:p w14:paraId="2972F4FD" w14:textId="26718F29" w:rsidR="008319AD" w:rsidRDefault="007077E9" w:rsidP="00EA5444">
      <w:pPr>
        <w:pStyle w:val="ListBullet"/>
      </w:pPr>
      <w:r>
        <w:t xml:space="preserve">Undertaking </w:t>
      </w:r>
      <w:r w:rsidR="008319AD">
        <w:t>bushfire behaviour modelling at key locations throughout the study area</w:t>
      </w:r>
      <w:r w:rsidR="00E4724B">
        <w:t xml:space="preserve"> to</w:t>
      </w:r>
      <w:r w:rsidR="0058097C">
        <w:t xml:space="preserve"> understand the influence of topography, landform, vegetation and fire weather on the intensity and spread</w:t>
      </w:r>
      <w:r w:rsidR="00E4724B">
        <w:t xml:space="preserve"> </w:t>
      </w:r>
      <w:r w:rsidR="0058097C">
        <w:t>of bushfires at key locations</w:t>
      </w:r>
      <w:r>
        <w:t>.</w:t>
      </w:r>
      <w:r w:rsidR="0005458E">
        <w:t xml:space="preserve"> </w:t>
      </w:r>
      <w:r w:rsidR="0005458E" w:rsidRPr="0005458E">
        <w:t>Bushfire modelling did not specifically inform mitigation</w:t>
      </w:r>
      <w:r w:rsidR="0005458E">
        <w:t xml:space="preserve"> measure</w:t>
      </w:r>
      <w:r w:rsidR="0005458E" w:rsidRPr="0005458E">
        <w:t>s but provided general context against which the mitigations were assessed</w:t>
      </w:r>
      <w:r w:rsidR="001058DE">
        <w:t xml:space="preserve"> and</w:t>
      </w:r>
      <w:r w:rsidR="0005458E" w:rsidRPr="0005458E">
        <w:t xml:space="preserve"> highlighted the need for construction and operational activities to avoid fire ignition and prevent escape from the point of ignition if it occurred.</w:t>
      </w:r>
    </w:p>
    <w:p w14:paraId="71F9C202" w14:textId="5FCD3433" w:rsidR="002437D8" w:rsidRDefault="002437D8" w:rsidP="00C41E5F">
      <w:pPr>
        <w:pStyle w:val="ListBullet"/>
      </w:pPr>
      <w:r>
        <w:t>Consulting with the relevant regulatory authorities and key stakeholders</w:t>
      </w:r>
      <w:r w:rsidR="5669E9BE">
        <w:t xml:space="preserve"> including</w:t>
      </w:r>
      <w:r w:rsidR="00C72C70">
        <w:t xml:space="preserve"> Country Fire Authority (CFA), </w:t>
      </w:r>
      <w:r w:rsidR="0058097C">
        <w:t xml:space="preserve">Department of Energy, Environment and Climate Action (DEECA) / </w:t>
      </w:r>
      <w:r w:rsidR="00C72C70">
        <w:t xml:space="preserve">Forest Fire Management Victoria (FFMVic), </w:t>
      </w:r>
      <w:r w:rsidR="005F1EFE">
        <w:t xml:space="preserve">Northern Grampians Shire Council, Pyrenees Shire Council, Hepburn Shire Council, Moorabool Shire Council, Melton City Council </w:t>
      </w:r>
      <w:r w:rsidR="00AE3DF7">
        <w:t>and</w:t>
      </w:r>
      <w:r w:rsidR="00C72C70">
        <w:t xml:space="preserve"> Grampians Regional Emergency Management Planning Committee</w:t>
      </w:r>
      <w:bookmarkStart w:id="17" w:name="_Hlk182234886"/>
      <w:r w:rsidR="00313D93">
        <w:t xml:space="preserve">, and reviewing the pins dropped by community members </w:t>
      </w:r>
      <w:r w:rsidR="00CE6684">
        <w:t xml:space="preserve">onto </w:t>
      </w:r>
      <w:r w:rsidR="00313D93">
        <w:t>the Project’s Social Pinpoint online mapping tool</w:t>
      </w:r>
      <w:r w:rsidR="000F14A8">
        <w:t>,</w:t>
      </w:r>
      <w:r w:rsidR="00313D93">
        <w:t xml:space="preserve"> which identified locations, features and values of importance</w:t>
      </w:r>
      <w:r w:rsidR="00B7555B">
        <w:t>.</w:t>
      </w:r>
      <w:bookmarkEnd w:id="17"/>
      <w:r w:rsidR="00F533A2">
        <w:t xml:space="preserve"> </w:t>
      </w:r>
    </w:p>
    <w:p w14:paraId="71BC4932" w14:textId="340AC4EF" w:rsidR="0058097C" w:rsidRDefault="0058097C" w:rsidP="00C41E5F">
      <w:pPr>
        <w:pStyle w:val="ListBullet"/>
      </w:pPr>
      <w:r>
        <w:t xml:space="preserve">Undertaking an assessment of potential impacts of the construction, operation and decommissioning of the </w:t>
      </w:r>
      <w:r w:rsidR="000768F8">
        <w:t>P</w:t>
      </w:r>
      <w:r>
        <w:t>roject and describing the existing and planned measures by which these may be mitigated. These were discussed in relation to five “modes” of potential bushfire impact:</w:t>
      </w:r>
    </w:p>
    <w:p w14:paraId="0B91FD49" w14:textId="56B23F78" w:rsidR="0058097C" w:rsidRDefault="0058097C" w:rsidP="0058097C">
      <w:pPr>
        <w:pStyle w:val="ListBullet2"/>
      </w:pPr>
      <w:r>
        <w:t>On-site bushfire ignition: potential impacts of bushfires ignited by the Project or Project-related activities and their mitigation</w:t>
      </w:r>
    </w:p>
    <w:p w14:paraId="3E04C9F8" w14:textId="4DF4AC38" w:rsidR="0058097C" w:rsidRDefault="0058097C" w:rsidP="0058097C">
      <w:pPr>
        <w:pStyle w:val="ListBullet2"/>
      </w:pPr>
      <w:r>
        <w:t>Off-site bushfire ignition: potential impacts on the Project of bushfires ignited and spreading within the landscape it is proposed to traverse and their mitigation</w:t>
      </w:r>
    </w:p>
    <w:p w14:paraId="782F74DA" w14:textId="157197AB" w:rsidR="0058097C" w:rsidRDefault="0058097C" w:rsidP="0058097C">
      <w:pPr>
        <w:pStyle w:val="ListBullet2"/>
      </w:pPr>
      <w:r>
        <w:t>Fire suppression: potential impacts of the Project on fire suppression activities in response to on- or off-site bushfire ignitions and their mitigation</w:t>
      </w:r>
    </w:p>
    <w:p w14:paraId="293C3432" w14:textId="07A39835" w:rsidR="0058097C" w:rsidRDefault="0058097C" w:rsidP="0058097C">
      <w:pPr>
        <w:pStyle w:val="ListBullet2"/>
      </w:pPr>
      <w:r>
        <w:t>Bushfire fuel management: potential impacts of the Project on bushfire fuel management in the landscapes surrounding the Project and their mitigation</w:t>
      </w:r>
    </w:p>
    <w:p w14:paraId="5C8B9DBD" w14:textId="3E7FC6C5" w:rsidR="0058097C" w:rsidRDefault="0058097C" w:rsidP="00AA0F57">
      <w:pPr>
        <w:pStyle w:val="ListBullet2"/>
      </w:pPr>
      <w:r>
        <w:t>Access and egress: potential impacts of the Project on community egress from areas under bushfire attack and access by fire services to those areas and their mitigation</w:t>
      </w:r>
      <w:r w:rsidR="001058DE">
        <w:t xml:space="preserve">, including </w:t>
      </w:r>
      <w:r w:rsidR="001058DE" w:rsidRPr="001058DE">
        <w:t>analysis of egress towards low bushfire risk areas and Neighbourhood Safer Places – Bushfire Places of Last Resort (NSP-BFPLR)</w:t>
      </w:r>
      <w:r>
        <w:t>.</w:t>
      </w:r>
    </w:p>
    <w:p w14:paraId="75EC9408" w14:textId="46F95905" w:rsidR="00B7555B" w:rsidRDefault="0043086D" w:rsidP="004E7386">
      <w:pPr>
        <w:pStyle w:val="ListBullet"/>
      </w:pPr>
      <w:r>
        <w:t>Identifying and assessing the potential</w:t>
      </w:r>
      <w:r w:rsidR="00714C72">
        <w:t xml:space="preserve"> residual</w:t>
      </w:r>
      <w:r>
        <w:t xml:space="preserve"> </w:t>
      </w:r>
      <w:r w:rsidR="00333597">
        <w:t>impacts</w:t>
      </w:r>
      <w:r w:rsidR="00526950">
        <w:t xml:space="preserve"> </w:t>
      </w:r>
      <w:r w:rsidR="0058097C">
        <w:t>in relation to the five modes of potential bushfire impact</w:t>
      </w:r>
      <w:r w:rsidR="00553FD4">
        <w:t>,</w:t>
      </w:r>
      <w:r w:rsidR="0058097C">
        <w:t xml:space="preserve"> </w:t>
      </w:r>
      <w:r w:rsidR="00526950">
        <w:t>associated with</w:t>
      </w:r>
      <w:r w:rsidR="00B95A32">
        <w:t xml:space="preserve"> bushfire ignition and bushfire </w:t>
      </w:r>
      <w:r w:rsidR="00B95A32" w:rsidRPr="00221B2E">
        <w:t>management</w:t>
      </w:r>
      <w:r w:rsidR="00526950" w:rsidRPr="00221B2E">
        <w:t xml:space="preserve"> </w:t>
      </w:r>
      <w:r w:rsidR="00B95A32" w:rsidRPr="00221B2E">
        <w:t>arrangements</w:t>
      </w:r>
      <w:r w:rsidR="008C2598">
        <w:t>.</w:t>
      </w:r>
      <w:r w:rsidR="00221B2E" w:rsidRPr="00221B2E">
        <w:t xml:space="preserve"> </w:t>
      </w:r>
      <w:r w:rsidR="00221B2E" w:rsidRPr="00974CD0">
        <w:t>These impacts were evaluated</w:t>
      </w:r>
      <w:r w:rsidR="00F533A2">
        <w:t xml:space="preserve"> </w:t>
      </w:r>
      <w:r w:rsidR="00221B2E" w:rsidRPr="00974CD0">
        <w:t>according to the following ratings</w:t>
      </w:r>
      <w:r w:rsidR="00A164CE">
        <w:t>: in relation to the extent, magnitude and duration of the impacts</w:t>
      </w:r>
      <w:r w:rsidR="00A164CE" w:rsidRPr="00974CD0">
        <w:t>:</w:t>
      </w:r>
      <w:r w:rsidR="00221B2E" w:rsidRPr="00974CD0">
        <w:t xml:space="preserve"> </w:t>
      </w:r>
    </w:p>
    <w:p w14:paraId="36BE0EDA" w14:textId="49478700" w:rsidR="00B7555B" w:rsidRDefault="00B7555B" w:rsidP="00517C34">
      <w:pPr>
        <w:pStyle w:val="ListBullet2"/>
      </w:pPr>
      <w:r w:rsidRPr="00650E6D">
        <w:t>V</w:t>
      </w:r>
      <w:r w:rsidR="00221B2E" w:rsidRPr="00650E6D">
        <w:t>ery low</w:t>
      </w:r>
      <w:r>
        <w:t>:</w:t>
      </w:r>
      <w:r w:rsidR="00246B0F">
        <w:t xml:space="preserve"> </w:t>
      </w:r>
      <w:r w:rsidR="00246B0F" w:rsidRPr="00246B0F">
        <w:t>Residual</w:t>
      </w:r>
      <w:r w:rsidR="0058097C" w:rsidRPr="00246B0F">
        <w:t xml:space="preserve"> </w:t>
      </w:r>
      <w:r w:rsidR="00246B0F" w:rsidRPr="00246B0F">
        <w:t>impacts are very well controlled and virtually eliminated by existing and proposed controls across the Project. They would not be expected to occur under reasonably foreseeable conditions</w:t>
      </w:r>
      <w:r w:rsidR="007F62C3">
        <w:t>.</w:t>
      </w:r>
    </w:p>
    <w:p w14:paraId="2CCC14B5" w14:textId="3708BC02" w:rsidR="00B7555B" w:rsidRDefault="00B7555B" w:rsidP="00517C34">
      <w:pPr>
        <w:pStyle w:val="ListBullet2"/>
      </w:pPr>
      <w:r w:rsidRPr="00650E6D">
        <w:t>L</w:t>
      </w:r>
      <w:r w:rsidR="00221B2E" w:rsidRPr="00650E6D">
        <w:t>ow</w:t>
      </w:r>
      <w:r>
        <w:t>:</w:t>
      </w:r>
      <w:r w:rsidR="00246B0F">
        <w:t xml:space="preserve"> </w:t>
      </w:r>
      <w:r w:rsidR="00246B0F" w:rsidRPr="00246B0F">
        <w:t>Residual</w:t>
      </w:r>
      <w:r w:rsidR="0058097C" w:rsidRPr="00246B0F">
        <w:t xml:space="preserve"> </w:t>
      </w:r>
      <w:r w:rsidR="00246B0F" w:rsidRPr="00246B0F">
        <w:t>impacts are generally very well controlled across the Project Land. The residual impacts that are described are very uncommon and not expected to recur more frequently than every 50-100 years</w:t>
      </w:r>
      <w:r w:rsidR="007F62C3">
        <w:t>.</w:t>
      </w:r>
    </w:p>
    <w:p w14:paraId="4184328B" w14:textId="65216C32" w:rsidR="00B7555B" w:rsidRDefault="00B7555B" w:rsidP="00517C34">
      <w:pPr>
        <w:pStyle w:val="ListBullet2"/>
      </w:pPr>
      <w:r w:rsidRPr="00650E6D">
        <w:t>M</w:t>
      </w:r>
      <w:r w:rsidR="00221B2E" w:rsidRPr="00650E6D">
        <w:t>oderate</w:t>
      </w:r>
      <w:r>
        <w:t>:</w:t>
      </w:r>
      <w:r w:rsidR="00246B0F">
        <w:t xml:space="preserve"> </w:t>
      </w:r>
      <w:r w:rsidR="00246B0F" w:rsidRPr="00246B0F">
        <w:t>Residual</w:t>
      </w:r>
      <w:r w:rsidR="0058097C" w:rsidRPr="00246B0F">
        <w:t xml:space="preserve"> </w:t>
      </w:r>
      <w:r w:rsidR="00246B0F" w:rsidRPr="00246B0F">
        <w:t>impacts are generally effectively controlled across the Project Land. The residual impacts that are described may be expected to recur no more frequently than every few decades</w:t>
      </w:r>
      <w:r w:rsidR="007F62C3">
        <w:t>.</w:t>
      </w:r>
    </w:p>
    <w:p w14:paraId="18A2B687" w14:textId="4E40A157" w:rsidR="00B7555B" w:rsidRDefault="00B7555B" w:rsidP="00517C34">
      <w:pPr>
        <w:pStyle w:val="ListBullet2"/>
      </w:pPr>
      <w:r w:rsidRPr="00650E6D">
        <w:t>H</w:t>
      </w:r>
      <w:r w:rsidR="00221B2E" w:rsidRPr="00650E6D">
        <w:t>igh</w:t>
      </w:r>
      <w:r>
        <w:t>:</w:t>
      </w:r>
      <w:r w:rsidR="00246B0F" w:rsidRPr="00246B0F">
        <w:t xml:space="preserve"> Residual</w:t>
      </w:r>
      <w:r w:rsidR="0058097C" w:rsidRPr="00246B0F">
        <w:t xml:space="preserve"> </w:t>
      </w:r>
      <w:r w:rsidR="00246B0F" w:rsidRPr="00246B0F">
        <w:t>impacts are not adequately controlled and may be experienced under conditions that can be reasonably expected to recur every few years</w:t>
      </w:r>
      <w:r w:rsidR="007F62C3">
        <w:t>.</w:t>
      </w:r>
    </w:p>
    <w:p w14:paraId="1ED5D83D" w14:textId="207A6504" w:rsidR="00B7555B" w:rsidRDefault="00B7555B" w:rsidP="00517C34">
      <w:pPr>
        <w:pStyle w:val="ListBullet2"/>
      </w:pPr>
      <w:r w:rsidRPr="00650E6D">
        <w:t>V</w:t>
      </w:r>
      <w:r w:rsidR="00221B2E" w:rsidRPr="00650E6D">
        <w:t>ery high</w:t>
      </w:r>
      <w:r>
        <w:t>:</w:t>
      </w:r>
      <w:r w:rsidR="00246B0F">
        <w:t xml:space="preserve"> </w:t>
      </w:r>
      <w:r w:rsidR="00246B0F" w:rsidRPr="00246B0F">
        <w:t>Residual</w:t>
      </w:r>
      <w:r w:rsidR="0058097C" w:rsidRPr="00246B0F">
        <w:t xml:space="preserve"> </w:t>
      </w:r>
      <w:r w:rsidR="00246B0F" w:rsidRPr="00246B0F">
        <w:t>impacts are not adequately controlled under most expected conditions</w:t>
      </w:r>
      <w:r w:rsidR="00221B2E" w:rsidRPr="00974CD0">
        <w:t>.</w:t>
      </w:r>
    </w:p>
    <w:p w14:paraId="1C3766B0" w14:textId="66D8EC68" w:rsidR="004D1558" w:rsidRPr="00970FAA" w:rsidRDefault="004D1558" w:rsidP="004D1558">
      <w:pPr>
        <w:pStyle w:val="ListBullet"/>
      </w:pPr>
      <w:bookmarkStart w:id="18" w:name="_Hlk181948095"/>
      <w:r w:rsidRPr="00970FAA">
        <w:lastRenderedPageBreak/>
        <w:t xml:space="preserve">Identifying </w:t>
      </w:r>
      <w:r w:rsidR="00553FD4">
        <w:t xml:space="preserve">relevant future projects </w:t>
      </w:r>
      <w:r w:rsidRPr="00970FAA">
        <w:t>that could lead to cumulative impacts when considered together with the Project</w:t>
      </w:r>
      <w:r>
        <w:t xml:space="preserve"> (refer to </w:t>
      </w:r>
      <w:r w:rsidRPr="00F979ED">
        <w:rPr>
          <w:b/>
          <w:bCs/>
        </w:rPr>
        <w:t>Chapter 4</w:t>
      </w:r>
      <w:r w:rsidR="0054658C">
        <w:rPr>
          <w:b/>
          <w:bCs/>
        </w:rPr>
        <w:t>:</w:t>
      </w:r>
      <w:r w:rsidRPr="00F979ED">
        <w:rPr>
          <w:b/>
          <w:bCs/>
        </w:rPr>
        <w:t xml:space="preserve"> EES </w:t>
      </w:r>
      <w:r>
        <w:rPr>
          <w:b/>
          <w:bCs/>
        </w:rPr>
        <w:t>a</w:t>
      </w:r>
      <w:r w:rsidRPr="00F979ED">
        <w:rPr>
          <w:b/>
          <w:bCs/>
        </w:rPr>
        <w:t xml:space="preserve">ssessment </w:t>
      </w:r>
      <w:r>
        <w:rPr>
          <w:b/>
          <w:bCs/>
        </w:rPr>
        <w:t>f</w:t>
      </w:r>
      <w:r w:rsidRPr="00F979ED">
        <w:rPr>
          <w:b/>
          <w:bCs/>
        </w:rPr>
        <w:t>ramework</w:t>
      </w:r>
      <w:r>
        <w:rPr>
          <w:b/>
          <w:bCs/>
        </w:rPr>
        <w:t xml:space="preserve"> and approach</w:t>
      </w:r>
      <w:r>
        <w:t xml:space="preserve"> for the full cumulative impact assessment method)</w:t>
      </w:r>
      <w:r w:rsidR="007764E2">
        <w:t>.</w:t>
      </w:r>
    </w:p>
    <w:p w14:paraId="2739AA46" w14:textId="227E2695" w:rsidR="0058097C" w:rsidRDefault="00691251" w:rsidP="00691251">
      <w:pPr>
        <w:pStyle w:val="ListBullet"/>
      </w:pPr>
      <w:r w:rsidRPr="00650E6D">
        <w:t xml:space="preserve">Developing </w:t>
      </w:r>
      <w:r w:rsidR="00ED607C">
        <w:t xml:space="preserve">conditions </w:t>
      </w:r>
      <w:r w:rsidR="00BD566A">
        <w:t>for the Project’s</w:t>
      </w:r>
      <w:r w:rsidR="005569D1">
        <w:t xml:space="preserve"> draft</w:t>
      </w:r>
      <w:r w:rsidR="00BD566A">
        <w:t xml:space="preserve"> </w:t>
      </w:r>
      <w:r w:rsidR="00034565">
        <w:t xml:space="preserve">Incorporated Document that specify </w:t>
      </w:r>
      <w:r w:rsidR="0058097C">
        <w:t xml:space="preserve">applicable measures for the </w:t>
      </w:r>
      <w:r w:rsidR="00034565">
        <w:t>mitigation of</w:t>
      </w:r>
      <w:r w:rsidR="0058097C">
        <w:t xml:space="preserve"> </w:t>
      </w:r>
      <w:r w:rsidR="00034565">
        <w:t>potential bushfire impacts associated with the Project</w:t>
      </w:r>
      <w:r w:rsidR="0044114F">
        <w:t>’s construction</w:t>
      </w:r>
      <w:r w:rsidR="0058097C">
        <w:t xml:space="preserve">. These are measures that are not explicitly addressed by </w:t>
      </w:r>
      <w:r w:rsidR="004E5D65">
        <w:t xml:space="preserve">existing AusNet </w:t>
      </w:r>
      <w:r w:rsidR="0058097C">
        <w:t xml:space="preserve">bushfire safety </w:t>
      </w:r>
      <w:r w:rsidR="00F04ED1">
        <w:t>procedures</w:t>
      </w:r>
      <w:r w:rsidR="0058097C">
        <w:t xml:space="preserve"> under its </w:t>
      </w:r>
      <w:r w:rsidR="004C75CF">
        <w:t>Electricity Safety Management Scheme (</w:t>
      </w:r>
      <w:r w:rsidR="0058097C">
        <w:t>ESMS</w:t>
      </w:r>
      <w:r w:rsidR="004C75CF">
        <w:t>)</w:t>
      </w:r>
      <w:r w:rsidR="0058097C">
        <w:t>.</w:t>
      </w:r>
    </w:p>
    <w:bookmarkEnd w:id="18"/>
    <w:p w14:paraId="579106A6" w14:textId="77777777" w:rsidR="0010084F" w:rsidRDefault="0010084F" w:rsidP="0010084F">
      <w:pPr>
        <w:pStyle w:val="Call-outboxHeadingwithicon"/>
        <w:framePr w:w="8981" w:h="4344" w:hRule="exact" w:hSpace="170" w:vSpace="170" w:wrap="around" w:vAnchor="page" w:hAnchor="page" w:x="1406" w:y="4456"/>
        <w:tabs>
          <w:tab w:val="clear" w:pos="3402"/>
          <w:tab w:val="num" w:pos="6237"/>
        </w:tabs>
      </w:pPr>
    </w:p>
    <w:p w14:paraId="71B90237" w14:textId="77777777" w:rsidR="0010084F" w:rsidRDefault="0010084F" w:rsidP="0010084F">
      <w:pPr>
        <w:pStyle w:val="Call-outboxHeadingwithicon"/>
        <w:framePr w:w="8981" w:h="4344" w:hRule="exact" w:hSpace="170" w:vSpace="170" w:wrap="around" w:vAnchor="page" w:hAnchor="page" w:x="1406" w:y="4456"/>
        <w:numPr>
          <w:ilvl w:val="0"/>
          <w:numId w:val="0"/>
        </w:numPr>
        <w:ind w:left="113"/>
      </w:pPr>
      <w:r>
        <w:t>Incorporated Document</w:t>
      </w:r>
    </w:p>
    <w:p w14:paraId="6196F81B" w14:textId="77777777" w:rsidR="0010084F" w:rsidRDefault="0010084F" w:rsidP="0010084F">
      <w:pPr>
        <w:pStyle w:val="Call-outbox"/>
        <w:framePr w:w="8981" w:h="4344" w:hRule="exact" w:hSpace="170" w:vSpace="170" w:wrap="around" w:vAnchor="page" w:hAnchor="page" w:x="1406" w:y="4456"/>
      </w:pPr>
      <w:r>
        <w:t xml:space="preserve">Planning approval for the use and development of land required to facilitate the Project will be implemented through a Planning Scheme Amendment and an Incorporated Document. </w:t>
      </w:r>
      <w:r w:rsidRPr="004A4F36">
        <w:t xml:space="preserve">The </w:t>
      </w:r>
      <w:r w:rsidRPr="00A77D40">
        <w:t>draft</w:t>
      </w:r>
      <w:r w:rsidRPr="004A4F36">
        <w:t xml:space="preserve"> Incorporated Document includes conditions requiring implementation of the </w:t>
      </w:r>
      <w:r>
        <w:t>Environmental Management Framework,</w:t>
      </w:r>
      <w:r w:rsidRPr="004A4F36">
        <w:t xml:space="preserve"> EPRs </w:t>
      </w:r>
      <w:r>
        <w:t xml:space="preserve">and other measures </w:t>
      </w:r>
      <w:r w:rsidRPr="004A4F36">
        <w:t>to achieve the required environmental outcomes for the Project.</w:t>
      </w:r>
    </w:p>
    <w:p w14:paraId="77B91506" w14:textId="77777777" w:rsidR="0010084F" w:rsidRDefault="0010084F" w:rsidP="0010084F">
      <w:pPr>
        <w:pStyle w:val="Call-outbox"/>
        <w:framePr w:w="8981" w:h="4344" w:hRule="exact" w:hSpace="170" w:vSpace="170" w:wrap="around" w:vAnchor="page" w:hAnchor="page" w:x="1406" w:y="4456"/>
      </w:pPr>
      <w:r>
        <w:t xml:space="preserve">For bushfire-related construction impacts, including those associated with laydown areas and temporary </w:t>
      </w:r>
      <w:r w:rsidRPr="00F420B0">
        <w:t>workforce accommodation facilities</w:t>
      </w:r>
      <w:r>
        <w:t xml:space="preserve">, the required performance measures are captured as conditions within the draft Incorporated Document, and not as EPRs. </w:t>
      </w:r>
    </w:p>
    <w:p w14:paraId="126872A1" w14:textId="77777777" w:rsidR="0010084F" w:rsidRPr="00650E6D" w:rsidRDefault="0010084F" w:rsidP="0010084F">
      <w:pPr>
        <w:pStyle w:val="Call-outbox"/>
        <w:framePr w:w="8981" w:h="4344" w:hRule="exact" w:hSpace="170" w:vSpace="170" w:wrap="around" w:vAnchor="page" w:hAnchor="page" w:x="1406" w:y="4456"/>
      </w:pPr>
      <w:r>
        <w:t>The Incorporated Document has been drafted by AusNet and is being published with the EES.</w:t>
      </w:r>
    </w:p>
    <w:p w14:paraId="3BDB2C54" w14:textId="3A599FC7" w:rsidR="00A71EBB" w:rsidRDefault="007039F5" w:rsidP="00F25025">
      <w:pPr>
        <w:pStyle w:val="ListBullet"/>
      </w:pPr>
      <w:r>
        <w:t xml:space="preserve">Following application of </w:t>
      </w:r>
      <w:r w:rsidR="008A0437" w:rsidRPr="008A0437">
        <w:t xml:space="preserve">mitigation measures </w:t>
      </w:r>
      <w:r w:rsidR="00D61022">
        <w:t>defined in the</w:t>
      </w:r>
      <w:r w:rsidR="008A0437" w:rsidRPr="008A0437">
        <w:t xml:space="preserve"> </w:t>
      </w:r>
      <w:r w:rsidR="008D45EA">
        <w:t xml:space="preserve">conditions </w:t>
      </w:r>
      <w:r w:rsidR="006D0B57">
        <w:t xml:space="preserve">of </w:t>
      </w:r>
      <w:r w:rsidR="008A0437" w:rsidRPr="008A0437">
        <w:t xml:space="preserve">the </w:t>
      </w:r>
      <w:r w:rsidR="008A0437">
        <w:t xml:space="preserve">draft </w:t>
      </w:r>
      <w:r w:rsidR="002066C6">
        <w:t>Incorporated Document</w:t>
      </w:r>
      <w:r w:rsidR="004528AB">
        <w:t xml:space="preserve"> and any relevant EPRs</w:t>
      </w:r>
      <w:r w:rsidR="006D0B57">
        <w:t>, d</w:t>
      </w:r>
      <w:r w:rsidR="0050646D" w:rsidRPr="00221B2E">
        <w:t>etermining residual impacts associated with the construction, operation and decommissioning of the Project</w:t>
      </w:r>
      <w:r w:rsidR="00FB4991" w:rsidRPr="00221B2E">
        <w:t>, and evaluating their significance</w:t>
      </w:r>
      <w:r w:rsidR="0050646D" w:rsidRPr="00221B2E">
        <w:t>.</w:t>
      </w:r>
      <w:r w:rsidR="00732FC6" w:rsidRPr="00221B2E">
        <w:t xml:space="preserve"> </w:t>
      </w:r>
    </w:p>
    <w:p w14:paraId="393AE33D" w14:textId="7200D5C6" w:rsidR="0058097C" w:rsidRDefault="0058097C" w:rsidP="00AA0F57">
      <w:pPr>
        <w:pStyle w:val="ListBullet"/>
        <w:numPr>
          <w:ilvl w:val="0"/>
          <w:numId w:val="0"/>
        </w:numPr>
        <w:sectPr w:rsidR="0058097C" w:rsidSect="00072F33">
          <w:type w:val="continuous"/>
          <w:pgSz w:w="11906" w:h="16838" w:code="9"/>
          <w:pgMar w:top="1418" w:right="1418" w:bottom="1418" w:left="1418" w:header="1134" w:footer="340" w:gutter="0"/>
          <w:pgNumType w:chapStyle="1"/>
          <w:cols w:space="708"/>
          <w:docGrid w:linePitch="360"/>
        </w:sectPr>
      </w:pPr>
    </w:p>
    <w:p w14:paraId="2B061A90" w14:textId="2516063E" w:rsidR="00692D59" w:rsidRPr="00692D59" w:rsidRDefault="009A10BC" w:rsidP="00AA13EB">
      <w:pPr>
        <w:rPr>
          <w:lang w:eastAsia="en-AU"/>
        </w:rPr>
        <w:sectPr w:rsidR="00692D59" w:rsidRPr="00692D59" w:rsidSect="00072F33">
          <w:headerReference w:type="even" r:id="rId24"/>
          <w:headerReference w:type="default" r:id="rId25"/>
          <w:footerReference w:type="even" r:id="rId26"/>
          <w:footerReference w:type="default" r:id="rId27"/>
          <w:headerReference w:type="first" r:id="rId28"/>
          <w:footerReference w:type="first" r:id="rId29"/>
          <w:pgSz w:w="16838" w:h="11906" w:orient="landscape" w:code="9"/>
          <w:pgMar w:top="1418" w:right="1418" w:bottom="1418" w:left="1418" w:header="1134" w:footer="340" w:gutter="0"/>
          <w:pgNumType w:chapStyle="1"/>
          <w:cols w:space="708"/>
          <w:docGrid w:linePitch="360"/>
        </w:sectPr>
      </w:pPr>
      <w:r>
        <w:rPr>
          <w:noProof/>
        </w:rPr>
        <w:lastRenderedPageBreak/>
        <mc:AlternateContent>
          <mc:Choice Requires="wps">
            <w:drawing>
              <wp:anchor distT="0" distB="0" distL="114300" distR="114300" simplePos="0" relativeHeight="251658243" behindDoc="0" locked="0" layoutInCell="1" allowOverlap="1" wp14:anchorId="4997011E" wp14:editId="798EBE78">
                <wp:simplePos x="0" y="0"/>
                <wp:positionH relativeFrom="margin">
                  <wp:posOffset>-320439</wp:posOffset>
                </wp:positionH>
                <wp:positionV relativeFrom="paragraph">
                  <wp:posOffset>-518994</wp:posOffset>
                </wp:positionV>
                <wp:extent cx="1577993" cy="271708"/>
                <wp:effectExtent l="0" t="0" r="3175" b="0"/>
                <wp:wrapNone/>
                <wp:docPr id="13948574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93" cy="271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60D70" w14:textId="57B0227F" w:rsidR="00542A04" w:rsidRPr="00695400" w:rsidRDefault="00F533A2" w:rsidP="001A3976">
                            <w:pPr>
                              <w:pStyle w:val="Caption"/>
                            </w:pPr>
                            <w:bookmarkStart w:id="19" w:name="_Ref190953065"/>
                            <w:r w:rsidRPr="00F533A2">
                              <w:t xml:space="preserve"> </w:t>
                            </w:r>
                            <w:bookmarkStart w:id="20" w:name="_Ref197104110"/>
                            <w:bookmarkStart w:id="21" w:name="_Ref191046000"/>
                            <w:r>
                              <w:t>Figure</w:t>
                            </w:r>
                            <w:r w:rsidR="001A3976">
                              <w:t> </w:t>
                            </w:r>
                            <w:r>
                              <w:fldChar w:fldCharType="begin"/>
                            </w:r>
                            <w:r>
                              <w:instrText>STYLEREF 1 \s</w:instrText>
                            </w:r>
                            <w:r>
                              <w:fldChar w:fldCharType="separate"/>
                            </w:r>
                            <w:r w:rsidR="002E599F">
                              <w:rPr>
                                <w:noProof/>
                              </w:rPr>
                              <w:t>13</w:t>
                            </w:r>
                            <w:r>
                              <w:fldChar w:fldCharType="end"/>
                            </w:r>
                            <w:r w:rsidR="00EB4BB9">
                              <w:rPr>
                                <w:noProof/>
                              </w:rPr>
                              <w:t>.</w:t>
                            </w:r>
                            <w:r>
                              <w:fldChar w:fldCharType="begin"/>
                            </w:r>
                            <w:r>
                              <w:instrText>SEQ Figure \* ARABIC \s 1</w:instrText>
                            </w:r>
                            <w:r>
                              <w:fldChar w:fldCharType="separate"/>
                            </w:r>
                            <w:r w:rsidR="002E599F">
                              <w:rPr>
                                <w:noProof/>
                              </w:rPr>
                              <w:t>1</w:t>
                            </w:r>
                            <w:r>
                              <w:fldChar w:fldCharType="end"/>
                            </w:r>
                            <w:bookmarkEnd w:id="20"/>
                            <w:r>
                              <w:t xml:space="preserve"> Bushfire study area</w:t>
                            </w:r>
                            <w:bookmarkEnd w:id="19"/>
                            <w:bookmarkEnd w:id="21"/>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97011E" id="_x0000_t202" coordsize="21600,21600" o:spt="202" path="m,l,21600r21600,l21600,xe">
                <v:stroke joinstyle="miter"/>
                <v:path gradientshapeok="t" o:connecttype="rect"/>
              </v:shapetype>
              <v:shape id="Text Box 1" o:spid="_x0000_s1026" type="#_x0000_t202" style="position:absolute;margin-left:-25.25pt;margin-top:-40.85pt;width:124.25pt;height:21.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" stroked="f">
                <v:textbox inset="0,0,0,0">
                  <w:txbxContent>
                    <w:p w14:paraId="4D360D70" w14:textId="57B0227F" w:rsidR="00542A04" w:rsidRPr="00695400" w:rsidRDefault="00F533A2" w:rsidP="001A3976">
                      <w:pPr>
                        <w:pStyle w:val="Caption"/>
                      </w:pPr>
                      <w:bookmarkStart w:id="22" w:name="_Ref190953065"/>
                      <w:r w:rsidRPr="00F533A2">
                        <w:t xml:space="preserve"> </w:t>
                      </w:r>
                      <w:bookmarkStart w:id="23" w:name="_Ref197104110"/>
                      <w:bookmarkStart w:id="24" w:name="_Ref191046000"/>
                      <w:r>
                        <w:t>Figure</w:t>
                      </w:r>
                      <w:r w:rsidR="001A3976">
                        <w:t> </w:t>
                      </w:r>
                      <w:r>
                        <w:fldChar w:fldCharType="begin"/>
                      </w:r>
                      <w:r>
                        <w:instrText>STYLEREF 1 \s</w:instrText>
                      </w:r>
                      <w:r>
                        <w:fldChar w:fldCharType="separate"/>
                      </w:r>
                      <w:r w:rsidR="002E599F">
                        <w:rPr>
                          <w:noProof/>
                        </w:rPr>
                        <w:t>13</w:t>
                      </w:r>
                      <w:r>
                        <w:fldChar w:fldCharType="end"/>
                      </w:r>
                      <w:r w:rsidR="00EB4BB9">
                        <w:rPr>
                          <w:noProof/>
                        </w:rPr>
                        <w:t>.</w:t>
                      </w:r>
                      <w:r>
                        <w:fldChar w:fldCharType="begin"/>
                      </w:r>
                      <w:r>
                        <w:instrText>SEQ Figure \* ARABIC \s 1</w:instrText>
                      </w:r>
                      <w:r>
                        <w:fldChar w:fldCharType="separate"/>
                      </w:r>
                      <w:r w:rsidR="002E599F">
                        <w:rPr>
                          <w:noProof/>
                        </w:rPr>
                        <w:t>1</w:t>
                      </w:r>
                      <w:r>
                        <w:fldChar w:fldCharType="end"/>
                      </w:r>
                      <w:bookmarkEnd w:id="23"/>
                      <w:r>
                        <w:t xml:space="preserve"> Bushfire study area</w:t>
                      </w:r>
                      <w:bookmarkEnd w:id="22"/>
                      <w:bookmarkEnd w:id="24"/>
                    </w:p>
                  </w:txbxContent>
                </v:textbox>
                <w10:wrap anchorx="margin"/>
              </v:shape>
            </w:pict>
          </mc:Fallback>
        </mc:AlternateContent>
      </w:r>
      <w:r w:rsidR="00E158C4" w:rsidDel="00E158C4">
        <w:rPr>
          <w:noProof/>
        </w:rPr>
        <w:drawing>
          <wp:anchor distT="0" distB="0" distL="114300" distR="114300" simplePos="0" relativeHeight="251658241" behindDoc="0" locked="0" layoutInCell="1" allowOverlap="1" wp14:anchorId="732BCB02" wp14:editId="2459C9C3">
            <wp:simplePos x="0" y="0"/>
            <wp:positionH relativeFrom="margin">
              <wp:posOffset>-377825</wp:posOffset>
            </wp:positionH>
            <wp:positionV relativeFrom="margin">
              <wp:posOffset>-564960</wp:posOffset>
            </wp:positionV>
            <wp:extent cx="9648000" cy="6820253"/>
            <wp:effectExtent l="0" t="0" r="0" b="0"/>
            <wp:wrapSquare wrapText="bothSides"/>
            <wp:docPr id="1058689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89605"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9648000" cy="6820253"/>
                    </a:xfrm>
                    <a:prstGeom prst="rect">
                      <a:avLst/>
                    </a:prstGeom>
                  </pic:spPr>
                </pic:pic>
              </a:graphicData>
            </a:graphic>
            <wp14:sizeRelH relativeFrom="page">
              <wp14:pctWidth>0</wp14:pctWidth>
            </wp14:sizeRelH>
            <wp14:sizeRelV relativeFrom="page">
              <wp14:pctHeight>0</wp14:pctHeight>
            </wp14:sizeRelV>
          </wp:anchor>
        </w:drawing>
      </w:r>
    </w:p>
    <w:p w14:paraId="46E36634" w14:textId="63517732" w:rsidR="00B008C5" w:rsidRDefault="00B008C5" w:rsidP="00D10D9C">
      <w:pPr>
        <w:pStyle w:val="Heading2"/>
      </w:pPr>
      <w:bookmarkStart w:id="25" w:name="_Toc182526459"/>
      <w:bookmarkStart w:id="26" w:name="_Ref179574555"/>
      <w:bookmarkStart w:id="27" w:name="_Toc194474070"/>
      <w:bookmarkStart w:id="28" w:name="_Toc201068225"/>
      <w:bookmarkEnd w:id="25"/>
      <w:r>
        <w:lastRenderedPageBreak/>
        <w:t>Existing conditions</w:t>
      </w:r>
      <w:bookmarkEnd w:id="26"/>
      <w:bookmarkEnd w:id="27"/>
      <w:bookmarkEnd w:id="28"/>
    </w:p>
    <w:p w14:paraId="7045E5B1" w14:textId="20CECE14" w:rsidR="00DA6875" w:rsidRPr="00755E9E" w:rsidRDefault="00B008C5" w:rsidP="00DA6875">
      <w:r>
        <w:t xml:space="preserve">This section summarises the existing conditions </w:t>
      </w:r>
      <w:r w:rsidRPr="00A811CD">
        <w:t xml:space="preserve">for </w:t>
      </w:r>
      <w:r w:rsidR="00C72C70" w:rsidRPr="00A811CD">
        <w:t>bushfire</w:t>
      </w:r>
      <w:r w:rsidR="0057616F" w:rsidRPr="00A811CD">
        <w:t xml:space="preserve"> according </w:t>
      </w:r>
      <w:r w:rsidR="0057616F">
        <w:t xml:space="preserve">to </w:t>
      </w:r>
      <w:r w:rsidR="0057616F" w:rsidRPr="00755E9E">
        <w:t>the following key themes</w:t>
      </w:r>
      <w:r w:rsidR="00C72C70" w:rsidRPr="00755E9E">
        <w:t>:</w:t>
      </w:r>
      <w:r w:rsidR="00A602E7" w:rsidRPr="00755E9E">
        <w:t xml:space="preserve"> </w:t>
      </w:r>
    </w:p>
    <w:p w14:paraId="7ABCFAE3" w14:textId="01878921" w:rsidR="00691251" w:rsidRPr="00755E9E" w:rsidRDefault="00C72C70">
      <w:pPr>
        <w:pStyle w:val="ListBullet"/>
      </w:pPr>
      <w:r w:rsidRPr="00755E9E">
        <w:t>Bushfire ignition risks</w:t>
      </w:r>
    </w:p>
    <w:p w14:paraId="55FB7CD4" w14:textId="51B9D409" w:rsidR="00C72C70" w:rsidRDefault="00C72C70">
      <w:pPr>
        <w:pStyle w:val="ListBullet"/>
      </w:pPr>
      <w:r w:rsidRPr="00755E9E">
        <w:t>Bushfire management arrangements</w:t>
      </w:r>
      <w:r w:rsidR="00A164CE">
        <w:t>.</w:t>
      </w:r>
    </w:p>
    <w:p w14:paraId="5DA90D26" w14:textId="495F9C8B" w:rsidR="0058097C" w:rsidRDefault="00F533A2" w:rsidP="00517C34">
      <w:r w:rsidRPr="00F533A2">
        <w:t xml:space="preserve">The Project is </w:t>
      </w:r>
      <w:r>
        <w:t>proposed to be</w:t>
      </w:r>
      <w:r w:rsidRPr="00F533A2">
        <w:t xml:space="preserve"> </w:t>
      </w:r>
      <w:r w:rsidR="00DD2648" w:rsidRPr="00F533A2">
        <w:t>construc</w:t>
      </w:r>
      <w:r w:rsidR="00DD2648">
        <w:t xml:space="preserve">ted </w:t>
      </w:r>
      <w:r w:rsidRPr="00F533A2">
        <w:t xml:space="preserve">in a </w:t>
      </w:r>
      <w:r>
        <w:t>landscape</w:t>
      </w:r>
      <w:r w:rsidRPr="00F533A2">
        <w:t xml:space="preserve"> susceptible to </w:t>
      </w:r>
      <w:r w:rsidR="0058097C">
        <w:t>bushfires</w:t>
      </w:r>
      <w:r w:rsidRPr="00F533A2">
        <w:t>, where uncontrolled</w:t>
      </w:r>
      <w:r w:rsidR="0058097C">
        <w:t xml:space="preserve"> </w:t>
      </w:r>
      <w:r w:rsidRPr="00F533A2">
        <w:t xml:space="preserve">fires have </w:t>
      </w:r>
      <w:r>
        <w:t>historically</w:t>
      </w:r>
      <w:r w:rsidRPr="00F533A2">
        <w:t xml:space="preserve"> caused injuries, fatalities, </w:t>
      </w:r>
      <w:r w:rsidR="0058097C">
        <w:t>property</w:t>
      </w:r>
      <w:r w:rsidRPr="00F533A2">
        <w:t xml:space="preserve"> damage, and interruptions to land use and business operations.</w:t>
      </w:r>
      <w:r>
        <w:t xml:space="preserve"> </w:t>
      </w:r>
      <w:r w:rsidR="0058097C">
        <w:t>Within the 50km study area, an average of 10,000</w:t>
      </w:r>
      <w:r w:rsidR="00A164CE">
        <w:t xml:space="preserve"> hectares (</w:t>
      </w:r>
      <w:r w:rsidR="0058097C">
        <w:t>ha</w:t>
      </w:r>
      <w:r w:rsidR="00A164CE">
        <w:t>)</w:t>
      </w:r>
      <w:r w:rsidR="0058097C">
        <w:t xml:space="preserve"> of land has been affected by bushfire each year between </w:t>
      </w:r>
      <w:r w:rsidR="001D457C">
        <w:t>1980 and 2023</w:t>
      </w:r>
      <w:r w:rsidR="0058097C">
        <w:t xml:space="preserve">. Fires are much less common within the Project Land. Only six fires, affecting </w:t>
      </w:r>
      <w:r w:rsidR="001D457C">
        <w:t xml:space="preserve">approximately </w:t>
      </w:r>
      <w:r w:rsidR="001D457C" w:rsidRPr="001D457C">
        <w:t>3.5</w:t>
      </w:r>
      <w:r w:rsidR="007C0B76">
        <w:t xml:space="preserve"> per cent</w:t>
      </w:r>
      <w:r>
        <w:t xml:space="preserve"> </w:t>
      </w:r>
      <w:r w:rsidR="001D457C" w:rsidRPr="001D457C">
        <w:t xml:space="preserve">of the Project Land </w:t>
      </w:r>
      <w:r w:rsidR="0058097C">
        <w:t xml:space="preserve">(760ha), have been recorded over that </w:t>
      </w:r>
      <w:r w:rsidR="005D0CFF">
        <w:t>44-year</w:t>
      </w:r>
      <w:r w:rsidR="0058097C">
        <w:t xml:space="preserve"> period.</w:t>
      </w:r>
    </w:p>
    <w:p w14:paraId="1B0B5367" w14:textId="6B2EEF19" w:rsidR="00246B0F" w:rsidRPr="00755E9E" w:rsidRDefault="0058097C" w:rsidP="00517C34">
      <w:r>
        <w:t>S</w:t>
      </w:r>
      <w:r w:rsidR="001D457C">
        <w:t xml:space="preserve">everal agencies </w:t>
      </w:r>
      <w:r>
        <w:t xml:space="preserve">share </w:t>
      </w:r>
      <w:r w:rsidR="001D457C">
        <w:t>responsibility for fire prevention, planning</w:t>
      </w:r>
      <w:r>
        <w:t>,</w:t>
      </w:r>
      <w:r w:rsidR="001D457C">
        <w:t xml:space="preserve"> response</w:t>
      </w:r>
      <w:r>
        <w:t xml:space="preserve"> and recovery</w:t>
      </w:r>
      <w:r w:rsidR="001D457C">
        <w:t xml:space="preserve">, including Emergency Management Victoria (EMV), CFA, </w:t>
      </w:r>
      <w:r>
        <w:t xml:space="preserve">DEECA / </w:t>
      </w:r>
      <w:r w:rsidR="001D457C">
        <w:t>FFMVic, Fire Rescue Victoria (FRV) and local governments.</w:t>
      </w:r>
    </w:p>
    <w:p w14:paraId="030ACF67" w14:textId="21473388" w:rsidR="00C72C70" w:rsidRDefault="00B837BC" w:rsidP="00B837BC">
      <w:pPr>
        <w:pStyle w:val="Heading3"/>
      </w:pPr>
      <w:bookmarkStart w:id="29" w:name="_Ref180699113"/>
      <w:bookmarkStart w:id="30" w:name="_Ref189423253"/>
      <w:bookmarkStart w:id="31" w:name="_Toc194474071"/>
      <w:bookmarkStart w:id="32" w:name="_Toc201068226"/>
      <w:r>
        <w:t>Bushfire ignition risks</w:t>
      </w:r>
      <w:bookmarkEnd w:id="29"/>
      <w:bookmarkEnd w:id="30"/>
      <w:bookmarkEnd w:id="31"/>
      <w:bookmarkEnd w:id="32"/>
    </w:p>
    <w:p w14:paraId="64E21158" w14:textId="29143060" w:rsidR="00AA13EB" w:rsidRDefault="00A164CE" w:rsidP="00AA0F57">
      <w:pPr>
        <w:pStyle w:val="Call-outboxHeadingwithicon"/>
        <w:framePr w:w="4046" w:h="6190" w:hRule="exact" w:hSpace="170" w:vSpace="170" w:wrap="around" w:hAnchor="page" w:x="6476" w:y="69"/>
        <w:tabs>
          <w:tab w:val="clear" w:pos="3402"/>
          <w:tab w:val="num" w:pos="1843"/>
        </w:tabs>
        <w:rPr>
          <w:lang w:val="en-GB"/>
        </w:rPr>
      </w:pPr>
      <w:r>
        <w:rPr>
          <w:lang w:val="en-GB"/>
        </w:rPr>
        <w:br/>
      </w:r>
      <w:r w:rsidR="00AA13EB">
        <w:rPr>
          <w:lang w:val="en-GB"/>
        </w:rPr>
        <w:t>Fire behaviour</w:t>
      </w:r>
    </w:p>
    <w:p w14:paraId="73ADC74A" w14:textId="02978E8B" w:rsidR="0058097C" w:rsidRDefault="00AA13EB" w:rsidP="00AA0F57">
      <w:pPr>
        <w:pStyle w:val="Call-outbox"/>
        <w:framePr w:w="4046" w:h="6190" w:hRule="exact" w:hSpace="170" w:vSpace="170" w:wrap="around" w:hAnchor="page" w:x="6476" w:y="69"/>
        <w:rPr>
          <w:lang w:val="en-GB"/>
        </w:rPr>
      </w:pPr>
      <w:r w:rsidRPr="00755E9E">
        <w:rPr>
          <w:lang w:val="en-GB"/>
        </w:rPr>
        <w:t>Fire behavio</w:t>
      </w:r>
      <w:r>
        <w:rPr>
          <w:lang w:val="en-GB"/>
        </w:rPr>
        <w:t>u</w:t>
      </w:r>
      <w:r w:rsidRPr="00755E9E">
        <w:rPr>
          <w:lang w:val="en-GB"/>
        </w:rPr>
        <w:t xml:space="preserve">r is greatly affected by the shape and features of the land. Fires move faster uphill than on flat </w:t>
      </w:r>
      <w:r w:rsidR="0058097C">
        <w:rPr>
          <w:lang w:val="en-GB"/>
        </w:rPr>
        <w:t xml:space="preserve">land </w:t>
      </w:r>
      <w:r w:rsidRPr="00755E9E">
        <w:rPr>
          <w:lang w:val="en-GB"/>
        </w:rPr>
        <w:t xml:space="preserve">or </w:t>
      </w:r>
      <w:r w:rsidR="0058097C">
        <w:rPr>
          <w:lang w:val="en-GB"/>
        </w:rPr>
        <w:t xml:space="preserve">when burning </w:t>
      </w:r>
      <w:r w:rsidRPr="00755E9E">
        <w:rPr>
          <w:lang w:val="en-GB"/>
        </w:rPr>
        <w:t xml:space="preserve">downhill. </w:t>
      </w:r>
    </w:p>
    <w:p w14:paraId="6278108B" w14:textId="0B4412BC" w:rsidR="0058097C" w:rsidRDefault="00AA13EB" w:rsidP="00AA0F57">
      <w:pPr>
        <w:pStyle w:val="Call-outbox"/>
        <w:framePr w:w="4046" w:h="6190" w:hRule="exact" w:hSpace="170" w:vSpace="170" w:wrap="around" w:hAnchor="page" w:x="6476" w:y="69"/>
        <w:rPr>
          <w:lang w:val="en-GB"/>
        </w:rPr>
      </w:pPr>
      <w:r w:rsidRPr="00755E9E">
        <w:rPr>
          <w:lang w:val="en-GB"/>
        </w:rPr>
        <w:t>Higher areas face stronger winds, causing fires to spread quicker and throw embers further</w:t>
      </w:r>
      <w:r w:rsidR="0058097C">
        <w:rPr>
          <w:lang w:val="en-GB"/>
        </w:rPr>
        <w:t xml:space="preserve"> ahead of the main fire front</w:t>
      </w:r>
      <w:r w:rsidRPr="00755E9E">
        <w:rPr>
          <w:lang w:val="en-GB"/>
        </w:rPr>
        <w:t xml:space="preserve">. </w:t>
      </w:r>
    </w:p>
    <w:p w14:paraId="4FC058E6" w14:textId="65704D2A" w:rsidR="00AA13EB" w:rsidRDefault="00AA13EB" w:rsidP="00AA0F57">
      <w:pPr>
        <w:pStyle w:val="Call-outbox"/>
        <w:framePr w:w="4046" w:h="6190" w:hRule="exact" w:hSpace="170" w:vSpace="170" w:wrap="around" w:hAnchor="page" w:x="6476" w:y="69"/>
        <w:rPr>
          <w:lang w:val="en-GB"/>
        </w:rPr>
      </w:pPr>
      <w:r w:rsidRPr="00755E9E">
        <w:rPr>
          <w:lang w:val="en-GB"/>
        </w:rPr>
        <w:t xml:space="preserve">South-facing areas are usually wetter than north-facing ones, making them less prone to fires early in the </w:t>
      </w:r>
      <w:r w:rsidR="0058097C">
        <w:rPr>
          <w:lang w:val="en-GB"/>
        </w:rPr>
        <w:t xml:space="preserve">bushfire </w:t>
      </w:r>
      <w:r w:rsidRPr="00755E9E">
        <w:rPr>
          <w:lang w:val="en-GB"/>
        </w:rPr>
        <w:t xml:space="preserve">season. However, these areas can have more fuel and </w:t>
      </w:r>
      <w:r w:rsidR="0058097C">
        <w:rPr>
          <w:lang w:val="en-GB"/>
        </w:rPr>
        <w:t>more intense</w:t>
      </w:r>
      <w:r w:rsidR="0058097C" w:rsidRPr="00755E9E">
        <w:rPr>
          <w:lang w:val="en-GB"/>
        </w:rPr>
        <w:t xml:space="preserve"> </w:t>
      </w:r>
      <w:r w:rsidRPr="00755E9E">
        <w:rPr>
          <w:lang w:val="en-GB"/>
        </w:rPr>
        <w:t xml:space="preserve">fires later </w:t>
      </w:r>
      <w:r>
        <w:rPr>
          <w:lang w:val="en-GB"/>
        </w:rPr>
        <w:t xml:space="preserve">in summer once </w:t>
      </w:r>
      <w:r w:rsidRPr="00755E9E">
        <w:rPr>
          <w:lang w:val="en-GB"/>
        </w:rPr>
        <w:t>they dry out.</w:t>
      </w:r>
    </w:p>
    <w:p w14:paraId="6C4F1BE8" w14:textId="59746FC1" w:rsidR="0058097C" w:rsidRPr="00C93F86" w:rsidRDefault="0058097C" w:rsidP="00AA0F57">
      <w:pPr>
        <w:pStyle w:val="Call-outbox"/>
        <w:framePr w:w="4046" w:h="6190" w:hRule="exact" w:hSpace="170" w:vSpace="170" w:wrap="around" w:hAnchor="page" w:x="6476" w:y="69"/>
        <w:rPr>
          <w:lang w:val="en-GB"/>
        </w:rPr>
      </w:pPr>
      <w:r>
        <w:rPr>
          <w:lang w:val="en-GB"/>
        </w:rPr>
        <w:t>On days with highly elevated fire weather conditions (e.g.</w:t>
      </w:r>
      <w:r w:rsidR="0048659B">
        <w:rPr>
          <w:lang w:val="en-GB"/>
        </w:rPr>
        <w:t>,</w:t>
      </w:r>
      <w:r>
        <w:rPr>
          <w:lang w:val="en-GB"/>
        </w:rPr>
        <w:t xml:space="preserve"> Black Saturday, 2009), fire behaviour is largely driven more by weather than bushfire fuel availability or landscape features. </w:t>
      </w:r>
    </w:p>
    <w:p w14:paraId="5D71BC0F" w14:textId="65B9A400" w:rsidR="00313D93" w:rsidRDefault="00C72C70" w:rsidP="00C72C70">
      <w:r w:rsidRPr="00C72C70">
        <w:t xml:space="preserve">Most of the </w:t>
      </w:r>
      <w:r w:rsidR="00313D93">
        <w:t>Project</w:t>
      </w:r>
      <w:r w:rsidR="00313D93" w:rsidRPr="00C72C70">
        <w:t xml:space="preserve"> </w:t>
      </w:r>
      <w:r w:rsidR="007438E1">
        <w:t>Land</w:t>
      </w:r>
      <w:r w:rsidR="00313D93" w:rsidRPr="00C72C70">
        <w:t xml:space="preserve"> </w:t>
      </w:r>
      <w:r w:rsidRPr="00C72C70">
        <w:t xml:space="preserve">has been designated by the Victorian Government as </w:t>
      </w:r>
      <w:r w:rsidR="00313D93" w:rsidRPr="00C72C70">
        <w:t>bushfire</w:t>
      </w:r>
      <w:r w:rsidR="00752D69">
        <w:t xml:space="preserve"> </w:t>
      </w:r>
      <w:r w:rsidRPr="00C72C70">
        <w:t xml:space="preserve">prone and </w:t>
      </w:r>
      <w:r w:rsidR="00F26800">
        <w:t xml:space="preserve">most </w:t>
      </w:r>
      <w:r w:rsidRPr="00C72C70">
        <w:t xml:space="preserve">large patches of </w:t>
      </w:r>
      <w:r w:rsidR="003552C1">
        <w:t>woody</w:t>
      </w:r>
      <w:r w:rsidRPr="00C72C70">
        <w:t xml:space="preserve"> vegetation </w:t>
      </w:r>
      <w:r w:rsidR="0058097C">
        <w:t xml:space="preserve">within or near it </w:t>
      </w:r>
      <w:r w:rsidR="00313D93">
        <w:t>fall</w:t>
      </w:r>
      <w:r w:rsidR="00313D93" w:rsidRPr="00C72C70">
        <w:t xml:space="preserve"> </w:t>
      </w:r>
      <w:r w:rsidRPr="00C72C70">
        <w:t>within Bushfire Management Overlays</w:t>
      </w:r>
      <w:r w:rsidR="00282EB4">
        <w:t xml:space="preserve">, as presented in </w:t>
      </w:r>
      <w:r w:rsidR="00711C0C">
        <w:fldChar w:fldCharType="begin"/>
      </w:r>
      <w:r w:rsidR="00711C0C">
        <w:instrText xml:space="preserve"> REF _Ref194321270 \h </w:instrText>
      </w:r>
      <w:r w:rsidR="00711C0C">
        <w:fldChar w:fldCharType="separate"/>
      </w:r>
      <w:r w:rsidR="00821B62" w:rsidRPr="009038E7">
        <w:t>Figure</w:t>
      </w:r>
      <w:r w:rsidR="00821B62">
        <w:t> 13.</w:t>
      </w:r>
      <w:r w:rsidR="00821B62">
        <w:rPr>
          <w:noProof/>
        </w:rPr>
        <w:t>3</w:t>
      </w:r>
      <w:r w:rsidR="00711C0C">
        <w:fldChar w:fldCharType="end"/>
      </w:r>
      <w:r w:rsidR="00D53EB8">
        <w:t xml:space="preserve"> and </w:t>
      </w:r>
      <w:r w:rsidR="00D9099B">
        <w:fldChar w:fldCharType="begin"/>
      </w:r>
      <w:r w:rsidR="00D9099B">
        <w:instrText xml:space="preserve"> REF _Ref194321281 \h </w:instrText>
      </w:r>
      <w:r w:rsidR="00D9099B">
        <w:fldChar w:fldCharType="separate"/>
      </w:r>
      <w:r w:rsidR="00821B62" w:rsidRPr="009038E7">
        <w:t>Figure</w:t>
      </w:r>
      <w:r w:rsidR="00821B62">
        <w:t> 13.</w:t>
      </w:r>
      <w:r w:rsidR="00821B62">
        <w:rPr>
          <w:noProof/>
        </w:rPr>
        <w:t>4</w:t>
      </w:r>
      <w:r w:rsidR="00D9099B">
        <w:fldChar w:fldCharType="end"/>
      </w:r>
      <w:r w:rsidR="001A4EDA">
        <w:t>.</w:t>
      </w:r>
      <w:r w:rsidR="00542A04">
        <w:t xml:space="preserve"> </w:t>
      </w:r>
      <w:r w:rsidRPr="00C72C70">
        <w:t xml:space="preserve">These overlays </w:t>
      </w:r>
      <w:r w:rsidR="00313D93">
        <w:t>indicate</w:t>
      </w:r>
      <w:r w:rsidR="00313D93" w:rsidRPr="00C72C70">
        <w:t xml:space="preserve"> </w:t>
      </w:r>
      <w:r w:rsidRPr="00C72C70">
        <w:t>where</w:t>
      </w:r>
      <w:r w:rsidR="0058097C">
        <w:t xml:space="preserve"> bushfire </w:t>
      </w:r>
      <w:r w:rsidRPr="00C72C70">
        <w:t xml:space="preserve">protection measures </w:t>
      </w:r>
      <w:r w:rsidR="00313D93">
        <w:t>are required</w:t>
      </w:r>
      <w:r w:rsidRPr="00C72C70">
        <w:t xml:space="preserve">. </w:t>
      </w:r>
      <w:r w:rsidR="00313D93">
        <w:t>A</w:t>
      </w:r>
      <w:r w:rsidR="00E83C58" w:rsidRPr="00E83C58">
        <w:t>bout 12</w:t>
      </w:r>
      <w:r w:rsidR="00F533A2">
        <w:t xml:space="preserve"> per cent </w:t>
      </w:r>
      <w:r w:rsidR="00E83C58" w:rsidRPr="00E83C58">
        <w:t>of the Project Land</w:t>
      </w:r>
      <w:r w:rsidR="00313D93">
        <w:t xml:space="preserve"> </w:t>
      </w:r>
      <w:r w:rsidR="0058097C">
        <w:t xml:space="preserve">is </w:t>
      </w:r>
      <w:r w:rsidR="00313D93">
        <w:t>covered by these overlays</w:t>
      </w:r>
      <w:r w:rsidR="00E83C58" w:rsidRPr="00E83C58">
        <w:t>,</w:t>
      </w:r>
      <w:r w:rsidR="000B4F87" w:rsidRPr="000B4F87">
        <w:t xml:space="preserve"> compared </w:t>
      </w:r>
      <w:r w:rsidR="00A164CE">
        <w:t>to</w:t>
      </w:r>
      <w:r w:rsidR="00A164CE" w:rsidRPr="000B4F87">
        <w:t xml:space="preserve"> </w:t>
      </w:r>
      <w:r w:rsidR="000B4F87" w:rsidRPr="000B4F87">
        <w:t>27</w:t>
      </w:r>
      <w:r w:rsidR="00F533A2">
        <w:t xml:space="preserve"> per cent </w:t>
      </w:r>
      <w:r w:rsidR="000B4F87" w:rsidRPr="000B4F87">
        <w:t>of the 20km study area</w:t>
      </w:r>
      <w:r w:rsidR="000B4F87">
        <w:t>,</w:t>
      </w:r>
      <w:r w:rsidR="00E83C58" w:rsidRPr="00E83C58">
        <w:t xml:space="preserve"> </w:t>
      </w:r>
      <w:r w:rsidR="00313D93">
        <w:t>meaning</w:t>
      </w:r>
      <w:r w:rsidR="0058097C">
        <w:t xml:space="preserve"> </w:t>
      </w:r>
      <w:r w:rsidR="00E83C58">
        <w:t xml:space="preserve">the </w:t>
      </w:r>
      <w:r w:rsidR="00A9620F">
        <w:t xml:space="preserve">Project </w:t>
      </w:r>
      <w:r w:rsidR="00E83C58" w:rsidRPr="00E83C58">
        <w:t>has</w:t>
      </w:r>
      <w:r w:rsidR="00775796">
        <w:t xml:space="preserve"> </w:t>
      </w:r>
      <w:r w:rsidR="001B77D2">
        <w:t>been located</w:t>
      </w:r>
      <w:r w:rsidR="00A164CE">
        <w:t xml:space="preserve"> </w:t>
      </w:r>
      <w:r w:rsidR="001B77D2">
        <w:t xml:space="preserve">to </w:t>
      </w:r>
      <w:r w:rsidR="00313D93">
        <w:t xml:space="preserve">reduce </w:t>
      </w:r>
      <w:r w:rsidR="00E83C58" w:rsidRPr="00E83C58">
        <w:t xml:space="preserve">exposure to </w:t>
      </w:r>
      <w:r w:rsidR="00775796">
        <w:t>higher bushfire risk areas</w:t>
      </w:r>
      <w:r w:rsidR="00A164CE">
        <w:t xml:space="preserve"> so far as reasonably practicable, but not completely</w:t>
      </w:r>
      <w:r w:rsidR="0058097C">
        <w:t xml:space="preserve"> avoid Bushfire Management Overlay areas.</w:t>
      </w:r>
    </w:p>
    <w:p w14:paraId="02F31BEB" w14:textId="7DC2B86B" w:rsidR="0058097C" w:rsidRDefault="0058097C" w:rsidP="00313D93">
      <w:r>
        <w:t xml:space="preserve">Much of the public land within the 20km study area is contained in </w:t>
      </w:r>
      <w:r w:rsidR="00C72C70" w:rsidRPr="00C72C70">
        <w:t>Fire Management Zones</w:t>
      </w:r>
      <w:r w:rsidR="005246D0">
        <w:t xml:space="preserve"> </w:t>
      </w:r>
      <w:r>
        <w:t xml:space="preserve">designated by DEECA. </w:t>
      </w:r>
      <w:r w:rsidR="002E0A09">
        <w:t xml:space="preserve">These are </w:t>
      </w:r>
      <w:r>
        <w:t xml:space="preserve">areas </w:t>
      </w:r>
      <w:r w:rsidR="00C72C70" w:rsidRPr="00C72C70">
        <w:t>designated for bushfire fuel management programs</w:t>
      </w:r>
      <w:r w:rsidR="00802C2B">
        <w:t xml:space="preserve">, </w:t>
      </w:r>
      <w:r w:rsidR="00556A8C">
        <w:t>traditionally</w:t>
      </w:r>
      <w:r w:rsidR="00802C2B">
        <w:t xml:space="preserve"> implemented via </w:t>
      </w:r>
      <w:r w:rsidR="00C72C70" w:rsidRPr="00C72C70">
        <w:t>planned burning</w:t>
      </w:r>
      <w:r w:rsidR="00556A8C">
        <w:t xml:space="preserve"> and increasingly incorporating cultural burning by Traditional Owners</w:t>
      </w:r>
      <w:r w:rsidR="00C72C70" w:rsidRPr="00C72C70">
        <w:t>.</w:t>
      </w:r>
      <w:r w:rsidR="00313D93">
        <w:t xml:space="preserve"> The </w:t>
      </w:r>
      <w:r>
        <w:t xml:space="preserve">Project intersects or is adjacent to these areas at five locations. </w:t>
      </w:r>
    </w:p>
    <w:p w14:paraId="691DE471" w14:textId="7195CAEF" w:rsidR="00542A04" w:rsidRDefault="0058097C" w:rsidP="00313D93">
      <w:r>
        <w:t xml:space="preserve">The </w:t>
      </w:r>
      <w:r w:rsidR="00313D93">
        <w:t xml:space="preserve">highest risk bushfire fuel </w:t>
      </w:r>
      <w:r w:rsidR="00D30299">
        <w:t xml:space="preserve">hazards </w:t>
      </w:r>
      <w:r w:rsidR="00F33910">
        <w:t xml:space="preserve">surrounding </w:t>
      </w:r>
      <w:r w:rsidR="00313D93">
        <w:t xml:space="preserve">the </w:t>
      </w:r>
      <w:r w:rsidR="00A9620F">
        <w:t>Project</w:t>
      </w:r>
      <w:r w:rsidR="00313D93">
        <w:t xml:space="preserve"> include</w:t>
      </w:r>
      <w:r w:rsidR="007438E1">
        <w:t>s</w:t>
      </w:r>
      <w:r w:rsidR="00313D93">
        <w:t xml:space="preserve"> </w:t>
      </w:r>
      <w:r w:rsidR="00D30299">
        <w:t xml:space="preserve">patches of </w:t>
      </w:r>
      <w:r w:rsidR="00C72C70" w:rsidRPr="00C72C70">
        <w:t xml:space="preserve">native eucalypt </w:t>
      </w:r>
      <w:r w:rsidR="00974CD0" w:rsidRPr="00C72C70">
        <w:t>forest</w:t>
      </w:r>
      <w:r w:rsidR="00974CD0">
        <w:t xml:space="preserve"> </w:t>
      </w:r>
      <w:r w:rsidR="00974CD0" w:rsidRPr="00C72C70">
        <w:t>and</w:t>
      </w:r>
      <w:r w:rsidR="00C72C70" w:rsidRPr="00C72C70">
        <w:t xml:space="preserve"> woodland (located mostly on public land)</w:t>
      </w:r>
      <w:r w:rsidR="00313D93">
        <w:t xml:space="preserve">, </w:t>
      </w:r>
      <w:r w:rsidR="00C72C70" w:rsidRPr="00C72C70">
        <w:t>commercial blue gum and pine forest plantations</w:t>
      </w:r>
      <w:r w:rsidR="00313D93">
        <w:t xml:space="preserve"> and r</w:t>
      </w:r>
      <w:r w:rsidR="00C72C70" w:rsidRPr="00C72C70">
        <w:t>oadside vegetation. Pasture grasses and rainfed crops</w:t>
      </w:r>
      <w:r w:rsidR="00145C2C">
        <w:t>,</w:t>
      </w:r>
      <w:r w:rsidR="00C72C70" w:rsidRPr="00C72C70">
        <w:t xml:space="preserve"> </w:t>
      </w:r>
      <w:r w:rsidR="00705082">
        <w:t>which cover</w:t>
      </w:r>
      <w:r w:rsidR="00C72C70" w:rsidRPr="00C72C70">
        <w:t xml:space="preserve"> </w:t>
      </w:r>
      <w:r w:rsidR="0010139B">
        <w:t xml:space="preserve">about </w:t>
      </w:r>
      <w:r w:rsidR="00C72C70" w:rsidRPr="00C72C70">
        <w:t>80</w:t>
      </w:r>
      <w:r w:rsidR="00F533A2">
        <w:t xml:space="preserve"> per cent</w:t>
      </w:r>
      <w:r w:rsidR="00F533A2" w:rsidRPr="00C72C70">
        <w:t xml:space="preserve"> </w:t>
      </w:r>
      <w:r w:rsidR="00C72C70" w:rsidRPr="00C72C70">
        <w:t xml:space="preserve">of the </w:t>
      </w:r>
      <w:r w:rsidR="00AA1B9B">
        <w:t>Project Land</w:t>
      </w:r>
      <w:r w:rsidR="00705082">
        <w:t xml:space="preserve">, are also significant potential </w:t>
      </w:r>
      <w:r w:rsidR="00CD4993">
        <w:t>bushfire</w:t>
      </w:r>
      <w:r w:rsidR="00705082">
        <w:t xml:space="preserve"> fuel sources</w:t>
      </w:r>
      <w:r w:rsidR="00C72C70" w:rsidRPr="00C72C70">
        <w:t xml:space="preserve">. </w:t>
      </w:r>
    </w:p>
    <w:p w14:paraId="4FB0F3BE" w14:textId="7C8DBC30" w:rsidR="007438E1" w:rsidRDefault="00AC0509" w:rsidP="007438E1">
      <w:r>
        <w:t>DEECA</w:t>
      </w:r>
      <w:r w:rsidR="000B758C">
        <w:t xml:space="preserve"> </w:t>
      </w:r>
      <w:r w:rsidR="00EB4DA1">
        <w:t>records</w:t>
      </w:r>
      <w:r w:rsidR="000B758C">
        <w:t xml:space="preserve"> </w:t>
      </w:r>
      <w:r w:rsidR="00F072BD">
        <w:t xml:space="preserve">list </w:t>
      </w:r>
      <w:r w:rsidR="007438E1">
        <w:t>o</w:t>
      </w:r>
      <w:r w:rsidR="007438E1" w:rsidRPr="00C72C70">
        <w:t xml:space="preserve">ver </w:t>
      </w:r>
      <w:r w:rsidR="007438E1">
        <w:t>50</w:t>
      </w:r>
      <w:r w:rsidR="007438E1" w:rsidRPr="00C72C70">
        <w:t xml:space="preserve">0 individual bushfire events </w:t>
      </w:r>
      <w:r w:rsidR="007438E1">
        <w:t>with</w:t>
      </w:r>
      <w:r w:rsidR="007438E1" w:rsidRPr="00C72C70">
        <w:t xml:space="preserve">in 50km </w:t>
      </w:r>
      <w:r w:rsidR="007438E1">
        <w:t xml:space="preserve">of </w:t>
      </w:r>
      <w:r w:rsidR="007438E1" w:rsidRPr="00C72C70">
        <w:t xml:space="preserve">the </w:t>
      </w:r>
      <w:r w:rsidR="00AE0D99">
        <w:t>Project</w:t>
      </w:r>
      <w:r w:rsidR="00691251">
        <w:t xml:space="preserve"> </w:t>
      </w:r>
      <w:r w:rsidR="00AB1775">
        <w:t>since 1980</w:t>
      </w:r>
      <w:r w:rsidR="00622AC7">
        <w:t xml:space="preserve"> </w:t>
      </w:r>
      <w:r w:rsidR="00691251">
        <w:t>(DEECA</w:t>
      </w:r>
      <w:r w:rsidR="00A164CE">
        <w:t>,</w:t>
      </w:r>
      <w:r w:rsidR="00691251">
        <w:t xml:space="preserve"> 2024)</w:t>
      </w:r>
      <w:r w:rsidR="007438E1" w:rsidRPr="00295738">
        <w:t>.</w:t>
      </w:r>
      <w:r w:rsidR="007438E1" w:rsidRPr="00C72C70">
        <w:t xml:space="preserve"> Most </w:t>
      </w:r>
      <w:r w:rsidR="007438E1">
        <w:t xml:space="preserve">of </w:t>
      </w:r>
      <w:r w:rsidR="00B34529">
        <w:t>the larger</w:t>
      </w:r>
      <w:r w:rsidR="00B34529" w:rsidRPr="00C72C70">
        <w:t xml:space="preserve"> </w:t>
      </w:r>
      <w:r w:rsidR="00B34529">
        <w:t xml:space="preserve">fires originated </w:t>
      </w:r>
      <w:r w:rsidR="0091320B">
        <w:t xml:space="preserve">and / or largely burnt </w:t>
      </w:r>
      <w:r w:rsidR="007438E1">
        <w:t xml:space="preserve">in </w:t>
      </w:r>
      <w:r w:rsidR="007438E1" w:rsidRPr="00C72C70">
        <w:t>native forests</w:t>
      </w:r>
      <w:r w:rsidR="0091320B">
        <w:t xml:space="preserve">. </w:t>
      </w:r>
      <w:r w:rsidR="00A164CE">
        <w:t>O</w:t>
      </w:r>
      <w:r w:rsidR="0058097C">
        <w:t xml:space="preserve">nly </w:t>
      </w:r>
      <w:r w:rsidR="007438E1">
        <w:t xml:space="preserve">six </w:t>
      </w:r>
      <w:r w:rsidR="0058097C">
        <w:t>of these fires</w:t>
      </w:r>
      <w:r w:rsidR="00A164CE">
        <w:t xml:space="preserve"> </w:t>
      </w:r>
      <w:r w:rsidR="003D5F75">
        <w:t>intersected</w:t>
      </w:r>
      <w:r w:rsidR="007438E1">
        <w:t xml:space="preserve"> the </w:t>
      </w:r>
      <w:r w:rsidR="00AE0D99">
        <w:t xml:space="preserve">Project </w:t>
      </w:r>
      <w:r w:rsidR="0058097C">
        <w:t xml:space="preserve">Land (see </w:t>
      </w:r>
      <w:r w:rsidR="00AB3C51">
        <w:fldChar w:fldCharType="begin"/>
      </w:r>
      <w:r w:rsidR="00AB3C51">
        <w:instrText xml:space="preserve"> REF _Ref190961904 \h </w:instrText>
      </w:r>
      <w:r w:rsidR="00AB3C51">
        <w:fldChar w:fldCharType="separate"/>
      </w:r>
      <w:r w:rsidR="00821B62">
        <w:t>Figure 13.</w:t>
      </w:r>
      <w:r w:rsidR="00821B62">
        <w:rPr>
          <w:noProof/>
        </w:rPr>
        <w:t>2</w:t>
      </w:r>
      <w:r w:rsidR="00AB3C51">
        <w:fldChar w:fldCharType="end"/>
      </w:r>
      <w:r w:rsidR="0058097C">
        <w:t>)</w:t>
      </w:r>
      <w:r w:rsidR="00AB3C51">
        <w:t>.</w:t>
      </w:r>
    </w:p>
    <w:p w14:paraId="01D2E39F" w14:textId="7066BC67" w:rsidR="00AA13EB" w:rsidRDefault="00AA13EB" w:rsidP="00AA13EB">
      <w:r>
        <w:t>Bushfire activity</w:t>
      </w:r>
      <w:r w:rsidRPr="00C72C70">
        <w:t xml:space="preserve"> </w:t>
      </w:r>
      <w:r>
        <w:t xml:space="preserve">is more likely </w:t>
      </w:r>
      <w:r w:rsidR="0058097C">
        <w:t xml:space="preserve">and bushfire behaviour more severe </w:t>
      </w:r>
      <w:r>
        <w:t>during summer due to bushfire fuels being drier</w:t>
      </w:r>
      <w:r w:rsidRPr="00C72C70">
        <w:t xml:space="preserve">, </w:t>
      </w:r>
      <w:r>
        <w:t>and the greater frequency of days with</w:t>
      </w:r>
      <w:r w:rsidRPr="00C72C70">
        <w:t xml:space="preserve"> elevated temperatures, low relative humidity and intense winds. </w:t>
      </w:r>
      <w:r>
        <w:t>Highly elevated</w:t>
      </w:r>
      <w:r w:rsidRPr="00C72C70">
        <w:t xml:space="preserve"> fire weather conditions typically occur in areas surrounding the Proposed Route </w:t>
      </w:r>
      <w:r>
        <w:t xml:space="preserve">on up </w:t>
      </w:r>
      <w:r w:rsidRPr="00C72C70">
        <w:t xml:space="preserve">to two days </w:t>
      </w:r>
      <w:r>
        <w:t>each year</w:t>
      </w:r>
      <w:r w:rsidRPr="00C72C70">
        <w:t xml:space="preserve">. Climate change is </w:t>
      </w:r>
      <w:r>
        <w:t xml:space="preserve">expected </w:t>
      </w:r>
      <w:r w:rsidRPr="00C72C70">
        <w:t xml:space="preserve">to exacerbate </w:t>
      </w:r>
      <w:r>
        <w:t>these</w:t>
      </w:r>
      <w:r w:rsidRPr="00C72C70">
        <w:t xml:space="preserve"> conditions</w:t>
      </w:r>
      <w:r>
        <w:t xml:space="preserve">, leading </w:t>
      </w:r>
      <w:r w:rsidRPr="00C72C70">
        <w:t xml:space="preserve">to </w:t>
      </w:r>
      <w:r>
        <w:t xml:space="preserve">increase the number of extreme fire weather condition days by </w:t>
      </w:r>
      <w:r w:rsidRPr="00C72C70">
        <w:t xml:space="preserve">about </w:t>
      </w:r>
      <w:r w:rsidR="0058097C">
        <w:t xml:space="preserve">three </w:t>
      </w:r>
      <w:r>
        <w:t xml:space="preserve">to six </w:t>
      </w:r>
      <w:r w:rsidRPr="00C72C70">
        <w:t xml:space="preserve">days </w:t>
      </w:r>
      <w:r w:rsidR="0058097C">
        <w:t xml:space="preserve">per </w:t>
      </w:r>
      <w:r w:rsidRPr="00C72C70">
        <w:t>year by 2070</w:t>
      </w:r>
      <w:r w:rsidR="0058097C">
        <w:t xml:space="preserve"> (from </w:t>
      </w:r>
      <w:r w:rsidR="00E54D8B">
        <w:t xml:space="preserve">five to </w:t>
      </w:r>
      <w:r w:rsidR="0058097C">
        <w:t>11</w:t>
      </w:r>
      <w:r w:rsidR="00E54D8B">
        <w:t xml:space="preserve"> </w:t>
      </w:r>
      <w:r w:rsidR="0058097C">
        <w:t>day</w:t>
      </w:r>
      <w:r w:rsidR="00E54D8B">
        <w:t>s per year</w:t>
      </w:r>
      <w:r w:rsidR="0058097C">
        <w:t xml:space="preserve"> currently)</w:t>
      </w:r>
      <w:r w:rsidRPr="00C72C70">
        <w:t>.</w:t>
      </w:r>
    </w:p>
    <w:p w14:paraId="4FC2C8DD" w14:textId="77777777" w:rsidR="00AA13EB" w:rsidRDefault="00AA13EB" w:rsidP="007438E1">
      <w:pPr>
        <w:sectPr w:rsidR="00AA13EB" w:rsidSect="00072F33">
          <w:headerReference w:type="even" r:id="rId31"/>
          <w:headerReference w:type="default" r:id="rId32"/>
          <w:footerReference w:type="even" r:id="rId33"/>
          <w:footerReference w:type="default" r:id="rId34"/>
          <w:headerReference w:type="first" r:id="rId35"/>
          <w:footerReference w:type="first" r:id="rId36"/>
          <w:pgSz w:w="11906" w:h="16838" w:code="9"/>
          <w:pgMar w:top="1418" w:right="1418" w:bottom="1418" w:left="1418" w:header="1134" w:footer="340" w:gutter="0"/>
          <w:pgNumType w:chapStyle="1"/>
          <w:cols w:space="708"/>
          <w:docGrid w:linePitch="360"/>
        </w:sectPr>
      </w:pPr>
    </w:p>
    <w:p w14:paraId="728F290E" w14:textId="39778F35" w:rsidR="000F1319" w:rsidRDefault="00944067" w:rsidP="007438E1">
      <w:r>
        <w:rPr>
          <w:noProof/>
        </w:rPr>
        <w:lastRenderedPageBreak/>
        <mc:AlternateContent>
          <mc:Choice Requires="wps">
            <w:drawing>
              <wp:anchor distT="0" distB="0" distL="114300" distR="114300" simplePos="0" relativeHeight="251658252" behindDoc="0" locked="0" layoutInCell="1" allowOverlap="1" wp14:anchorId="58F3AF59" wp14:editId="13BD3D2B">
                <wp:simplePos x="0" y="0"/>
                <wp:positionH relativeFrom="column">
                  <wp:posOffset>6122035</wp:posOffset>
                </wp:positionH>
                <wp:positionV relativeFrom="paragraph">
                  <wp:posOffset>-429895</wp:posOffset>
                </wp:positionV>
                <wp:extent cx="3029447" cy="292608"/>
                <wp:effectExtent l="0" t="0" r="0" b="0"/>
                <wp:wrapNone/>
                <wp:docPr id="1612032011" name="Text Box 3"/>
                <wp:cNvGraphicFramePr/>
                <a:graphic xmlns:a="http://schemas.openxmlformats.org/drawingml/2006/main">
                  <a:graphicData uri="http://schemas.microsoft.com/office/word/2010/wordprocessingShape">
                    <wps:wsp>
                      <wps:cNvSpPr txBox="1"/>
                      <wps:spPr>
                        <a:xfrm>
                          <a:off x="0" y="0"/>
                          <a:ext cx="3029447" cy="292608"/>
                        </a:xfrm>
                        <a:prstGeom prst="rect">
                          <a:avLst/>
                        </a:prstGeom>
                        <a:solidFill>
                          <a:schemeClr val="lt1"/>
                        </a:solidFill>
                        <a:ln w="6350">
                          <a:noFill/>
                        </a:ln>
                      </wps:spPr>
                      <wps:txbx>
                        <w:txbxContent>
                          <w:p w14:paraId="1AA31C6B" w14:textId="6144ED73" w:rsidR="001840E8" w:rsidRDefault="001840E8" w:rsidP="00387EF0">
                            <w:pPr>
                              <w:pStyle w:val="Caption"/>
                              <w:spacing w:before="0" w:after="0"/>
                            </w:pPr>
                            <w:bookmarkStart w:id="33" w:name="_Ref190961904"/>
                            <w:r>
                              <w:t>Figure</w:t>
                            </w:r>
                            <w:r w:rsidR="001A3976">
                              <w:t> </w:t>
                            </w:r>
                            <w:r w:rsidR="00EF2E87">
                              <w:t>13</w:t>
                            </w:r>
                            <w:r w:rsidR="0072007C">
                              <w:t>.</w:t>
                            </w:r>
                            <w:r>
                              <w:fldChar w:fldCharType="begin"/>
                            </w:r>
                            <w:r>
                              <w:instrText>SEQ Figure \* ARABIC \s 1</w:instrText>
                            </w:r>
                            <w:r>
                              <w:fldChar w:fldCharType="separate"/>
                            </w:r>
                            <w:r w:rsidR="002E599F">
                              <w:rPr>
                                <w:noProof/>
                              </w:rPr>
                              <w:t>2</w:t>
                            </w:r>
                            <w:r>
                              <w:fldChar w:fldCharType="end"/>
                            </w:r>
                            <w:bookmarkEnd w:id="33"/>
                            <w:r>
                              <w:t xml:space="preserve"> Bushfire history in the study area (50km buffer)</w:t>
                            </w: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AF59" id="Text Box 3" o:spid="_x0000_s1027" type="#_x0000_t202" style="position:absolute;margin-left:482.05pt;margin-top:-33.85pt;width:238.55pt;height:23.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" fillcolor="white [3201]" stroked="f" strokeweight=".5pt">
                <v:textbox inset=",2mm,,2mm">
                  <w:txbxContent>
                    <w:p w14:paraId="1AA31C6B" w14:textId="6144ED73" w:rsidR="001840E8" w:rsidRDefault="001840E8" w:rsidP="00387EF0">
                      <w:pPr>
                        <w:pStyle w:val="Caption"/>
                        <w:spacing w:before="0" w:after="0"/>
                      </w:pPr>
                      <w:bookmarkStart w:id="34" w:name="_Ref190961904"/>
                      <w:r>
                        <w:t>Figure</w:t>
                      </w:r>
                      <w:r w:rsidR="001A3976">
                        <w:t> </w:t>
                      </w:r>
                      <w:r w:rsidR="00EF2E87">
                        <w:t>13</w:t>
                      </w:r>
                      <w:r w:rsidR="0072007C">
                        <w:t>.</w:t>
                      </w:r>
                      <w:r>
                        <w:fldChar w:fldCharType="begin"/>
                      </w:r>
                      <w:r>
                        <w:instrText>SEQ Figure \* ARABIC \s 1</w:instrText>
                      </w:r>
                      <w:r>
                        <w:fldChar w:fldCharType="separate"/>
                      </w:r>
                      <w:r w:rsidR="002E599F">
                        <w:rPr>
                          <w:noProof/>
                        </w:rPr>
                        <w:t>2</w:t>
                      </w:r>
                      <w:r>
                        <w:fldChar w:fldCharType="end"/>
                      </w:r>
                      <w:bookmarkEnd w:id="34"/>
                      <w:r>
                        <w:t xml:space="preserve"> Bushfire history in the study area (50km buffer)</w:t>
                      </w:r>
                    </w:p>
                  </w:txbxContent>
                </v:textbox>
              </v:shape>
            </w:pict>
          </mc:Fallback>
        </mc:AlternateContent>
      </w:r>
      <w:r>
        <w:rPr>
          <w:noProof/>
        </w:rPr>
        <w:drawing>
          <wp:anchor distT="0" distB="0" distL="114300" distR="114300" simplePos="0" relativeHeight="251658251" behindDoc="0" locked="0" layoutInCell="1" allowOverlap="1" wp14:anchorId="4EF0718C" wp14:editId="2C363FC4">
            <wp:simplePos x="0" y="0"/>
            <wp:positionH relativeFrom="margin">
              <wp:posOffset>-377825</wp:posOffset>
            </wp:positionH>
            <wp:positionV relativeFrom="margin">
              <wp:posOffset>-566230</wp:posOffset>
            </wp:positionV>
            <wp:extent cx="9647555" cy="6820535"/>
            <wp:effectExtent l="0" t="0" r="0" b="0"/>
            <wp:wrapSquare wrapText="bothSides"/>
            <wp:docPr id="105280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0068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47555" cy="6820535"/>
                    </a:xfrm>
                    <a:prstGeom prst="rect">
                      <a:avLst/>
                    </a:prstGeom>
                  </pic:spPr>
                </pic:pic>
              </a:graphicData>
            </a:graphic>
            <wp14:sizeRelH relativeFrom="margin">
              <wp14:pctWidth>0</wp14:pctWidth>
            </wp14:sizeRelH>
            <wp14:sizeRelV relativeFrom="margin">
              <wp14:pctHeight>0</wp14:pctHeight>
            </wp14:sizeRelV>
          </wp:anchor>
        </w:drawing>
      </w:r>
    </w:p>
    <w:p w14:paraId="0A1526D5" w14:textId="45872EB0" w:rsidR="00650E6D" w:rsidRPr="00650E6D" w:rsidRDefault="00650E6D" w:rsidP="00650E6D">
      <w:pPr>
        <w:spacing w:after="160"/>
        <w:sectPr w:rsidR="00650E6D" w:rsidRPr="00650E6D" w:rsidSect="00072F33">
          <w:footerReference w:type="even" r:id="rId38"/>
          <w:footerReference w:type="default" r:id="rId39"/>
          <w:footerReference w:type="first" r:id="rId40"/>
          <w:pgSz w:w="16838" w:h="11906" w:orient="landscape" w:code="9"/>
          <w:pgMar w:top="1418" w:right="1418" w:bottom="1418" w:left="1418" w:header="1134" w:footer="340" w:gutter="0"/>
          <w:pgNumType w:chapStyle="1"/>
          <w:cols w:space="708"/>
          <w:docGrid w:linePitch="360"/>
        </w:sectPr>
      </w:pPr>
    </w:p>
    <w:p w14:paraId="1CF95616" w14:textId="4B254507" w:rsidR="006B0F04" w:rsidRDefault="001A3976" w:rsidP="00C72C70">
      <w:r>
        <w:rPr>
          <w:noProof/>
        </w:rPr>
        <w:lastRenderedPageBreak/>
        <mc:AlternateContent>
          <mc:Choice Requires="wps">
            <w:drawing>
              <wp:anchor distT="0" distB="0" distL="114300" distR="114300" simplePos="0" relativeHeight="251658244" behindDoc="0" locked="0" layoutInCell="1" allowOverlap="1" wp14:anchorId="6EEB618C" wp14:editId="353DAD0D">
                <wp:simplePos x="0" y="0"/>
                <wp:positionH relativeFrom="margin">
                  <wp:posOffset>-344437</wp:posOffset>
                </wp:positionH>
                <wp:positionV relativeFrom="paragraph">
                  <wp:posOffset>-542022</wp:posOffset>
                </wp:positionV>
                <wp:extent cx="8408804" cy="271707"/>
                <wp:effectExtent l="0" t="0" r="0" b="0"/>
                <wp:wrapNone/>
                <wp:docPr id="15278203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8804" cy="271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F3AF2" w14:textId="3F0F7B25" w:rsidR="006B0F04" w:rsidRPr="00695400" w:rsidRDefault="00D53EB8" w:rsidP="00650E6D">
                            <w:pPr>
                              <w:pStyle w:val="Caption"/>
                              <w:spacing w:before="0"/>
                            </w:pPr>
                            <w:bookmarkStart w:id="35" w:name="_Ref194321270"/>
                            <w:r w:rsidRPr="009038E7">
                              <w:t>Figure</w:t>
                            </w:r>
                            <w:r>
                              <w:t> </w:t>
                            </w:r>
                            <w:r w:rsidR="00713A02">
                              <w:t>13</w:t>
                            </w:r>
                            <w:r w:rsidR="008619BB">
                              <w:t>.</w:t>
                            </w:r>
                            <w:r>
                              <w:fldChar w:fldCharType="begin"/>
                            </w:r>
                            <w:r>
                              <w:instrText>SEQ Figure \* ARABIC \s 1</w:instrText>
                            </w:r>
                            <w:r>
                              <w:fldChar w:fldCharType="separate"/>
                            </w:r>
                            <w:r w:rsidR="002E599F">
                              <w:rPr>
                                <w:noProof/>
                              </w:rPr>
                              <w:t>3</w:t>
                            </w:r>
                            <w:r>
                              <w:fldChar w:fldCharType="end"/>
                            </w:r>
                            <w:bookmarkEnd w:id="35"/>
                            <w:r w:rsidRPr="009038E7">
                              <w:t xml:space="preserve"> </w:t>
                            </w:r>
                            <w:r w:rsidRPr="0078135C">
                              <w:t xml:space="preserve">Bushfire prone land, land included within the Bushfire Management Overlay and areas supporting native vegetation in </w:t>
                            </w:r>
                            <w:r w:rsidR="00691251">
                              <w:t xml:space="preserve">the </w:t>
                            </w:r>
                            <w:r w:rsidRPr="0078135C">
                              <w:t xml:space="preserve">study area: </w:t>
                            </w:r>
                            <w:r>
                              <w:t>Bulgana to</w:t>
                            </w:r>
                            <w:r w:rsidRPr="0078135C">
                              <w:t xml:space="preserve"> </w:t>
                            </w:r>
                            <w:r>
                              <w:t>Bolwarrah</w:t>
                            </w:r>
                          </w:p>
                        </w:txbxContent>
                      </wps:txbx>
                      <wps:bodyPr rot="0" vert="horz" wrap="square" lIns="90000" tIns="72000" rIns="90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B618C" id="Text Box 11" o:spid="_x0000_s1028" type="#_x0000_t202" style="position:absolute;margin-left:-27.1pt;margin-top:-42.7pt;width:662.1pt;height:2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" stroked="f">
                <v:textbox inset="2.5mm,2mm,2.5mm,2mm">
                  <w:txbxContent>
                    <w:p w14:paraId="1C9F3AF2" w14:textId="3F0F7B25" w:rsidR="006B0F04" w:rsidRPr="00695400" w:rsidRDefault="00D53EB8" w:rsidP="00650E6D">
                      <w:pPr>
                        <w:pStyle w:val="Caption"/>
                        <w:spacing w:before="0"/>
                      </w:pPr>
                      <w:bookmarkStart w:id="36" w:name="_Ref194321270"/>
                      <w:r w:rsidRPr="009038E7">
                        <w:t>Figure</w:t>
                      </w:r>
                      <w:r>
                        <w:t> </w:t>
                      </w:r>
                      <w:r w:rsidR="00713A02">
                        <w:t>13</w:t>
                      </w:r>
                      <w:r w:rsidR="008619BB">
                        <w:t>.</w:t>
                      </w:r>
                      <w:r>
                        <w:fldChar w:fldCharType="begin"/>
                      </w:r>
                      <w:r>
                        <w:instrText>SEQ Figure \* ARABIC \s 1</w:instrText>
                      </w:r>
                      <w:r>
                        <w:fldChar w:fldCharType="separate"/>
                      </w:r>
                      <w:r w:rsidR="002E599F">
                        <w:rPr>
                          <w:noProof/>
                        </w:rPr>
                        <w:t>3</w:t>
                      </w:r>
                      <w:r>
                        <w:fldChar w:fldCharType="end"/>
                      </w:r>
                      <w:bookmarkEnd w:id="36"/>
                      <w:r w:rsidRPr="009038E7">
                        <w:t xml:space="preserve"> </w:t>
                      </w:r>
                      <w:r w:rsidRPr="0078135C">
                        <w:t xml:space="preserve">Bushfire prone land, land included within the Bushfire Management Overlay and areas supporting native vegetation in </w:t>
                      </w:r>
                      <w:r w:rsidR="00691251">
                        <w:t xml:space="preserve">the </w:t>
                      </w:r>
                      <w:r w:rsidRPr="0078135C">
                        <w:t xml:space="preserve">study area: </w:t>
                      </w:r>
                      <w:r>
                        <w:t>Bulgana to</w:t>
                      </w:r>
                      <w:r w:rsidRPr="0078135C">
                        <w:t xml:space="preserve"> </w:t>
                      </w:r>
                      <w:r>
                        <w:t>Bolwarrah</w:t>
                      </w:r>
                    </w:p>
                  </w:txbxContent>
                </v:textbox>
                <w10:wrap anchorx="margin"/>
              </v:shape>
            </w:pict>
          </mc:Fallback>
        </mc:AlternateContent>
      </w:r>
      <w:r w:rsidR="00AA13EB">
        <w:rPr>
          <w:noProof/>
        </w:rPr>
        <w:drawing>
          <wp:anchor distT="0" distB="0" distL="114300" distR="114300" simplePos="0" relativeHeight="251658240" behindDoc="1" locked="0" layoutInCell="1" allowOverlap="1" wp14:anchorId="7C17870E" wp14:editId="5CD169E1">
            <wp:simplePos x="0" y="0"/>
            <wp:positionH relativeFrom="margin">
              <wp:align>center</wp:align>
            </wp:positionH>
            <wp:positionV relativeFrom="margin">
              <wp:posOffset>-574040</wp:posOffset>
            </wp:positionV>
            <wp:extent cx="9647555" cy="6819900"/>
            <wp:effectExtent l="0" t="0" r="0" b="0"/>
            <wp:wrapSquare wrapText="bothSides"/>
            <wp:docPr id="43427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7179"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9647555" cy="6819900"/>
                    </a:xfrm>
                    <a:prstGeom prst="rect">
                      <a:avLst/>
                    </a:prstGeom>
                  </pic:spPr>
                </pic:pic>
              </a:graphicData>
            </a:graphic>
            <wp14:sizeRelH relativeFrom="page">
              <wp14:pctWidth>0</wp14:pctWidth>
            </wp14:sizeRelH>
            <wp14:sizeRelV relativeFrom="page">
              <wp14:pctHeight>0</wp14:pctHeight>
            </wp14:sizeRelV>
          </wp:anchor>
        </w:drawing>
      </w:r>
    </w:p>
    <w:p w14:paraId="3E36CC98" w14:textId="4F5C072E" w:rsidR="006B0F04" w:rsidRDefault="006B0F04" w:rsidP="00C72C70">
      <w:pPr>
        <w:sectPr w:rsidR="006B0F04" w:rsidSect="00072F33">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1418" w:right="1418" w:bottom="1418" w:left="1418" w:header="1134" w:footer="340" w:gutter="0"/>
          <w:pgNumType w:chapStyle="1"/>
          <w:cols w:space="708"/>
          <w:docGrid w:linePitch="360"/>
        </w:sectPr>
      </w:pPr>
    </w:p>
    <w:p w14:paraId="55B1C9EF" w14:textId="5F59ED7F" w:rsidR="006B0F04" w:rsidRDefault="00323C35" w:rsidP="00C72C70">
      <w:pPr>
        <w:sectPr w:rsidR="006B0F04" w:rsidSect="00072F33">
          <w:footerReference w:type="even" r:id="rId48"/>
          <w:footerReference w:type="default" r:id="rId49"/>
          <w:footerReference w:type="first" r:id="rId50"/>
          <w:pgSz w:w="16838" w:h="11906" w:orient="landscape" w:code="9"/>
          <w:pgMar w:top="1418" w:right="1418" w:bottom="1418" w:left="1418" w:header="1134" w:footer="340" w:gutter="0"/>
          <w:pgNumType w:chapStyle="1"/>
          <w:cols w:space="708"/>
          <w:docGrid w:linePitch="360"/>
        </w:sectPr>
      </w:pPr>
      <w:r>
        <w:rPr>
          <w:noProof/>
        </w:rPr>
        <w:lastRenderedPageBreak/>
        <mc:AlternateContent>
          <mc:Choice Requires="wps">
            <w:drawing>
              <wp:anchor distT="0" distB="0" distL="114300" distR="114300" simplePos="0" relativeHeight="251658246" behindDoc="0" locked="0" layoutInCell="1" allowOverlap="1" wp14:anchorId="11555036" wp14:editId="5FADFC62">
                <wp:simplePos x="0" y="0"/>
                <wp:positionH relativeFrom="margin">
                  <wp:posOffset>2198080</wp:posOffset>
                </wp:positionH>
                <wp:positionV relativeFrom="paragraph">
                  <wp:posOffset>-545120</wp:posOffset>
                </wp:positionV>
                <wp:extent cx="7032933" cy="418011"/>
                <wp:effectExtent l="0" t="0" r="0" b="1270"/>
                <wp:wrapNone/>
                <wp:docPr id="7492178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2933" cy="4180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6C916" w14:textId="4BA50960" w:rsidR="006B0F04" w:rsidRPr="00695400" w:rsidRDefault="00D53EB8" w:rsidP="00650E6D">
                            <w:pPr>
                              <w:pStyle w:val="Caption"/>
                              <w:spacing w:before="0"/>
                            </w:pPr>
                            <w:bookmarkStart w:id="37" w:name="_Ref194321281"/>
                            <w:r w:rsidRPr="009038E7">
                              <w:t>Figure</w:t>
                            </w:r>
                            <w:r>
                              <w:t> </w:t>
                            </w:r>
                            <w:r w:rsidR="00713A02">
                              <w:t>13</w:t>
                            </w:r>
                            <w:r w:rsidR="008619BB">
                              <w:t>.</w:t>
                            </w:r>
                            <w:r>
                              <w:fldChar w:fldCharType="begin"/>
                            </w:r>
                            <w:r>
                              <w:instrText>SEQ Figure \* ARABIC \s 1</w:instrText>
                            </w:r>
                            <w:r>
                              <w:fldChar w:fldCharType="separate"/>
                            </w:r>
                            <w:r w:rsidR="002E599F">
                              <w:rPr>
                                <w:noProof/>
                              </w:rPr>
                              <w:t>4</w:t>
                            </w:r>
                            <w:r>
                              <w:fldChar w:fldCharType="end"/>
                            </w:r>
                            <w:bookmarkEnd w:id="37"/>
                            <w:r w:rsidRPr="009038E7">
                              <w:t xml:space="preserve"> </w:t>
                            </w:r>
                            <w:r w:rsidRPr="00D53EB8">
                              <w:t xml:space="preserve">Bushfire prone land, land included within the Bushfire Management Overlay and areas supporting native vegetation in </w:t>
                            </w:r>
                            <w:r w:rsidR="00691251">
                              <w:t>the</w:t>
                            </w:r>
                            <w:r w:rsidR="00691251" w:rsidRPr="00D53EB8">
                              <w:t xml:space="preserve"> </w:t>
                            </w:r>
                            <w:r w:rsidRPr="00D53EB8">
                              <w:t>study area: Clunes to Sydenham</w:t>
                            </w:r>
                          </w:p>
                        </w:txbxContent>
                      </wps:txbx>
                      <wps:bodyPr rot="0" vert="horz" wrap="square" lIns="90000" tIns="72000" rIns="90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55036" id="Text Box 12" o:spid="_x0000_s1029" type="#_x0000_t202" style="position:absolute;margin-left:173.1pt;margin-top:-42.9pt;width:553.75pt;height:32.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" stroked="f">
                <v:textbox inset="2.5mm,2mm,2.5mm,2mm">
                  <w:txbxContent>
                    <w:p w14:paraId="1B96C916" w14:textId="4BA50960" w:rsidR="006B0F04" w:rsidRPr="00695400" w:rsidRDefault="00D53EB8" w:rsidP="00650E6D">
                      <w:pPr>
                        <w:pStyle w:val="Caption"/>
                        <w:spacing w:before="0"/>
                      </w:pPr>
                      <w:bookmarkStart w:id="38" w:name="_Ref194321281"/>
                      <w:r w:rsidRPr="009038E7">
                        <w:t>Figure</w:t>
                      </w:r>
                      <w:r>
                        <w:t> </w:t>
                      </w:r>
                      <w:r w:rsidR="00713A02">
                        <w:t>13</w:t>
                      </w:r>
                      <w:r w:rsidR="008619BB">
                        <w:t>.</w:t>
                      </w:r>
                      <w:r>
                        <w:fldChar w:fldCharType="begin"/>
                      </w:r>
                      <w:r>
                        <w:instrText>SEQ Figure \* ARABIC \s 1</w:instrText>
                      </w:r>
                      <w:r>
                        <w:fldChar w:fldCharType="separate"/>
                      </w:r>
                      <w:r w:rsidR="002E599F">
                        <w:rPr>
                          <w:noProof/>
                        </w:rPr>
                        <w:t>4</w:t>
                      </w:r>
                      <w:r>
                        <w:fldChar w:fldCharType="end"/>
                      </w:r>
                      <w:bookmarkEnd w:id="38"/>
                      <w:r w:rsidRPr="009038E7">
                        <w:t xml:space="preserve"> </w:t>
                      </w:r>
                      <w:r w:rsidRPr="00D53EB8">
                        <w:t xml:space="preserve">Bushfire prone land, land included within the Bushfire Management Overlay and areas supporting native vegetation in </w:t>
                      </w:r>
                      <w:r w:rsidR="00691251">
                        <w:t>the</w:t>
                      </w:r>
                      <w:r w:rsidR="00691251" w:rsidRPr="00D53EB8">
                        <w:t xml:space="preserve"> </w:t>
                      </w:r>
                      <w:r w:rsidRPr="00D53EB8">
                        <w:t>study area: Clunes to Sydenham</w:t>
                      </w:r>
                    </w:p>
                  </w:txbxContent>
                </v:textbox>
                <w10:wrap anchorx="margin"/>
              </v:shape>
            </w:pict>
          </mc:Fallback>
        </mc:AlternateContent>
      </w:r>
      <w:r w:rsidR="0059598A">
        <w:rPr>
          <w:noProof/>
        </w:rPr>
        <w:drawing>
          <wp:anchor distT="0" distB="0" distL="114300" distR="114300" simplePos="0" relativeHeight="251658245" behindDoc="1" locked="0" layoutInCell="1" allowOverlap="1" wp14:anchorId="54719811" wp14:editId="3AC3FB20">
            <wp:simplePos x="0" y="0"/>
            <wp:positionH relativeFrom="margin">
              <wp:posOffset>-377825</wp:posOffset>
            </wp:positionH>
            <wp:positionV relativeFrom="margin">
              <wp:posOffset>-589090</wp:posOffset>
            </wp:positionV>
            <wp:extent cx="9647555" cy="6820535"/>
            <wp:effectExtent l="0" t="0" r="0" b="0"/>
            <wp:wrapSquare wrapText="bothSides"/>
            <wp:docPr id="1715656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56849"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9647555" cy="6820535"/>
                    </a:xfrm>
                    <a:prstGeom prst="rect">
                      <a:avLst/>
                    </a:prstGeom>
                  </pic:spPr>
                </pic:pic>
              </a:graphicData>
            </a:graphic>
            <wp14:sizeRelH relativeFrom="page">
              <wp14:pctWidth>0</wp14:pctWidth>
            </wp14:sizeRelH>
            <wp14:sizeRelV relativeFrom="page">
              <wp14:pctHeight>0</wp14:pctHeight>
            </wp14:sizeRelV>
          </wp:anchor>
        </w:drawing>
      </w:r>
    </w:p>
    <w:p w14:paraId="7AC42316" w14:textId="5DA4FD2C" w:rsidR="007E63B4" w:rsidRDefault="001A46BA" w:rsidP="007E63B4">
      <w:bookmarkStart w:id="39" w:name="_Toc182526462"/>
      <w:bookmarkStart w:id="40" w:name="_Toc182526463"/>
      <w:bookmarkStart w:id="41" w:name="_Toc182526464"/>
      <w:bookmarkStart w:id="42" w:name="_Ref188875028"/>
      <w:bookmarkStart w:id="43" w:name="_Ref188875037"/>
      <w:bookmarkStart w:id="44" w:name="_Toc194474072"/>
      <w:bookmarkEnd w:id="39"/>
      <w:bookmarkEnd w:id="40"/>
      <w:bookmarkEnd w:id="41"/>
      <w:r w:rsidRPr="00C72C70">
        <w:lastRenderedPageBreak/>
        <w:t xml:space="preserve">The </w:t>
      </w:r>
      <w:r w:rsidRPr="00974CD0">
        <w:rPr>
          <w:b/>
          <w:bCs/>
        </w:rPr>
        <w:t>Technical Report K: Bushfire Impact Assessment</w:t>
      </w:r>
      <w:r>
        <w:t xml:space="preserve"> used</w:t>
      </w:r>
      <w:r w:rsidRPr="00C72C70">
        <w:t xml:space="preserve"> the Victorian Fire Risk Register – Bushfire</w:t>
      </w:r>
      <w:r>
        <w:t xml:space="preserve"> and identified assets at risk within 20km of the Project</w:t>
      </w:r>
      <w:r w:rsidRPr="00C72C70">
        <w:t xml:space="preserve">. This </w:t>
      </w:r>
      <w:r>
        <w:t xml:space="preserve">includes </w:t>
      </w:r>
      <w:r w:rsidRPr="00C72C70">
        <w:t>towns, camping grounds, schools, sports grounds and other facilities mostly located on private land</w:t>
      </w:r>
      <w:r>
        <w:t xml:space="preserve"> where bushfire could have catastrophic consequences</w:t>
      </w:r>
      <w:r w:rsidRPr="00C72C70">
        <w:t xml:space="preserve">. Economic </w:t>
      </w:r>
      <w:r>
        <w:t xml:space="preserve">assets at risk include </w:t>
      </w:r>
      <w:r w:rsidRPr="00C72C70">
        <w:t xml:space="preserve">water, communications and transport infrastructure, forestry plantations </w:t>
      </w:r>
      <w:r>
        <w:t>and a</w:t>
      </w:r>
      <w:r w:rsidRPr="00C72C70">
        <w:t>gricultural</w:t>
      </w:r>
      <w:r>
        <w:t xml:space="preserve"> land uses</w:t>
      </w:r>
      <w:r w:rsidRPr="00C72C70">
        <w:t>.</w:t>
      </w:r>
    </w:p>
    <w:p w14:paraId="2BB50424" w14:textId="542DC3FA" w:rsidR="00997499" w:rsidRDefault="00997499" w:rsidP="00997499">
      <w:pPr>
        <w:pStyle w:val="Heading3"/>
      </w:pPr>
      <w:bookmarkStart w:id="45" w:name="_Toc201068227"/>
      <w:r>
        <w:t>Bushfire management arrangements</w:t>
      </w:r>
      <w:bookmarkEnd w:id="42"/>
      <w:bookmarkEnd w:id="43"/>
      <w:bookmarkEnd w:id="44"/>
      <w:bookmarkEnd w:id="45"/>
    </w:p>
    <w:p w14:paraId="5E031DF7" w14:textId="29979A58" w:rsidR="00105513" w:rsidRDefault="002975F9" w:rsidP="00105513">
      <w:r w:rsidRPr="00AF60D9">
        <w:t xml:space="preserve">Transmission lines are </w:t>
      </w:r>
      <w:r>
        <w:t>essential</w:t>
      </w:r>
      <w:r w:rsidRPr="00AF60D9">
        <w:t xml:space="preserve"> </w:t>
      </w:r>
      <w:r>
        <w:t xml:space="preserve">for continuous </w:t>
      </w:r>
      <w:r w:rsidRPr="00AF60D9">
        <w:t xml:space="preserve">power supply. </w:t>
      </w:r>
      <w:r w:rsidR="63C5E39F">
        <w:t>Minimising</w:t>
      </w:r>
      <w:r w:rsidR="00F533A2">
        <w:t xml:space="preserve"> </w:t>
      </w:r>
      <w:r w:rsidR="00DC7BBD">
        <w:t>fire ignitions</w:t>
      </w:r>
      <w:r w:rsidR="00AF60D9" w:rsidRPr="00AF60D9">
        <w:t xml:space="preserve"> </w:t>
      </w:r>
      <w:r w:rsidR="00FA478A">
        <w:t xml:space="preserve">from </w:t>
      </w:r>
      <w:r w:rsidR="003440B2">
        <w:t>transmission lines</w:t>
      </w:r>
      <w:r w:rsidR="00FA478A">
        <w:t xml:space="preserve"> </w:t>
      </w:r>
      <w:r w:rsidR="00AF60D9" w:rsidRPr="00AF60D9">
        <w:t xml:space="preserve">is governed by the </w:t>
      </w:r>
      <w:r w:rsidR="00AF60D9" w:rsidRPr="00AF60D9">
        <w:rPr>
          <w:i/>
          <w:iCs/>
        </w:rPr>
        <w:t>Electricity Safety Act 1998</w:t>
      </w:r>
      <w:r w:rsidR="0007614C">
        <w:rPr>
          <w:i/>
          <w:iCs/>
        </w:rPr>
        <w:t xml:space="preserve"> </w:t>
      </w:r>
      <w:r w:rsidR="0007614C" w:rsidRPr="00AA13EB">
        <w:t>(</w:t>
      </w:r>
      <w:r w:rsidR="0007614C">
        <w:t>Vic</w:t>
      </w:r>
      <w:r w:rsidR="0007614C" w:rsidRPr="00AA13EB">
        <w:t>)</w:t>
      </w:r>
      <w:r w:rsidR="00AF60D9" w:rsidRPr="00AF60D9">
        <w:t>, Electricity Safety (Electric Line Clearance) Regulations 2020 and Electricity Safety (Bushfire Mitigation) Regulations 2023.</w:t>
      </w:r>
      <w:r w:rsidR="00AF60D9">
        <w:t xml:space="preserve"> </w:t>
      </w:r>
      <w:r w:rsidR="00105513">
        <w:t>Bushfire p</w:t>
      </w:r>
      <w:r w:rsidR="00105513" w:rsidRPr="0041622E">
        <w:t>revention, planning and response are coordinated at a state level through the State Emergency Management Plan Bushfire Sub-Plan (EMV</w:t>
      </w:r>
      <w:r w:rsidR="00105513">
        <w:t>,</w:t>
      </w:r>
      <w:r w:rsidR="00105513" w:rsidRPr="0041622E">
        <w:t xml:space="preserve"> 2021) and regionally through Regional Emergency Management Plans and Regional Bushfire Management Strategies</w:t>
      </w:r>
      <w:r w:rsidR="00105513">
        <w:t>. Key agencies include EMV, CFA, FFMVic, FRV, and local government.</w:t>
      </w:r>
      <w:r w:rsidR="00105513" w:rsidRPr="00105513">
        <w:t xml:space="preserve"> </w:t>
      </w:r>
    </w:p>
    <w:p w14:paraId="7B2F36ED" w14:textId="7FDAB187" w:rsidR="00105513" w:rsidRDefault="00105513" w:rsidP="00AA0F57">
      <w:r>
        <w:t>L</w:t>
      </w:r>
      <w:r w:rsidRPr="008606C9">
        <w:t>ocal government authorities are required to establish Municipal Emergency Management Planning Committees to prepare and review Municipal Emergency Management Plans</w:t>
      </w:r>
      <w:r>
        <w:t>. These plans</w:t>
      </w:r>
      <w:r w:rsidRPr="008606C9">
        <w:t xml:space="preserve"> </w:t>
      </w:r>
      <w:r>
        <w:t>cover</w:t>
      </w:r>
      <w:r w:rsidRPr="008606C9">
        <w:t xml:space="preserve"> emergency planning, response and recovery</w:t>
      </w:r>
      <w:r>
        <w:t xml:space="preserve"> for</w:t>
      </w:r>
      <w:r w:rsidRPr="008606C9">
        <w:t xml:space="preserve"> hazards</w:t>
      </w:r>
      <w:r>
        <w:t>,</w:t>
      </w:r>
      <w:r w:rsidRPr="008606C9">
        <w:t xml:space="preserve"> identify key emergency events and describe measures to reduce bushfire risk. </w:t>
      </w:r>
      <w:r>
        <w:t>They also list</w:t>
      </w:r>
      <w:r w:rsidRPr="008606C9">
        <w:t xml:space="preserve"> refuges and Neighbourhood Safer Places-Bushfire Places of Last Resort</w:t>
      </w:r>
      <w:r>
        <w:t>, where applicable</w:t>
      </w:r>
      <w:r w:rsidRPr="008606C9">
        <w:t xml:space="preserve">. Each local government authority operating </w:t>
      </w:r>
      <w:r>
        <w:t>in</w:t>
      </w:r>
      <w:r w:rsidRPr="008606C9">
        <w:t xml:space="preserve"> the Project </w:t>
      </w:r>
      <w:r>
        <w:t xml:space="preserve">Area </w:t>
      </w:r>
      <w:r w:rsidRPr="008606C9">
        <w:t>has a</w:t>
      </w:r>
      <w:r>
        <w:t>lso prepared a</w:t>
      </w:r>
      <w:r w:rsidRPr="008606C9">
        <w:t xml:space="preserve"> Municipal Fire Management Plan</w:t>
      </w:r>
      <w:r>
        <w:t xml:space="preserve">. These plans </w:t>
      </w:r>
      <w:r w:rsidRPr="008606C9">
        <w:t>detail</w:t>
      </w:r>
      <w:r>
        <w:t xml:space="preserve"> how to </w:t>
      </w:r>
      <w:r w:rsidRPr="008606C9">
        <w:t>prevent, plan, respon</w:t>
      </w:r>
      <w:r>
        <w:t>d</w:t>
      </w:r>
      <w:r w:rsidRPr="008606C9">
        <w:t xml:space="preserve"> and recover</w:t>
      </w:r>
      <w:r>
        <w:t xml:space="preserve"> from </w:t>
      </w:r>
      <w:r w:rsidRPr="008606C9">
        <w:t>fire</w:t>
      </w:r>
      <w:r>
        <w:t xml:space="preserve">s, including </w:t>
      </w:r>
      <w:r w:rsidRPr="008606C9">
        <w:t>bushfires and structure fires</w:t>
      </w:r>
      <w:r>
        <w:t>. They also show where strategic fire breaks and fire control lines are maintained along roads.</w:t>
      </w:r>
    </w:p>
    <w:p w14:paraId="45F1CAE3" w14:textId="5C715310" w:rsidR="004D7C1C" w:rsidRDefault="00105513" w:rsidP="00AA0F57">
      <w:r>
        <w:t>AusNet’s electricity safety management framework provides for monitoring and audit of conformance with regulatory requirements</w:t>
      </w:r>
      <w:r w:rsidRPr="00AF60D9">
        <w:t>.</w:t>
      </w:r>
      <w:r w:rsidR="00BF1900">
        <w:t xml:space="preserve"> </w:t>
      </w:r>
      <w:r w:rsidR="004D7C1C">
        <w:t>Existing bushfire management measures</w:t>
      </w:r>
      <w:r w:rsidR="002975F9">
        <w:t xml:space="preserve"> that apply to the Project</w:t>
      </w:r>
      <w:r w:rsidR="004D7C1C">
        <w:t xml:space="preserve"> fall into four main categories:</w:t>
      </w:r>
    </w:p>
    <w:p w14:paraId="680139EF" w14:textId="5DAFE910" w:rsidR="004D7C1C" w:rsidRDefault="004D7C1C" w:rsidP="004D7C1C">
      <w:pPr>
        <w:pStyle w:val="ListBullet"/>
      </w:pPr>
      <w:r>
        <w:t xml:space="preserve">Measures that apply across the Victorian electricity transmission network: </w:t>
      </w:r>
      <w:r w:rsidR="002975F9" w:rsidRPr="00AF60D9">
        <w:t>AusNet operates</w:t>
      </w:r>
      <w:r w:rsidR="002975F9">
        <w:t xml:space="preserve"> within</w:t>
      </w:r>
      <w:r w:rsidR="002975F9" w:rsidRPr="00AF60D9">
        <w:t xml:space="preserve"> Victoria’s electricity transmission network and has developed </w:t>
      </w:r>
      <w:r w:rsidR="002975F9">
        <w:t xml:space="preserve">its Electricity Safety Management Scheme (ESMS), </w:t>
      </w:r>
      <w:r w:rsidR="002975F9" w:rsidRPr="00AF60D9">
        <w:t xml:space="preserve">Bushfire Mitigation </w:t>
      </w:r>
      <w:r w:rsidR="002975F9">
        <w:t xml:space="preserve">Plan </w:t>
      </w:r>
      <w:r w:rsidR="002975F9" w:rsidRPr="00AF60D9">
        <w:t xml:space="preserve">and Vegetation Management Plan to </w:t>
      </w:r>
      <w:r w:rsidR="002975F9">
        <w:t xml:space="preserve">comply </w:t>
      </w:r>
      <w:r w:rsidR="002975F9" w:rsidRPr="00AF60D9">
        <w:t>with regulat</w:t>
      </w:r>
      <w:r w:rsidR="002975F9">
        <w:t xml:space="preserve">ory requirements. </w:t>
      </w:r>
      <w:r>
        <w:t xml:space="preserve">These measures apply to the design, construction and operation of the Project and fall within the scope of AusNet’s ESMS. The ESMS provides for the safe and reliable operation of the electricity transmission network and includes the avoidance of asset management failures that could lead to bushfire ignitions. </w:t>
      </w:r>
      <w:r w:rsidRPr="000041A2">
        <w:t>AusNet's Bushfire Mitigation and Vegetation Management Plans are included in these measures, which are regulated by the Victorian State Government to minimi</w:t>
      </w:r>
      <w:r>
        <w:t>s</w:t>
      </w:r>
      <w:r w:rsidRPr="000041A2">
        <w:t>e bushfire risks as much as possible.</w:t>
      </w:r>
    </w:p>
    <w:p w14:paraId="12186D01" w14:textId="77777777" w:rsidR="004D7C1C" w:rsidRDefault="004D7C1C" w:rsidP="004D7C1C">
      <w:pPr>
        <w:pStyle w:val="ListBullet"/>
      </w:pPr>
      <w:r>
        <w:t xml:space="preserve">Measures that apply during planning for and construction of the Project: These measures are specified in the draft Incorporated Document and are intended to prevent bushfire ignitions associated with construction activities and provide for the bushfire-safe development and operation of laydown areas, temporary workforce accommodation facilities and the new 500kV terminal station near Bulgana. </w:t>
      </w:r>
    </w:p>
    <w:p w14:paraId="1D1F26A9" w14:textId="493A93FE" w:rsidR="002975F9" w:rsidRDefault="002975F9" w:rsidP="00821B62">
      <w:r>
        <w:t>The Victorian Government’s Safer Together policy guides planning to reduce bushfire risk through fuel management on public land. Under this policy and the State Emergency Management Plan Bushfire Sub-Plan, DEECA has prepared bushfire management strategies for its Grampians and Port Phillip regions (DELWP</w:t>
      </w:r>
      <w:r w:rsidR="00C0526E">
        <w:t>,</w:t>
      </w:r>
      <w:r>
        <w:t xml:space="preserve"> 2020</w:t>
      </w:r>
      <w:r w:rsidR="00C0526E">
        <w:t>a; DELWP 2020b</w:t>
      </w:r>
      <w:r>
        <w:t>). These strategies focus on managing fuel and ecological fire risks.</w:t>
      </w:r>
    </w:p>
    <w:p w14:paraId="4E1A7769" w14:textId="5B734918" w:rsidR="004D7C1C" w:rsidRDefault="004D7C1C" w:rsidP="004D7C1C">
      <w:pPr>
        <w:pStyle w:val="ListBullet"/>
      </w:pPr>
      <w:r>
        <w:t>Measures that apply during construction and decommissioning of the Project: These measures are incorporated into the Environmental Management Framework as EPRs. EPRs relevant to bushfire vary in their intended outcomes but are mainly focused on avoiding bushfire ignition, managing safety for the construction workforce and minimising disruption to aerial fire response operations.</w:t>
      </w:r>
    </w:p>
    <w:p w14:paraId="6863CBE3" w14:textId="72376F77" w:rsidR="004D7C1C" w:rsidRDefault="004D7C1C" w:rsidP="004D7C1C">
      <w:pPr>
        <w:pStyle w:val="ListBullet"/>
      </w:pPr>
      <w:r>
        <w:t>Business-as-usual bushfire planning, management and emergency responses by fire authorities and State and local government</w:t>
      </w:r>
      <w:r w:rsidR="00105513">
        <w:t xml:space="preserve"> (via land and air)</w:t>
      </w:r>
      <w:r>
        <w:t xml:space="preserve">: These measures are undertaken independently </w:t>
      </w:r>
      <w:r w:rsidR="002975F9">
        <w:t>to</w:t>
      </w:r>
      <w:r>
        <w:t xml:space="preserve"> the Project, but may, in some settings, need to be adapted for the Project. Some measures seek to minimise disruption to existing arrangements for bushfire planning, management and emergency response so that landscape bushfire risk is not exacerbated by the Project.</w:t>
      </w:r>
    </w:p>
    <w:p w14:paraId="7DF42845" w14:textId="3EEA4878" w:rsidR="00105513" w:rsidRDefault="00105513" w:rsidP="00821B62">
      <w:r w:rsidRPr="00AF60D9">
        <w:lastRenderedPageBreak/>
        <w:t>S</w:t>
      </w:r>
      <w:r>
        <w:t xml:space="preserve">ometimes, parts </w:t>
      </w:r>
      <w:r w:rsidRPr="00AF60D9">
        <w:t xml:space="preserve">of the network may be deactivated when a </w:t>
      </w:r>
      <w:r>
        <w:t>bush</w:t>
      </w:r>
      <w:r w:rsidRPr="00AF60D9">
        <w:t xml:space="preserve">fire </w:t>
      </w:r>
      <w:r>
        <w:t xml:space="preserve">is nearby </w:t>
      </w:r>
      <w:r w:rsidRPr="00AF60D9">
        <w:t xml:space="preserve">to prevent </w:t>
      </w:r>
      <w:r>
        <w:t>flashover and the hazard that poses to fire response personnel and others located near the transmission line</w:t>
      </w:r>
      <w:r w:rsidRPr="00AF60D9">
        <w:t>.</w:t>
      </w:r>
      <w:r>
        <w:t xml:space="preserve"> Any request by emergency services to deactivate part of the transmission network </w:t>
      </w:r>
      <w:r w:rsidRPr="00AF60D9">
        <w:t xml:space="preserve">would </w:t>
      </w:r>
      <w:r>
        <w:t xml:space="preserve">have to be approved by </w:t>
      </w:r>
      <w:r w:rsidRPr="00AF60D9">
        <w:t xml:space="preserve">the </w:t>
      </w:r>
      <w:r>
        <w:t>Australian Energy M</w:t>
      </w:r>
      <w:r w:rsidRPr="00AF60D9">
        <w:t xml:space="preserve">arket </w:t>
      </w:r>
      <w:r>
        <w:t>O</w:t>
      </w:r>
      <w:r w:rsidRPr="00AF60D9">
        <w:t>perator</w:t>
      </w:r>
      <w:r>
        <w:t xml:space="preserve"> (AEMO)</w:t>
      </w:r>
      <w:r w:rsidRPr="00AF60D9">
        <w:t>.</w:t>
      </w:r>
      <w:r>
        <w:t xml:space="preserve"> Fire authorities have robust safety procedures in place to </w:t>
      </w:r>
      <w:r w:rsidRPr="00A01440">
        <w:t xml:space="preserve">protect their personnel from flashover during bushfire </w:t>
      </w:r>
      <w:r>
        <w:t>events</w:t>
      </w:r>
      <w:r w:rsidRPr="00A01440">
        <w:t>.</w:t>
      </w:r>
    </w:p>
    <w:p w14:paraId="6E5F67E6" w14:textId="13FB5FBB" w:rsidR="00105513" w:rsidRDefault="00105513" w:rsidP="00821B62">
      <w:r>
        <w:t>Aircraft are widely used in fire suppression across Victoria. They typically operate in conjunction with ground crews to reduce the intensity and spread of a bushfire. Fire response aircraft are based at or may use several airfields situated near the Project, including those at Stawell, Ballarat, Bacchus Marsh, Melton, Essendon and Avalon. Fixed-wing aircraft (e.g., airplanes) return to their bases or other suitable nearby airfields to refill with water, while helicopters can refill with water (where available) from local farm dams and water supply reservoirs.</w:t>
      </w:r>
    </w:p>
    <w:p w14:paraId="515CD92B" w14:textId="6DF2AB4F" w:rsidR="00105513" w:rsidRDefault="00105513" w:rsidP="00821B62">
      <w:r>
        <w:t xml:space="preserve">Aerial firefighting is conducted at low levels by trained and experienced pilots who operate in accordance with visual flight rules. Pilots must be able to see the ground and avoid smoke to drop water or fire retardant safely and accurately. Fixed wing aircraft usually do not fight fires at night, but helicopters fitted with night vision imaging systems may do so. Further details are provided in </w:t>
      </w:r>
      <w:r w:rsidRPr="00AF60D9">
        <w:rPr>
          <w:b/>
          <w:bCs/>
        </w:rPr>
        <w:t>Technical Report J: Aviation Impact Assessment</w:t>
      </w:r>
      <w:r>
        <w:rPr>
          <w:b/>
          <w:bCs/>
        </w:rPr>
        <w:t xml:space="preserve"> </w:t>
      </w:r>
      <w:r w:rsidRPr="005D0CFF">
        <w:t>and</w:t>
      </w:r>
      <w:r>
        <w:rPr>
          <w:b/>
          <w:bCs/>
        </w:rPr>
        <w:t xml:space="preserve"> </w:t>
      </w:r>
      <w:r w:rsidRPr="00AF60D9">
        <w:rPr>
          <w:b/>
          <w:bCs/>
        </w:rPr>
        <w:t xml:space="preserve">Technical Report </w:t>
      </w:r>
      <w:r>
        <w:rPr>
          <w:b/>
          <w:bCs/>
        </w:rPr>
        <w:t>K</w:t>
      </w:r>
      <w:r w:rsidRPr="00AF60D9">
        <w:rPr>
          <w:b/>
          <w:bCs/>
        </w:rPr>
        <w:t xml:space="preserve">: </w:t>
      </w:r>
      <w:r>
        <w:rPr>
          <w:b/>
          <w:bCs/>
        </w:rPr>
        <w:t xml:space="preserve">Bushfire </w:t>
      </w:r>
      <w:r w:rsidRPr="00AF60D9">
        <w:rPr>
          <w:b/>
          <w:bCs/>
        </w:rPr>
        <w:t>Impact Assessment</w:t>
      </w:r>
      <w:r>
        <w:t>.</w:t>
      </w:r>
    </w:p>
    <w:p w14:paraId="1644AF62" w14:textId="77777777" w:rsidR="00105513" w:rsidRDefault="00105513" w:rsidP="0096206E">
      <w:pPr>
        <w:pStyle w:val="Call-outboxHeadingwithicon"/>
        <w:framePr w:w="9061" w:h="6586" w:hRule="exact" w:hSpace="170" w:vSpace="170" w:wrap="around" w:hAnchor="page" w:x="1382" w:y="112"/>
        <w:rPr>
          <w:lang w:val="en-GB"/>
        </w:rPr>
      </w:pPr>
      <w:r>
        <w:rPr>
          <w:lang w:val="en-GB"/>
        </w:rPr>
        <w:br/>
      </w:r>
      <w:r>
        <w:t>AusNet’s Electricity Safety Management Scheme (ESMS)</w:t>
      </w:r>
    </w:p>
    <w:p w14:paraId="3B7C88EC" w14:textId="77777777" w:rsidR="000527CA" w:rsidRDefault="00105513" w:rsidP="0096206E">
      <w:pPr>
        <w:pStyle w:val="Call-outbox"/>
        <w:framePr w:w="9061" w:h="6586" w:hRule="exact" w:hSpace="170" w:vSpace="170" w:wrap="around" w:hAnchor="page" w:x="1382" w:y="112"/>
        <w:spacing w:after="80"/>
        <w:rPr>
          <w:lang w:val="en-GB"/>
        </w:rPr>
      </w:pPr>
      <w:r w:rsidRPr="00335759">
        <w:rPr>
          <w:lang w:val="en-GB"/>
        </w:rPr>
        <w:t xml:space="preserve">AusNet is required by the </w:t>
      </w:r>
      <w:r w:rsidRPr="00F523F3">
        <w:rPr>
          <w:i/>
          <w:iCs/>
          <w:lang w:val="en-GB"/>
        </w:rPr>
        <w:t>Electricity Safety Act 1998</w:t>
      </w:r>
      <w:r w:rsidRPr="00335759">
        <w:rPr>
          <w:lang w:val="en-GB"/>
        </w:rPr>
        <w:t xml:space="preserve"> </w:t>
      </w:r>
      <w:r>
        <w:rPr>
          <w:lang w:val="en-GB"/>
        </w:rPr>
        <w:t xml:space="preserve">(Vic) </w:t>
      </w:r>
      <w:r w:rsidRPr="00335759">
        <w:rPr>
          <w:lang w:val="en-GB"/>
        </w:rPr>
        <w:t xml:space="preserve">to maintain an </w:t>
      </w:r>
      <w:r>
        <w:rPr>
          <w:lang w:val="en-GB"/>
        </w:rPr>
        <w:t>ESMS</w:t>
      </w:r>
      <w:r w:rsidRPr="00335759">
        <w:rPr>
          <w:lang w:val="en-GB"/>
        </w:rPr>
        <w:t xml:space="preserve"> that is reviewed and</w:t>
      </w:r>
      <w:r>
        <w:rPr>
          <w:lang w:val="en-GB"/>
        </w:rPr>
        <w:t>,</w:t>
      </w:r>
      <w:r w:rsidRPr="00335759">
        <w:rPr>
          <w:lang w:val="en-GB"/>
        </w:rPr>
        <w:t xml:space="preserve"> if appropriate</w:t>
      </w:r>
      <w:r>
        <w:rPr>
          <w:lang w:val="en-GB"/>
        </w:rPr>
        <w:t>,</w:t>
      </w:r>
      <w:r w:rsidRPr="00335759">
        <w:rPr>
          <w:lang w:val="en-GB"/>
        </w:rPr>
        <w:t xml:space="preserve"> accepted by </w:t>
      </w:r>
      <w:r>
        <w:rPr>
          <w:lang w:val="en-GB"/>
        </w:rPr>
        <w:t>Energy Safe Victoria (ESV)</w:t>
      </w:r>
      <w:r w:rsidRPr="00335759">
        <w:rPr>
          <w:lang w:val="en-GB"/>
        </w:rPr>
        <w:t xml:space="preserve">. The </w:t>
      </w:r>
      <w:r>
        <w:rPr>
          <w:lang w:val="en-GB"/>
        </w:rPr>
        <w:t>ESMS</w:t>
      </w:r>
      <w:r w:rsidRPr="00335759">
        <w:rPr>
          <w:lang w:val="en-GB"/>
        </w:rPr>
        <w:t xml:space="preserve"> describes the policies, strategies and procedures within AusNet’s Asset Management System that provide for the safe operation of the transmission network – including safety from a bushfire perspective.</w:t>
      </w:r>
      <w:r>
        <w:rPr>
          <w:lang w:val="en-GB"/>
        </w:rPr>
        <w:t xml:space="preserve"> </w:t>
      </w:r>
      <w:r w:rsidRPr="00335759">
        <w:rPr>
          <w:lang w:val="en-GB"/>
        </w:rPr>
        <w:t>The</w:t>
      </w:r>
      <w:r>
        <w:rPr>
          <w:lang w:val="en-GB"/>
        </w:rPr>
        <w:t>se</w:t>
      </w:r>
      <w:r w:rsidRPr="00335759">
        <w:rPr>
          <w:lang w:val="en-GB"/>
        </w:rPr>
        <w:t xml:space="preserve"> </w:t>
      </w:r>
      <w:r>
        <w:rPr>
          <w:lang w:val="en-GB"/>
        </w:rPr>
        <w:t xml:space="preserve">documents </w:t>
      </w:r>
      <w:r w:rsidRPr="00335759">
        <w:rPr>
          <w:lang w:val="en-GB"/>
        </w:rPr>
        <w:t xml:space="preserve">provide for: </w:t>
      </w:r>
    </w:p>
    <w:p w14:paraId="24B028AA" w14:textId="5A137DA5" w:rsidR="00607288" w:rsidRDefault="00607288" w:rsidP="0096206E">
      <w:pPr>
        <w:pStyle w:val="Call-outbox"/>
        <w:framePr w:w="9061" w:h="6586" w:hRule="exact" w:hSpace="170" w:vSpace="170" w:wrap="around" w:hAnchor="page" w:x="1382" w:y="112"/>
        <w:numPr>
          <w:ilvl w:val="0"/>
          <w:numId w:val="22"/>
        </w:numPr>
        <w:spacing w:after="120"/>
        <w:ind w:left="283" w:hanging="170"/>
      </w:pPr>
      <w:r w:rsidRPr="00F53FF4">
        <w:t>Application of design standards that provide for the structural resilience of transmission towers and lines</w:t>
      </w:r>
    </w:p>
    <w:p w14:paraId="3FBE62AC" w14:textId="1E2979A1" w:rsidR="00607288" w:rsidRDefault="00B91AA0" w:rsidP="0096206E">
      <w:pPr>
        <w:pStyle w:val="Call-outbox"/>
        <w:framePr w:w="9061" w:h="6586" w:hRule="exact" w:hSpace="170" w:vSpace="170" w:wrap="around" w:hAnchor="page" w:x="1382" w:y="112"/>
        <w:numPr>
          <w:ilvl w:val="0"/>
          <w:numId w:val="22"/>
        </w:numPr>
        <w:spacing w:after="120"/>
        <w:ind w:left="283" w:hanging="170"/>
      </w:pPr>
      <w:r w:rsidRPr="00F53FF4">
        <w:t>Quality assurance processes for design and construction to ensure conformance with relevant Australian Standards</w:t>
      </w:r>
    </w:p>
    <w:p w14:paraId="461BDDFC" w14:textId="0877C9BB" w:rsidR="00B91AA0" w:rsidRDefault="00B91AA0" w:rsidP="0096206E">
      <w:pPr>
        <w:pStyle w:val="Call-outbox"/>
        <w:framePr w:w="9061" w:h="6586" w:hRule="exact" w:hSpace="170" w:vSpace="170" w:wrap="around" w:hAnchor="page" w:x="1382" w:y="112"/>
        <w:numPr>
          <w:ilvl w:val="0"/>
          <w:numId w:val="22"/>
        </w:numPr>
        <w:spacing w:after="120"/>
        <w:ind w:left="283" w:hanging="170"/>
      </w:pPr>
      <w:r w:rsidRPr="00F53FF4">
        <w:t>Protection systems that de-energise transmission lines if there is any form of electrical connection with the ground</w:t>
      </w:r>
    </w:p>
    <w:p w14:paraId="0BE52CF2" w14:textId="7E7739F3" w:rsidR="00B91AA0" w:rsidRDefault="00B91AA0" w:rsidP="0096206E">
      <w:pPr>
        <w:pStyle w:val="Call-outbox"/>
        <w:framePr w:w="9061" w:h="6586" w:hRule="exact" w:hSpace="170" w:vSpace="170" w:wrap="around" w:hAnchor="page" w:x="1382" w:y="112"/>
        <w:numPr>
          <w:ilvl w:val="0"/>
          <w:numId w:val="22"/>
        </w:numPr>
        <w:spacing w:after="120"/>
        <w:ind w:left="283" w:hanging="170"/>
      </w:pPr>
      <w:r w:rsidRPr="00F53FF4">
        <w:t>Inspection and maintenance of the infrastructure for the detection and rectification of any issues that would compromise electrical safety</w:t>
      </w:r>
    </w:p>
    <w:p w14:paraId="5B7A6B0A" w14:textId="77777777" w:rsidR="00B91AA0" w:rsidRPr="00335759" w:rsidRDefault="00B91AA0" w:rsidP="0096206E">
      <w:pPr>
        <w:pStyle w:val="Call-outbox"/>
        <w:framePr w:w="9061" w:h="6586" w:hRule="exact" w:hSpace="170" w:vSpace="170" w:wrap="around" w:hAnchor="page" w:x="1382" w:y="112"/>
        <w:numPr>
          <w:ilvl w:val="0"/>
          <w:numId w:val="22"/>
        </w:numPr>
        <w:spacing w:after="120"/>
        <w:rPr>
          <w:lang w:val="en-GB"/>
        </w:rPr>
      </w:pPr>
      <w:r w:rsidRPr="00F53FF4">
        <w:t>Training of AusNet’s</w:t>
      </w:r>
      <w:r w:rsidRPr="00335759">
        <w:rPr>
          <w:lang w:val="en-GB"/>
        </w:rPr>
        <w:t xml:space="preserve"> personnel to ensure competency in their roles. For roles relating to the Bushfire Mitigation Plan, competencies are audited annually. </w:t>
      </w:r>
    </w:p>
    <w:p w14:paraId="46C0EE2A" w14:textId="07EEA5AF" w:rsidR="00105513" w:rsidRPr="00917497" w:rsidRDefault="00105513" w:rsidP="0096206E">
      <w:pPr>
        <w:pStyle w:val="Call-outbox"/>
        <w:framePr w:w="9061" w:h="6586" w:hRule="exact" w:hSpace="170" w:vSpace="170" w:wrap="around" w:hAnchor="page" w:x="1382" w:y="112"/>
        <w:rPr>
          <w:lang w:val="en-GB"/>
        </w:rPr>
      </w:pPr>
      <w:r>
        <w:rPr>
          <w:lang w:val="en-GB"/>
        </w:rPr>
        <w:t>AusNet’s Bushfire Mitigation and Vegetation Management Plans are included within the ESMS framework. The framework is intended to reduce, as low as practicable, all safety risks associated with AusNet’s electricity transmission network, including its bushfire safety. There are no known examples in Victoria over the last 30</w:t>
      </w:r>
      <w:r w:rsidR="00EF2D40">
        <w:rPr>
          <w:lang w:val="en-GB"/>
        </w:rPr>
        <w:t xml:space="preserve"> </w:t>
      </w:r>
      <w:r>
        <w:rPr>
          <w:lang w:val="en-GB"/>
        </w:rPr>
        <w:t xml:space="preserve">years of the ignition and escape of bushfires from AusNet’s transmission network. </w:t>
      </w:r>
    </w:p>
    <w:p w14:paraId="21CECA6C" w14:textId="2207BB42" w:rsidR="00D10D9C" w:rsidRDefault="00B008C5" w:rsidP="00D10D9C">
      <w:pPr>
        <w:pStyle w:val="Heading2"/>
      </w:pPr>
      <w:bookmarkStart w:id="46" w:name="_Ref193985639"/>
      <w:bookmarkStart w:id="47" w:name="_Toc201068228"/>
      <w:r>
        <w:t>Construction impact</w:t>
      </w:r>
      <w:r w:rsidR="009A129C">
        <w:t>s</w:t>
      </w:r>
      <w:bookmarkEnd w:id="46"/>
      <w:bookmarkEnd w:id="47"/>
    </w:p>
    <w:p w14:paraId="131DD44D" w14:textId="7B37E13B" w:rsidR="002F181C" w:rsidRDefault="00B008C5">
      <w:r>
        <w:t xml:space="preserve">This section outlines the key </w:t>
      </w:r>
      <w:r w:rsidR="00CF7B2A">
        <w:t>issues</w:t>
      </w:r>
      <w:r>
        <w:t xml:space="preserve"> identified through the risk screening process and associated</w:t>
      </w:r>
      <w:r w:rsidR="00157991">
        <w:t xml:space="preserve"> potential</w:t>
      </w:r>
      <w:r>
        <w:t xml:space="preserve"> impacts during the construction of the Project.</w:t>
      </w:r>
      <w:r w:rsidR="00691251" w:rsidRPr="00691251">
        <w:t xml:space="preserve"> </w:t>
      </w:r>
      <w:r w:rsidR="004431BE">
        <w:t xml:space="preserve">The key issues and impacts identified </w:t>
      </w:r>
      <w:r w:rsidR="004431BE" w:rsidRPr="003A7757">
        <w:t xml:space="preserve">for </w:t>
      </w:r>
      <w:r w:rsidR="002F181C" w:rsidRPr="003A7757">
        <w:t>bushfire are</w:t>
      </w:r>
      <w:r w:rsidR="004431BE" w:rsidRPr="003A7757">
        <w:t xml:space="preserve"> discussed </w:t>
      </w:r>
      <w:r w:rsidR="003C70E2">
        <w:t>according to the following themes</w:t>
      </w:r>
      <w:r w:rsidR="002F181C">
        <w:t>:</w:t>
      </w:r>
    </w:p>
    <w:p w14:paraId="39A7248D" w14:textId="00654792" w:rsidR="002F181C" w:rsidRDefault="002F181C" w:rsidP="002F181C">
      <w:pPr>
        <w:pStyle w:val="ListBullet"/>
      </w:pPr>
      <w:r>
        <w:t>Bushfire ignition impacts: potential on</w:t>
      </w:r>
      <w:r w:rsidR="00873E97">
        <w:t>-</w:t>
      </w:r>
      <w:r>
        <w:t xml:space="preserve">site </w:t>
      </w:r>
      <w:r w:rsidR="00BA65A5">
        <w:t xml:space="preserve">bushfire ignition impacts </w:t>
      </w:r>
      <w:r>
        <w:t>and</w:t>
      </w:r>
      <w:r w:rsidR="005A2621">
        <w:t xml:space="preserve"> </w:t>
      </w:r>
      <w:r>
        <w:t>off</w:t>
      </w:r>
      <w:r w:rsidR="0027766D">
        <w:t>-</w:t>
      </w:r>
      <w:r>
        <w:t>site bushfire ignition impacts.</w:t>
      </w:r>
    </w:p>
    <w:p w14:paraId="69E1C801" w14:textId="5FB1F742" w:rsidR="002F181C" w:rsidRDefault="002F181C" w:rsidP="002F181C">
      <w:pPr>
        <w:pStyle w:val="ListBullet"/>
      </w:pPr>
      <w:r>
        <w:t>Bushfire management arrangements: potential impacts to</w:t>
      </w:r>
      <w:r w:rsidR="00DF1F8F">
        <w:t xml:space="preserve"> </w:t>
      </w:r>
      <w:r w:rsidR="00B802F0">
        <w:t>bush</w:t>
      </w:r>
      <w:r>
        <w:t xml:space="preserve">fire suppression, bushfire fuel management, and bushfire </w:t>
      </w:r>
      <w:r w:rsidR="00DF1F8F">
        <w:t xml:space="preserve">emergency </w:t>
      </w:r>
      <w:r>
        <w:t>access and egress.</w:t>
      </w:r>
    </w:p>
    <w:p w14:paraId="64E39B5B" w14:textId="31E36C02" w:rsidR="00AA7D41" w:rsidRPr="002F181C" w:rsidRDefault="002F181C" w:rsidP="007A6C05">
      <w:pPr>
        <w:pStyle w:val="Heading3"/>
      </w:pPr>
      <w:bookmarkStart w:id="48" w:name="_Ref180491855"/>
      <w:bookmarkStart w:id="49" w:name="_Toc194474074"/>
      <w:bookmarkStart w:id="50" w:name="_Ref198637257"/>
      <w:bookmarkStart w:id="51" w:name="_Ref198637325"/>
      <w:bookmarkStart w:id="52" w:name="_Toc201068229"/>
      <w:r>
        <w:lastRenderedPageBreak/>
        <w:t>Bushfire ignition impacts</w:t>
      </w:r>
      <w:bookmarkEnd w:id="48"/>
      <w:bookmarkEnd w:id="49"/>
      <w:bookmarkEnd w:id="50"/>
      <w:bookmarkEnd w:id="51"/>
      <w:bookmarkEnd w:id="52"/>
    </w:p>
    <w:p w14:paraId="51893067" w14:textId="77777777" w:rsidR="00821B62" w:rsidRDefault="00821B62" w:rsidP="00821B62">
      <w:pPr>
        <w:pStyle w:val="Call-outboxHeadingwithicon"/>
        <w:framePr w:w="4298" w:h="6725" w:hRule="exact" w:hSpace="170" w:vSpace="170" w:wrap="around" w:hAnchor="page" w:x="6104" w:yAlign="top"/>
        <w:rPr>
          <w:lang w:val="en-GB"/>
        </w:rPr>
      </w:pPr>
      <w:r>
        <w:rPr>
          <w:lang w:val="en-GB"/>
        </w:rPr>
        <w:br/>
        <w:t>Flashover</w:t>
      </w:r>
    </w:p>
    <w:p w14:paraId="1712C745" w14:textId="77777777" w:rsidR="00821B62" w:rsidRDefault="00821B62" w:rsidP="00821B62">
      <w:pPr>
        <w:pStyle w:val="Call-outbox"/>
        <w:framePr w:w="4298" w:h="6725" w:hRule="exact" w:hSpace="170" w:vSpace="170" w:wrap="around" w:hAnchor="page" w:x="6104" w:yAlign="top"/>
        <w:spacing w:after="120"/>
        <w:rPr>
          <w:lang w:val="en-GB"/>
        </w:rPr>
      </w:pPr>
      <w:r w:rsidRPr="00917497">
        <w:rPr>
          <w:lang w:val="en-GB"/>
        </w:rPr>
        <w:t xml:space="preserve">A flashover </w:t>
      </w:r>
      <w:r>
        <w:rPr>
          <w:lang w:val="en-GB"/>
        </w:rPr>
        <w:t>occurs</w:t>
      </w:r>
      <w:r w:rsidRPr="00917497">
        <w:rPr>
          <w:lang w:val="en-GB"/>
        </w:rPr>
        <w:t xml:space="preserve"> when electricity, especially at higher voltages, jumps across an air gap to create a conductive path. A flashover may occur between powerlines or from powerlines to the ground. It is typically seen as a flash </w:t>
      </w:r>
      <w:r>
        <w:rPr>
          <w:lang w:val="en-GB"/>
        </w:rPr>
        <w:t>and /</w:t>
      </w:r>
      <w:r w:rsidRPr="00917497">
        <w:rPr>
          <w:lang w:val="en-GB"/>
        </w:rPr>
        <w:t xml:space="preserve">or heard as an explosion or loud cracking sound. </w:t>
      </w:r>
    </w:p>
    <w:p w14:paraId="46737277" w14:textId="77777777" w:rsidR="00821B62" w:rsidRPr="00917497" w:rsidRDefault="00821B62" w:rsidP="00821B62">
      <w:pPr>
        <w:pStyle w:val="Call-outbox"/>
        <w:framePr w:w="4298" w:h="6725" w:hRule="exact" w:hSpace="170" w:vSpace="170" w:wrap="around" w:hAnchor="page" w:x="6104" w:yAlign="top"/>
        <w:spacing w:after="120"/>
        <w:rPr>
          <w:lang w:val="en-GB"/>
        </w:rPr>
      </w:pPr>
      <w:r w:rsidRPr="00B82B9C">
        <w:rPr>
          <w:lang w:val="en-GB"/>
        </w:rPr>
        <w:t>Under everyday conditions, the height of powerlines and the</w:t>
      </w:r>
      <w:r>
        <w:rPr>
          <w:lang w:val="en-GB"/>
        </w:rPr>
        <w:t>ir</w:t>
      </w:r>
      <w:r w:rsidRPr="00B82B9C">
        <w:rPr>
          <w:lang w:val="en-GB"/>
        </w:rPr>
        <w:t xml:space="preserve"> separation</w:t>
      </w:r>
      <w:r>
        <w:rPr>
          <w:lang w:val="en-GB"/>
        </w:rPr>
        <w:t xml:space="preserve"> from each other</w:t>
      </w:r>
      <w:r w:rsidRPr="00B82B9C">
        <w:rPr>
          <w:lang w:val="en-GB"/>
        </w:rPr>
        <w:t xml:space="preserve"> are designed to be entirely safe</w:t>
      </w:r>
      <w:r>
        <w:rPr>
          <w:lang w:val="en-GB"/>
        </w:rPr>
        <w:t xml:space="preserve"> from flashover</w:t>
      </w:r>
      <w:r w:rsidRPr="00B82B9C">
        <w:rPr>
          <w:lang w:val="en-GB"/>
        </w:rPr>
        <w:t xml:space="preserve">. However, smoke or gases from a fire burning under or close to the powerline can provide </w:t>
      </w:r>
      <w:r>
        <w:rPr>
          <w:lang w:val="en-GB"/>
        </w:rPr>
        <w:t xml:space="preserve">a </w:t>
      </w:r>
      <w:r w:rsidRPr="00B82B9C">
        <w:rPr>
          <w:lang w:val="en-GB"/>
        </w:rPr>
        <w:t>conductive path that increases the potential for flashover.</w:t>
      </w:r>
    </w:p>
    <w:p w14:paraId="55FB153F" w14:textId="77777777" w:rsidR="00821B62" w:rsidRPr="00917497" w:rsidRDefault="00821B62" w:rsidP="00821B62">
      <w:pPr>
        <w:pStyle w:val="Call-outbox"/>
        <w:framePr w:w="4298" w:h="6725" w:hRule="exact" w:hSpace="170" w:vSpace="170" w:wrap="around" w:hAnchor="page" w:x="6104" w:yAlign="top"/>
        <w:spacing w:after="120"/>
        <w:rPr>
          <w:lang w:val="en-GB"/>
        </w:rPr>
      </w:pPr>
      <w:r>
        <w:rPr>
          <w:lang w:val="en-GB"/>
        </w:rPr>
        <w:t xml:space="preserve">Flashover poses a safety hazard to fire responders and others located near powerlines when thick smoke is present. For this reason, fire authorities’ safety procedures require personnel to maintain appropriate clearances when working near powerlines during bushfires and planned burns. </w:t>
      </w:r>
    </w:p>
    <w:p w14:paraId="6AFA985C" w14:textId="3B29B5FF" w:rsidR="00223B3C" w:rsidRPr="00223B3C" w:rsidRDefault="00223B3C" w:rsidP="00821B62">
      <w:pPr>
        <w:spacing w:after="120"/>
      </w:pPr>
      <w:r w:rsidRPr="00223B3C">
        <w:t xml:space="preserve">As described </w:t>
      </w:r>
      <w:r w:rsidRPr="000A183A">
        <w:t>in Section</w:t>
      </w:r>
      <w:r w:rsidR="00821B62">
        <w:t> </w:t>
      </w:r>
      <w:r w:rsidR="00713A02">
        <w:fldChar w:fldCharType="begin"/>
      </w:r>
      <w:r w:rsidR="00713A02">
        <w:instrText xml:space="preserve"> REF _Ref179574555 \r \h </w:instrText>
      </w:r>
      <w:r w:rsidR="00713A02">
        <w:fldChar w:fldCharType="separate"/>
      </w:r>
      <w:r w:rsidR="002E599F">
        <w:t>13.3</w:t>
      </w:r>
      <w:r w:rsidR="00713A02">
        <w:fldChar w:fldCharType="end"/>
      </w:r>
      <w:r w:rsidR="005534E9" w:rsidRPr="00D52142">
        <w:t>,</w:t>
      </w:r>
      <w:r w:rsidRPr="00223B3C">
        <w:t xml:space="preserve"> most of the Project Area is prone </w:t>
      </w:r>
      <w:r w:rsidR="001A685A">
        <w:t>to bushfire</w:t>
      </w:r>
      <w:r w:rsidR="006204D8">
        <w:t>,</w:t>
      </w:r>
      <w:r w:rsidR="001A685A">
        <w:t xml:space="preserve"> </w:t>
      </w:r>
      <w:r w:rsidRPr="00223B3C">
        <w:t xml:space="preserve">with </w:t>
      </w:r>
      <w:r w:rsidR="006204D8">
        <w:t xml:space="preserve">most </w:t>
      </w:r>
      <w:r w:rsidRPr="00223B3C">
        <w:t>large</w:t>
      </w:r>
      <w:r w:rsidR="006204D8">
        <w:t>r</w:t>
      </w:r>
      <w:r w:rsidRPr="00223B3C">
        <w:t xml:space="preserve"> patches of </w:t>
      </w:r>
      <w:r w:rsidR="00447FF3">
        <w:t xml:space="preserve">bushfire prone woody </w:t>
      </w:r>
      <w:r w:rsidRPr="00223B3C">
        <w:t xml:space="preserve">vegetation </w:t>
      </w:r>
      <w:r w:rsidR="00447FF3">
        <w:t xml:space="preserve">(native forests and woodlands, pine and eucalypt plantations) </w:t>
      </w:r>
      <w:r w:rsidR="007A39B4">
        <w:t>located with</w:t>
      </w:r>
      <w:r w:rsidR="001A685A">
        <w:t xml:space="preserve">in </w:t>
      </w:r>
      <w:r w:rsidRPr="00223B3C">
        <w:t xml:space="preserve">Bushfire Management Overlays under local planning schemes. </w:t>
      </w:r>
    </w:p>
    <w:p w14:paraId="37105614" w14:textId="71BF2BC5" w:rsidR="00AE0D99" w:rsidRDefault="00B862A2" w:rsidP="00821B62">
      <w:pPr>
        <w:spacing w:after="120"/>
      </w:pPr>
      <w:r>
        <w:t xml:space="preserve">In the absence of mitigation measures, </w:t>
      </w:r>
      <w:r w:rsidRPr="00223B3C">
        <w:t xml:space="preserve">construction </w:t>
      </w:r>
      <w:r w:rsidR="00223B3C" w:rsidRPr="00223B3C">
        <w:t xml:space="preserve">activities associated with the Project could ignite a </w:t>
      </w:r>
      <w:r w:rsidR="00B802F0">
        <w:t>bush</w:t>
      </w:r>
      <w:r w:rsidR="00223B3C" w:rsidRPr="00223B3C">
        <w:t>fire that escapes beyond the immediate vicinity</w:t>
      </w:r>
      <w:r w:rsidR="00221B2E">
        <w:t>,</w:t>
      </w:r>
      <w:r w:rsidR="00550797">
        <w:t xml:space="preserve"> and</w:t>
      </w:r>
      <w:r w:rsidR="001A685A">
        <w:t xml:space="preserve"> </w:t>
      </w:r>
      <w:r w:rsidR="004F38FF">
        <w:t xml:space="preserve">result </w:t>
      </w:r>
      <w:r w:rsidR="00B2034B">
        <w:t xml:space="preserve">in </w:t>
      </w:r>
      <w:r w:rsidR="001A685A" w:rsidRPr="001A685A">
        <w:t xml:space="preserve">harm </w:t>
      </w:r>
      <w:r w:rsidR="006D3960">
        <w:t xml:space="preserve">to the </w:t>
      </w:r>
      <w:r w:rsidR="001E5011">
        <w:t>public</w:t>
      </w:r>
      <w:r w:rsidR="001854E5">
        <w:t xml:space="preserve"> and / or workforce personnel</w:t>
      </w:r>
      <w:r w:rsidR="001E5011">
        <w:t>,</w:t>
      </w:r>
      <w:r w:rsidR="001854E5">
        <w:t xml:space="preserve"> and damage to</w:t>
      </w:r>
      <w:r w:rsidR="001E5011">
        <w:t xml:space="preserve"> </w:t>
      </w:r>
      <w:r w:rsidR="00BC321E">
        <w:t xml:space="preserve">public and private property, </w:t>
      </w:r>
      <w:r w:rsidR="001A685A" w:rsidRPr="001A685A">
        <w:t xml:space="preserve">equipment and </w:t>
      </w:r>
      <w:r w:rsidR="005C6F26">
        <w:t xml:space="preserve">Project </w:t>
      </w:r>
      <w:r w:rsidR="001A685A" w:rsidRPr="001A685A">
        <w:t>infrastructure</w:t>
      </w:r>
      <w:r w:rsidR="00223B3C" w:rsidRPr="00223B3C">
        <w:t xml:space="preserve">. </w:t>
      </w:r>
      <w:r w:rsidR="00D32489">
        <w:t xml:space="preserve">Ignition </w:t>
      </w:r>
      <w:r w:rsidR="00223B3C" w:rsidRPr="00223B3C">
        <w:t>could occur via ‘hot works’ (activities with potential to create a spark or generate hot particles, such as welding), fires being deliberately lit, off-road vehicle use, a vehicle accident or parking in areas where dry grass or similar bushfire fuels contact the hot parts of vehicles (such as exhausts).</w:t>
      </w:r>
      <w:r w:rsidR="00AE0D99">
        <w:t xml:space="preserve"> </w:t>
      </w:r>
    </w:p>
    <w:p w14:paraId="1A35CB22" w14:textId="7C055284" w:rsidR="00092CC0" w:rsidRDefault="00092CC0" w:rsidP="00821B62">
      <w:pPr>
        <w:spacing w:after="120"/>
      </w:pPr>
      <w:r>
        <w:t>Depending on the severity of the fire</w:t>
      </w:r>
      <w:r w:rsidR="00BC321E">
        <w:t xml:space="preserve"> and</w:t>
      </w:r>
      <w:r>
        <w:t xml:space="preserve"> warning time</w:t>
      </w:r>
      <w:r w:rsidR="00DF1F8F">
        <w:t>,</w:t>
      </w:r>
      <w:r w:rsidR="00BC321E">
        <w:t xml:space="preserve"> </w:t>
      </w:r>
      <w:r>
        <w:t xml:space="preserve">an off-site bushfire or an on-site fire ignition could, in the worst case, </w:t>
      </w:r>
      <w:r w:rsidR="00FF70A5">
        <w:t xml:space="preserve">lead </w:t>
      </w:r>
      <w:r w:rsidR="004C256F" w:rsidRPr="004C256F">
        <w:t xml:space="preserve">to injury, loss of life, psychological trauma </w:t>
      </w:r>
      <w:r w:rsidR="005B7238">
        <w:t xml:space="preserve">to both the public and construction personnel, </w:t>
      </w:r>
      <w:r w:rsidR="004C256F" w:rsidRPr="004C256F">
        <w:t>and / or damage and / or disruption to property, land uses, the environment and / or heritage features in the surrounding landscape</w:t>
      </w:r>
      <w:r w:rsidR="004C256F">
        <w:t xml:space="preserve">. </w:t>
      </w:r>
    </w:p>
    <w:p w14:paraId="7345C64F" w14:textId="0517CEDB" w:rsidR="00223B3C" w:rsidRDefault="005A5DE2" w:rsidP="00821B62">
      <w:pPr>
        <w:spacing w:after="120"/>
      </w:pPr>
      <w:r>
        <w:t>In consultation with relevant fire authorities, t</w:t>
      </w:r>
      <w:r w:rsidR="00223B3C">
        <w:t xml:space="preserve">he Principal Contractor will develop and implement a </w:t>
      </w:r>
      <w:r w:rsidR="006C0072">
        <w:t>Project</w:t>
      </w:r>
      <w:r w:rsidR="00D1754D">
        <w:t>-wide</w:t>
      </w:r>
      <w:r w:rsidR="006C0072">
        <w:t xml:space="preserve"> </w:t>
      </w:r>
      <w:r w:rsidR="003D4104">
        <w:t xml:space="preserve">Construction </w:t>
      </w:r>
      <w:r w:rsidR="00223B3C">
        <w:t xml:space="preserve">Bushfire </w:t>
      </w:r>
      <w:r w:rsidR="00223B3C" w:rsidRPr="00D52142">
        <w:t>Management Plan to</w:t>
      </w:r>
      <w:r w:rsidR="00223B3C">
        <w:t xml:space="preserve"> eliminate, so far as reasonably practicable, the </w:t>
      </w:r>
      <w:r w:rsidR="006F661A">
        <w:t xml:space="preserve">potential </w:t>
      </w:r>
      <w:r w:rsidR="00223B3C">
        <w:t xml:space="preserve">of </w:t>
      </w:r>
      <w:r w:rsidR="006C2108">
        <w:t xml:space="preserve">on-site </w:t>
      </w:r>
      <w:r w:rsidR="00223B3C">
        <w:t xml:space="preserve">bushfire ignition and escape during construction activities. </w:t>
      </w:r>
      <w:r w:rsidR="006E2676">
        <w:t xml:space="preserve">A </w:t>
      </w:r>
      <w:r w:rsidR="00454829">
        <w:t>Construction</w:t>
      </w:r>
      <w:r w:rsidR="00D04DBD">
        <w:t xml:space="preserve"> </w:t>
      </w:r>
      <w:r w:rsidR="008A579B" w:rsidRPr="008A579B">
        <w:t xml:space="preserve">Bushfire Management Plan will also be developed for </w:t>
      </w:r>
      <w:r w:rsidR="00F533A2">
        <w:t xml:space="preserve">the </w:t>
      </w:r>
      <w:r w:rsidR="00AC19D0">
        <w:t>two</w:t>
      </w:r>
      <w:r w:rsidR="00DF1F8F">
        <w:t xml:space="preserve"> </w:t>
      </w:r>
      <w:r w:rsidR="008A579B" w:rsidRPr="008A579B">
        <w:t>work</w:t>
      </w:r>
      <w:r w:rsidR="00221B2E">
        <w:t>force</w:t>
      </w:r>
      <w:r w:rsidR="008A579B" w:rsidRPr="008A579B">
        <w:t xml:space="preserve"> accommodation </w:t>
      </w:r>
      <w:r w:rsidR="004D1558">
        <w:t>facilities</w:t>
      </w:r>
      <w:r w:rsidR="0078550B">
        <w:t>.</w:t>
      </w:r>
      <w:r w:rsidR="004D1558" w:rsidRPr="008A579B">
        <w:t xml:space="preserve"> </w:t>
      </w:r>
      <w:r w:rsidR="0078550B">
        <w:t>Requirements for</w:t>
      </w:r>
      <w:r w:rsidR="0018566A">
        <w:t xml:space="preserve"> the</w:t>
      </w:r>
      <w:r w:rsidR="00E34702">
        <w:t>se</w:t>
      </w:r>
      <w:r w:rsidR="0018566A">
        <w:t xml:space="preserve"> </w:t>
      </w:r>
      <w:r w:rsidR="00A04649">
        <w:t>p</w:t>
      </w:r>
      <w:r w:rsidR="0018566A">
        <w:t xml:space="preserve">lans are set out in the </w:t>
      </w:r>
      <w:r w:rsidR="0018566A" w:rsidRPr="00A77D40">
        <w:t>draft</w:t>
      </w:r>
      <w:r w:rsidR="0018566A">
        <w:t xml:space="preserve"> Incorporated Document, </w:t>
      </w:r>
      <w:r w:rsidR="00067440">
        <w:t>with</w:t>
      </w:r>
      <w:r w:rsidR="0018566A">
        <w:t xml:space="preserve"> </w:t>
      </w:r>
      <w:r w:rsidR="00C322D6">
        <w:t>mitigation</w:t>
      </w:r>
      <w:r w:rsidR="0018566A">
        <w:t xml:space="preserve"> measures</w:t>
      </w:r>
      <w:r w:rsidR="00972077">
        <w:t xml:space="preserve"> </w:t>
      </w:r>
      <w:r w:rsidR="00C62C9E">
        <w:t xml:space="preserve">to </w:t>
      </w:r>
      <w:r w:rsidR="00972077">
        <w:t>include</w:t>
      </w:r>
      <w:r w:rsidR="00223B3C">
        <w:t>:</w:t>
      </w:r>
    </w:p>
    <w:p w14:paraId="5E43ADE1" w14:textId="1505FFA8" w:rsidR="00223B3C" w:rsidRPr="00546663" w:rsidRDefault="00223B3C" w:rsidP="00821B62">
      <w:pPr>
        <w:pStyle w:val="ListBullet"/>
        <w:spacing w:after="120"/>
      </w:pPr>
      <w:r w:rsidRPr="00546663">
        <w:t>Use of a hot works permit system, which will provide an authorisation framework and set of controls for construction activities that generate sparks, heat or hot material</w:t>
      </w:r>
      <w:r w:rsidR="00BF70F0">
        <w:t>.</w:t>
      </w:r>
      <w:r w:rsidR="00651683">
        <w:t xml:space="preserve"> </w:t>
      </w:r>
      <w:r w:rsidR="00BF70F0">
        <w:t>H</w:t>
      </w:r>
      <w:r w:rsidR="00BF70F0" w:rsidRPr="00651683">
        <w:t>ot</w:t>
      </w:r>
      <w:r w:rsidR="00651683" w:rsidRPr="00651683">
        <w:t xml:space="preserve"> works would not be permitted </w:t>
      </w:r>
      <w:r w:rsidR="00DF1F8F">
        <w:t xml:space="preserve">outside of the CFA permitting framework, and specifically would not be permitted </w:t>
      </w:r>
      <w:r w:rsidR="00651683" w:rsidRPr="00651683">
        <w:t xml:space="preserve">in </w:t>
      </w:r>
      <w:r w:rsidR="00A01440">
        <w:t>B</w:t>
      </w:r>
      <w:r w:rsidR="00651683" w:rsidRPr="00651683">
        <w:t xml:space="preserve">ushfire </w:t>
      </w:r>
      <w:r w:rsidR="00A01440">
        <w:t>P</w:t>
      </w:r>
      <w:r w:rsidR="00A01440" w:rsidRPr="00651683">
        <w:t xml:space="preserve">rone </w:t>
      </w:r>
      <w:r w:rsidR="00A01440">
        <w:t>A</w:t>
      </w:r>
      <w:r w:rsidR="00651683" w:rsidRPr="00651683">
        <w:t>reas on a day of Total Fire Ban and / or under Catastrophic fire weather conditions</w:t>
      </w:r>
      <w:r w:rsidR="003C3B49">
        <w:t>.</w:t>
      </w:r>
    </w:p>
    <w:p w14:paraId="65726EFF" w14:textId="6B742F48" w:rsidR="00223B3C" w:rsidRPr="00546663" w:rsidRDefault="00223B3C" w:rsidP="00821B62">
      <w:pPr>
        <w:pStyle w:val="ListBullet"/>
        <w:spacing w:after="120"/>
      </w:pPr>
      <w:r w:rsidRPr="00546663">
        <w:t xml:space="preserve">Controls on the storage of flammable liquids to </w:t>
      </w:r>
      <w:r w:rsidR="00A9620F">
        <w:t>provide</w:t>
      </w:r>
      <w:r w:rsidR="00A9620F" w:rsidRPr="00546663">
        <w:t xml:space="preserve"> </w:t>
      </w:r>
      <w:r w:rsidRPr="00546663">
        <w:t xml:space="preserve">appropriate separation </w:t>
      </w:r>
      <w:r w:rsidR="005C4ABD">
        <w:t>i</w:t>
      </w:r>
      <w:r w:rsidRPr="00546663">
        <w:t>s maintained between any hot works or potential bushfire fuels and stored flammable liquids</w:t>
      </w:r>
      <w:r w:rsidR="003C3B49">
        <w:t>.</w:t>
      </w:r>
    </w:p>
    <w:p w14:paraId="721919CE" w14:textId="6851313E" w:rsidR="00223B3C" w:rsidRPr="00546663" w:rsidRDefault="00223B3C" w:rsidP="00821B62">
      <w:pPr>
        <w:pStyle w:val="ListBullet"/>
        <w:spacing w:after="120"/>
      </w:pPr>
      <w:r w:rsidRPr="00546663">
        <w:t xml:space="preserve">Specific requirements for vehicles travelling on unsealed public roads during the declared fire danger period and on Total Fire Ban days, including requirements to carry a fire extinguisher, park </w:t>
      </w:r>
      <w:r w:rsidR="00D52142" w:rsidRPr="00546663">
        <w:t>away</w:t>
      </w:r>
      <w:r w:rsidRPr="00546663">
        <w:t xml:space="preserve"> from potential bushfire fuels, </w:t>
      </w:r>
      <w:r w:rsidR="00025FFB" w:rsidRPr="00546663">
        <w:t xml:space="preserve">how </w:t>
      </w:r>
      <w:r w:rsidRPr="00546663">
        <w:t>petrol-powered vehicles with a catalytic converter</w:t>
      </w:r>
      <w:r w:rsidR="00025FFB" w:rsidRPr="00546663">
        <w:t xml:space="preserve"> are used</w:t>
      </w:r>
      <w:r w:rsidRPr="00546663">
        <w:t xml:space="preserve"> and carry</w:t>
      </w:r>
      <w:r w:rsidR="00025FFB" w:rsidRPr="00546663">
        <w:t>ing</w:t>
      </w:r>
      <w:r w:rsidRPr="00546663">
        <w:t xml:space="preserve"> out vehicle condition checks</w:t>
      </w:r>
      <w:r w:rsidR="003C3B49">
        <w:t>.</w:t>
      </w:r>
    </w:p>
    <w:p w14:paraId="47FFE6A0" w14:textId="006D2EF2" w:rsidR="00223B3C" w:rsidRPr="00546663" w:rsidRDefault="00223B3C" w:rsidP="00821B62">
      <w:pPr>
        <w:pStyle w:val="ListBullet"/>
        <w:spacing w:after="120"/>
      </w:pPr>
      <w:r w:rsidRPr="00546663">
        <w:t>Having an on-site fire response capability during construction, including requiring construction crews to have adequate fire water supplies and appropriate hand tools available to extinguish/contain any fire ignition, and requiring personnel to have relevant accredited training in ignition prevention and response</w:t>
      </w:r>
      <w:r w:rsidR="003C3B49">
        <w:t>.</w:t>
      </w:r>
    </w:p>
    <w:p w14:paraId="20AFC0D2" w14:textId="3C47BA40" w:rsidR="00DB34EC" w:rsidRDefault="00223B3C" w:rsidP="00821B62">
      <w:pPr>
        <w:pStyle w:val="ListBullet"/>
        <w:spacing w:after="120"/>
      </w:pPr>
      <w:r w:rsidRPr="00546663">
        <w:t xml:space="preserve">Vegetation and vegetation </w:t>
      </w:r>
      <w:r w:rsidR="002864E9" w:rsidRPr="00546663">
        <w:t xml:space="preserve">stockpile </w:t>
      </w:r>
      <w:r w:rsidRPr="00546663">
        <w:t>management to prevent on-site accumulation of bushfire fuels</w:t>
      </w:r>
      <w:r w:rsidR="003C3B49">
        <w:t>.</w:t>
      </w:r>
    </w:p>
    <w:p w14:paraId="3F3F6C74" w14:textId="2642FB15" w:rsidR="00223B3C" w:rsidRPr="00546663" w:rsidRDefault="00DF1F8F" w:rsidP="00821B62">
      <w:pPr>
        <w:pStyle w:val="ListBullet"/>
        <w:spacing w:after="120"/>
      </w:pPr>
      <w:r>
        <w:t xml:space="preserve">Preparation </w:t>
      </w:r>
      <w:r w:rsidR="00DB34EC">
        <w:t xml:space="preserve">of </w:t>
      </w:r>
      <w:r>
        <w:t xml:space="preserve">an </w:t>
      </w:r>
      <w:r w:rsidR="00AC3E24">
        <w:t xml:space="preserve">emergency management </w:t>
      </w:r>
      <w:r>
        <w:t>plan that addresses bushfire and other applicable hazards</w:t>
      </w:r>
      <w:r w:rsidR="00810218">
        <w:t>.</w:t>
      </w:r>
    </w:p>
    <w:p w14:paraId="70E313BA" w14:textId="18BAC020" w:rsidR="004A1142" w:rsidRDefault="004A1142" w:rsidP="004A1142">
      <w:r>
        <w:lastRenderedPageBreak/>
        <w:t>Other bushfire protection measures include vegetation removal at the construction sites and laydown areas and</w:t>
      </w:r>
      <w:r w:rsidRPr="002864E9">
        <w:t xml:space="preserve"> </w:t>
      </w:r>
      <w:r>
        <w:t xml:space="preserve">the inherent fire resilience of most </w:t>
      </w:r>
      <w:r w:rsidR="0071466A">
        <w:t xml:space="preserve">Project-related construction </w:t>
      </w:r>
      <w:r>
        <w:t>materials and equipment.</w:t>
      </w:r>
      <w:r w:rsidR="00922219" w:rsidRPr="00922219">
        <w:t xml:space="preserve"> </w:t>
      </w:r>
      <w:r w:rsidR="00922219" w:rsidRPr="00D52142">
        <w:t xml:space="preserve">Vegetation within </w:t>
      </w:r>
      <w:r w:rsidR="00922219">
        <w:t xml:space="preserve">the </w:t>
      </w:r>
      <w:r w:rsidR="0029558E">
        <w:t>laydown areas</w:t>
      </w:r>
      <w:r w:rsidR="00DF1F8F">
        <w:t>, existing Bulgana Terminal Stations</w:t>
      </w:r>
      <w:r w:rsidR="00A01440">
        <w:t>, new 500kV terminal station near Bulgana</w:t>
      </w:r>
      <w:r w:rsidR="0029558E">
        <w:t xml:space="preserve"> and temporary workforce accommodation facilities</w:t>
      </w:r>
      <w:r w:rsidR="00922219" w:rsidRPr="00D52142">
        <w:t xml:space="preserve"> will be maintained as low-threat vegetation (e.g., grass </w:t>
      </w:r>
      <w:r w:rsidR="00A37BC2">
        <w:t>kept to</w:t>
      </w:r>
      <w:r w:rsidR="00922219" w:rsidRPr="00D52142">
        <w:t xml:space="preserve"> less than 100mm in height) for the duration of their use in relation to the Project.</w:t>
      </w:r>
    </w:p>
    <w:p w14:paraId="4E118015" w14:textId="506785E6" w:rsidR="006C2108" w:rsidRDefault="0096176F" w:rsidP="00517C34">
      <w:r>
        <w:t>In the event of a</w:t>
      </w:r>
      <w:r w:rsidR="00DD2648">
        <w:t xml:space="preserve"> bushfire </w:t>
      </w:r>
      <w:r w:rsidR="00863C72">
        <w:t>ignited</w:t>
      </w:r>
      <w:r w:rsidR="00DD2648">
        <w:t xml:space="preserve"> off-site </w:t>
      </w:r>
      <w:r w:rsidR="00863C72">
        <w:t>moving onto</w:t>
      </w:r>
      <w:r w:rsidR="00DD2648">
        <w:t xml:space="preserve"> the Project</w:t>
      </w:r>
      <w:r w:rsidR="00863C72">
        <w:t xml:space="preserve"> Land;</w:t>
      </w:r>
      <w:r>
        <w:t xml:space="preserve"> </w:t>
      </w:r>
      <w:r w:rsidR="006C2108">
        <w:t xml:space="preserve">flames, radiant heat, smoke or embers could affect construction workforce personnel and damage Project infrastructure and equipment at construction sites and laydown areas. However, significant fire damage to Project infrastructure during construction is unlikely due to the materials used and their inherent fire resilience. </w:t>
      </w:r>
    </w:p>
    <w:p w14:paraId="18C4D51E" w14:textId="72A712AB" w:rsidR="008A579B" w:rsidRDefault="00972077" w:rsidP="00974CD0">
      <w:r>
        <w:t xml:space="preserve">The construction stage will also require the </w:t>
      </w:r>
      <w:r w:rsidR="008A579B">
        <w:t>implementation of a</w:t>
      </w:r>
      <w:r w:rsidR="005C6BDE">
        <w:t xml:space="preserve"> Project-wide</w:t>
      </w:r>
      <w:r w:rsidR="008A579B">
        <w:t xml:space="preserve"> Emergency Management Plan (EPR </w:t>
      </w:r>
      <w:r w:rsidR="003A7D7B" w:rsidRPr="00974CD0">
        <w:t>EM</w:t>
      </w:r>
      <w:r w:rsidR="003A7D7B">
        <w:t>6</w:t>
      </w:r>
      <w:r w:rsidR="008A579B" w:rsidRPr="00974CD0">
        <w:t>) that</w:t>
      </w:r>
      <w:r w:rsidR="008A579B">
        <w:t xml:space="preserve"> will form part of or complement the Construction Environmental Management Plan (EPR EM2). The plan will </w:t>
      </w:r>
      <w:r w:rsidR="005D5CAB" w:rsidRPr="005D5CAB">
        <w:t xml:space="preserve">be prepared in consultation with </w:t>
      </w:r>
      <w:r w:rsidR="00DF1F8F">
        <w:t>fire</w:t>
      </w:r>
      <w:r w:rsidR="005D5CAB" w:rsidRPr="005D5CAB">
        <w:t xml:space="preserve"> authorities </w:t>
      </w:r>
      <w:r w:rsidR="0026402C">
        <w:t xml:space="preserve">and will </w:t>
      </w:r>
      <w:r w:rsidR="008A579B">
        <w:t>address</w:t>
      </w:r>
      <w:r w:rsidR="00CA520F">
        <w:t xml:space="preserve"> both on-site and off-site ignition, </w:t>
      </w:r>
      <w:r w:rsidR="00AD1AE8">
        <w:t>including</w:t>
      </w:r>
      <w:r w:rsidR="008A579B">
        <w:t>:</w:t>
      </w:r>
    </w:p>
    <w:p w14:paraId="29AF5D55" w14:textId="094E493A" w:rsidR="008A579B" w:rsidRDefault="008A579B" w:rsidP="00821B62">
      <w:pPr>
        <w:pStyle w:val="ListBullet"/>
        <w:spacing w:after="120"/>
      </w:pPr>
      <w:r>
        <w:t>Daily readiness and preparation for bushfire</w:t>
      </w:r>
      <w:r w:rsidR="00394F89">
        <w:t xml:space="preserve"> requirements</w:t>
      </w:r>
      <w:r>
        <w:t>, including awareness of forecast fire weather conditions and monitoring fire incidence and bushfire warnings in the landscape surrounding the construction site(s)</w:t>
      </w:r>
    </w:p>
    <w:p w14:paraId="06A2D5DC" w14:textId="3F17D55B" w:rsidR="008A579B" w:rsidRDefault="008A579B" w:rsidP="00821B62">
      <w:pPr>
        <w:pStyle w:val="ListBullet"/>
        <w:spacing w:after="120"/>
      </w:pPr>
      <w:r>
        <w:t xml:space="preserve">Advice on what to do in case of on-site </w:t>
      </w:r>
      <w:r w:rsidR="00DF1F8F">
        <w:t xml:space="preserve">and off-site </w:t>
      </w:r>
      <w:r>
        <w:t>fire ignition</w:t>
      </w:r>
    </w:p>
    <w:p w14:paraId="31553710" w14:textId="55118896" w:rsidR="008A579B" w:rsidRDefault="00DF1F8F" w:rsidP="00821B62">
      <w:pPr>
        <w:pStyle w:val="ListBullet"/>
        <w:spacing w:after="120"/>
      </w:pPr>
      <w:r>
        <w:t xml:space="preserve">Evacuation </w:t>
      </w:r>
      <w:r w:rsidR="008A579B">
        <w:t xml:space="preserve">routes should construction and / or laydown </w:t>
      </w:r>
      <w:r w:rsidR="00972077">
        <w:t xml:space="preserve">areas </w:t>
      </w:r>
      <w:r w:rsidR="008A579B">
        <w:t>be threatened by fire</w:t>
      </w:r>
    </w:p>
    <w:p w14:paraId="20A1764A" w14:textId="5BD56628" w:rsidR="008A579B" w:rsidRDefault="008A579B" w:rsidP="00821B62">
      <w:pPr>
        <w:pStyle w:val="ListBullet"/>
        <w:spacing w:after="120"/>
      </w:pPr>
      <w:r>
        <w:t>Roles and responsibilities of key personnel and training requirements</w:t>
      </w:r>
    </w:p>
    <w:p w14:paraId="5F71BF24" w14:textId="2CBC2E27" w:rsidR="008A579B" w:rsidRDefault="008A579B" w:rsidP="00821B62">
      <w:pPr>
        <w:pStyle w:val="ListBullet"/>
        <w:spacing w:after="120"/>
      </w:pPr>
      <w:r>
        <w:t xml:space="preserve">Induction, exercising and other processes to </w:t>
      </w:r>
      <w:r w:rsidR="00A9620F">
        <w:t xml:space="preserve">raise </w:t>
      </w:r>
      <w:r>
        <w:t xml:space="preserve">awareness and application of the Plan by construction crews. </w:t>
      </w:r>
    </w:p>
    <w:p w14:paraId="6A43AB59" w14:textId="0393EE99" w:rsidR="00223B3C" w:rsidRPr="00E70FF3" w:rsidRDefault="00223B3C" w:rsidP="00821B62">
      <w:pPr>
        <w:spacing w:after="120"/>
      </w:pPr>
      <w:r w:rsidRPr="00E70FF3">
        <w:t xml:space="preserve">These measures will be supplemented by fire detection and suppression activities by </w:t>
      </w:r>
      <w:r w:rsidR="00DF1F8F">
        <w:t xml:space="preserve">fire authorities </w:t>
      </w:r>
      <w:r w:rsidR="002864E9" w:rsidRPr="00E70FF3">
        <w:t>(CFA</w:t>
      </w:r>
      <w:r w:rsidR="00501773" w:rsidRPr="00E70FF3">
        <w:t xml:space="preserve"> and FFMVic</w:t>
      </w:r>
      <w:r w:rsidR="002864E9" w:rsidRPr="00E70FF3">
        <w:t>)</w:t>
      </w:r>
      <w:r w:rsidRPr="00E70FF3">
        <w:t xml:space="preserve"> and </w:t>
      </w:r>
      <w:r w:rsidR="00DF1F8F">
        <w:t xml:space="preserve">public </w:t>
      </w:r>
      <w:r w:rsidRPr="00E70FF3">
        <w:t xml:space="preserve">bushfire safety warnings. Within the Project Area, fire detection and suppression activities by emergency services </w:t>
      </w:r>
      <w:r w:rsidR="008355C7" w:rsidRPr="00E70FF3">
        <w:t xml:space="preserve">are expected to </w:t>
      </w:r>
      <w:r w:rsidR="00DF1F8F">
        <w:t xml:space="preserve">continue to </w:t>
      </w:r>
      <w:r w:rsidR="002864E9" w:rsidRPr="00E70FF3">
        <w:t xml:space="preserve">control </w:t>
      </w:r>
      <w:r w:rsidRPr="00E70FF3">
        <w:t>the size and impact of most fires that ignite</w:t>
      </w:r>
      <w:r w:rsidR="009648EB" w:rsidRPr="00E70FF3">
        <w:t xml:space="preserve"> (both on-site and off-site)</w:t>
      </w:r>
      <w:r w:rsidRPr="00E70FF3">
        <w:t xml:space="preserve">. </w:t>
      </w:r>
      <w:r w:rsidR="00634DA7">
        <w:t xml:space="preserve">Prior to the commencement of construction, </w:t>
      </w:r>
      <w:r w:rsidR="00DD43D3">
        <w:t>r</w:t>
      </w:r>
      <w:r w:rsidR="00DD43D3" w:rsidRPr="00DD43D3">
        <w:t xml:space="preserve">elevant fire authorities </w:t>
      </w:r>
      <w:r w:rsidR="00F74D1F">
        <w:t xml:space="preserve">will be notified by AusNet </w:t>
      </w:r>
      <w:r w:rsidR="00634DA7">
        <w:t>that the infrastructure is not electrically active</w:t>
      </w:r>
      <w:r w:rsidR="00DF1F8F">
        <w:t xml:space="preserve"> and hence safe to approach during a bushfire event</w:t>
      </w:r>
      <w:r w:rsidR="00E57D7B">
        <w:t xml:space="preserve">. </w:t>
      </w:r>
      <w:r w:rsidR="003830A9">
        <w:t>Subsequent</w:t>
      </w:r>
      <w:r w:rsidR="00E57D7B">
        <w:t xml:space="preserve"> </w:t>
      </w:r>
      <w:r w:rsidR="009F0211">
        <w:t xml:space="preserve">notification </w:t>
      </w:r>
      <w:r w:rsidR="00DF1F8F">
        <w:t xml:space="preserve">of </w:t>
      </w:r>
      <w:r w:rsidR="00D5746C">
        <w:t xml:space="preserve">when </w:t>
      </w:r>
      <w:r w:rsidR="003830A9">
        <w:t xml:space="preserve">this </w:t>
      </w:r>
      <w:r w:rsidR="00DF1F8F">
        <w:t xml:space="preserve">will </w:t>
      </w:r>
      <w:r w:rsidR="003830A9">
        <w:t xml:space="preserve">change </w:t>
      </w:r>
      <w:r w:rsidR="00DF1F8F">
        <w:t xml:space="preserve">is to </w:t>
      </w:r>
      <w:r w:rsidR="009F0211">
        <w:t>be provid</w:t>
      </w:r>
      <w:r w:rsidR="0062178A">
        <w:t>ed prior to the infrastructure becoming electrically active. Th</w:t>
      </w:r>
      <w:r w:rsidR="006A4116">
        <w:t xml:space="preserve">is notification is </w:t>
      </w:r>
      <w:r w:rsidR="00A27EB5">
        <w:t>included as a</w:t>
      </w:r>
      <w:r w:rsidR="006A4116">
        <w:t xml:space="preserve"> </w:t>
      </w:r>
      <w:r w:rsidR="0062178A">
        <w:t xml:space="preserve">condition of the </w:t>
      </w:r>
      <w:r w:rsidR="0062178A" w:rsidRPr="00A77D40">
        <w:t>draft</w:t>
      </w:r>
      <w:r w:rsidR="0062178A">
        <w:t xml:space="preserve"> Incorporated Document</w:t>
      </w:r>
      <w:r w:rsidR="00D5746C">
        <w:t xml:space="preserve"> and provides for the safety of fire response personnel working near the Project</w:t>
      </w:r>
      <w:r w:rsidR="003E7E85">
        <w:t>.</w:t>
      </w:r>
    </w:p>
    <w:p w14:paraId="7E50DDC8" w14:textId="5F2C893B" w:rsidR="00720144" w:rsidRPr="00650E6D" w:rsidRDefault="00D252B3" w:rsidP="00821B62">
      <w:pPr>
        <w:spacing w:after="120"/>
      </w:pPr>
      <w:r w:rsidRPr="00D52142">
        <w:t>The</w:t>
      </w:r>
      <w:r w:rsidR="00C25CBE" w:rsidRPr="00D52142">
        <w:t xml:space="preserve"> laydown areas and workforce accommodation facilities</w:t>
      </w:r>
      <w:r w:rsidR="0008767A">
        <w:t xml:space="preserve"> </w:t>
      </w:r>
      <w:r w:rsidR="00DF1F8F">
        <w:t>are</w:t>
      </w:r>
      <w:r w:rsidR="0008767A">
        <w:t xml:space="preserve"> situated </w:t>
      </w:r>
      <w:r w:rsidR="00D5746C">
        <w:t xml:space="preserve">on </w:t>
      </w:r>
      <w:r w:rsidR="00154FB4">
        <w:t>land that is designated as</w:t>
      </w:r>
      <w:r w:rsidR="00DF1F8F">
        <w:t xml:space="preserve"> bushfire prone, but </w:t>
      </w:r>
      <w:r w:rsidR="0008767A">
        <w:t xml:space="preserve">outside </w:t>
      </w:r>
      <w:r w:rsidR="00DF1F8F">
        <w:t xml:space="preserve">higher bushfire risk areas within </w:t>
      </w:r>
      <w:r w:rsidR="0008767A">
        <w:t>the Bushfire Management Overlay</w:t>
      </w:r>
      <w:r w:rsidR="004D0E6D">
        <w:t xml:space="preserve">. </w:t>
      </w:r>
      <w:r w:rsidR="00DF1F8F">
        <w:t xml:space="preserve">They </w:t>
      </w:r>
      <w:r w:rsidR="00C25CBE" w:rsidRPr="00D52142">
        <w:t xml:space="preserve">will be designed </w:t>
      </w:r>
      <w:r w:rsidR="00C30715" w:rsidRPr="00D52142">
        <w:t xml:space="preserve">and </w:t>
      </w:r>
      <w:r w:rsidR="00DF1F8F">
        <w:t>la</w:t>
      </w:r>
      <w:r w:rsidR="00154FB4">
        <w:t>i</w:t>
      </w:r>
      <w:r w:rsidR="00DF1F8F">
        <w:t xml:space="preserve">d out </w:t>
      </w:r>
      <w:r w:rsidR="004D5B50" w:rsidRPr="00D52142">
        <w:t xml:space="preserve">to </w:t>
      </w:r>
      <w:r w:rsidR="00B55CE9" w:rsidRPr="00D52142">
        <w:t>achieve required setback distances from classified vegetation</w:t>
      </w:r>
      <w:r w:rsidR="00DF1F8F">
        <w:t xml:space="preserve">. Temporary workforce accommodation facilities and other structures in which people congregate will be exposed to a Bushfire Attack Level (BAL) of no more than BAL-Low, </w:t>
      </w:r>
      <w:r w:rsidR="00B55CE9" w:rsidRPr="00D52142">
        <w:t xml:space="preserve">as defined by AS3959:2018 Construction of buildings in </w:t>
      </w:r>
      <w:r w:rsidR="00A01440">
        <w:t>B</w:t>
      </w:r>
      <w:r w:rsidR="00B55CE9" w:rsidRPr="00D52142">
        <w:t xml:space="preserve">ushfire </w:t>
      </w:r>
      <w:r w:rsidR="00A01440">
        <w:t>P</w:t>
      </w:r>
      <w:r w:rsidR="00B55CE9" w:rsidRPr="00D52142">
        <w:t xml:space="preserve">rone </w:t>
      </w:r>
      <w:r w:rsidR="00A01440">
        <w:t>A</w:t>
      </w:r>
      <w:r w:rsidR="00B55CE9" w:rsidRPr="00D52142">
        <w:t>reas</w:t>
      </w:r>
      <w:r w:rsidR="00DF1F8F">
        <w:t>,</w:t>
      </w:r>
      <w:r w:rsidR="00B55CE9" w:rsidRPr="00D52142">
        <w:t xml:space="preserve"> required under Clause 13.02-1S Bushfire planning of </w:t>
      </w:r>
      <w:r w:rsidR="005A5511" w:rsidRPr="00D52142">
        <w:t>the</w:t>
      </w:r>
      <w:r w:rsidR="00F533A2">
        <w:t xml:space="preserve"> </w:t>
      </w:r>
      <w:r w:rsidR="00B55CE9" w:rsidRPr="00D52142">
        <w:t>Planning Scheme</w:t>
      </w:r>
      <w:r w:rsidR="0068644A">
        <w:t xml:space="preserve">, and in compliance with </w:t>
      </w:r>
      <w:r w:rsidR="008759B4">
        <w:t>condition</w:t>
      </w:r>
      <w:r w:rsidR="0068644A">
        <w:t>s</w:t>
      </w:r>
      <w:r w:rsidR="008759B4">
        <w:t xml:space="preserve"> in the </w:t>
      </w:r>
      <w:r w:rsidR="008759B4" w:rsidRPr="00A77D40">
        <w:t>draft</w:t>
      </w:r>
      <w:r w:rsidR="008759B4">
        <w:t xml:space="preserve"> </w:t>
      </w:r>
      <w:r w:rsidR="008759B4" w:rsidRPr="008759B4">
        <w:t>Incorporated Document</w:t>
      </w:r>
      <w:r w:rsidR="0068644A">
        <w:t xml:space="preserve">. </w:t>
      </w:r>
      <w:r w:rsidR="00AE0D99" w:rsidRPr="00D52142">
        <w:t>V</w:t>
      </w:r>
      <w:r w:rsidR="003267BD" w:rsidRPr="00D52142">
        <w:t>egetation within the</w:t>
      </w:r>
      <w:r w:rsidR="00E70FF3" w:rsidRPr="00D52142">
        <w:t>se</w:t>
      </w:r>
      <w:r w:rsidR="003267BD" w:rsidRPr="00D52142">
        <w:t xml:space="preserve"> properties </w:t>
      </w:r>
      <w:r w:rsidR="00AE0D99" w:rsidRPr="00D52142">
        <w:t>will be</w:t>
      </w:r>
      <w:r w:rsidR="003267BD" w:rsidRPr="00D52142">
        <w:t xml:space="preserve"> maintained as low-</w:t>
      </w:r>
      <w:r w:rsidR="00E70FF3" w:rsidRPr="00D52142">
        <w:t>threat</w:t>
      </w:r>
      <w:r w:rsidR="003267BD" w:rsidRPr="00D52142">
        <w:t xml:space="preserve"> vegetation </w:t>
      </w:r>
      <w:r w:rsidR="00E70FF3" w:rsidRPr="00D52142">
        <w:t xml:space="preserve">(e.g. ensuring grass growth is less than 100mm in height) </w:t>
      </w:r>
      <w:r w:rsidR="003267BD" w:rsidRPr="00D52142">
        <w:t xml:space="preserve">for the duration of </w:t>
      </w:r>
      <w:r w:rsidR="00774FAE" w:rsidRPr="00D52142">
        <w:t>their</w:t>
      </w:r>
      <w:r w:rsidR="003267BD" w:rsidRPr="00D52142">
        <w:t xml:space="preserve"> use in relation to the Project</w:t>
      </w:r>
      <w:r w:rsidR="00D5746C">
        <w:t>, which will limit fire spread into and through these sites</w:t>
      </w:r>
      <w:r w:rsidR="00985DF7" w:rsidRPr="00D52142">
        <w:t xml:space="preserve">. </w:t>
      </w:r>
      <w:r w:rsidR="00DF1F8F" w:rsidRPr="00D52142">
        <w:t xml:space="preserve">Further </w:t>
      </w:r>
      <w:r w:rsidR="346652FA" w:rsidRPr="00D52142">
        <w:t xml:space="preserve">information </w:t>
      </w:r>
      <w:r w:rsidR="00F059C6">
        <w:t xml:space="preserve">regarding </w:t>
      </w:r>
      <w:r w:rsidR="00F33910">
        <w:t xml:space="preserve">assessment </w:t>
      </w:r>
      <w:r w:rsidR="003F6A8F">
        <w:t xml:space="preserve">of </w:t>
      </w:r>
      <w:r w:rsidR="00F33910">
        <w:t xml:space="preserve">the </w:t>
      </w:r>
      <w:r w:rsidR="00F059C6">
        <w:t>laydown areas</w:t>
      </w:r>
      <w:r w:rsidR="00E02F23">
        <w:t xml:space="preserve"> and </w:t>
      </w:r>
      <w:r w:rsidR="00DF1F8F">
        <w:t xml:space="preserve">temporary </w:t>
      </w:r>
      <w:r w:rsidR="00E02F23">
        <w:t xml:space="preserve">workforce accommodation </w:t>
      </w:r>
      <w:r w:rsidR="00354BA7">
        <w:t>facilities</w:t>
      </w:r>
      <w:r w:rsidR="00DF1F8F">
        <w:t xml:space="preserve"> is proved in </w:t>
      </w:r>
      <w:r w:rsidR="00F33910" w:rsidRPr="00650E6D">
        <w:rPr>
          <w:bCs/>
        </w:rPr>
        <w:t xml:space="preserve">Appendix </w:t>
      </w:r>
      <w:r w:rsidR="00DF1F8F">
        <w:rPr>
          <w:bCs/>
        </w:rPr>
        <w:t>L</w:t>
      </w:r>
      <w:r w:rsidR="00DF1F8F" w:rsidRPr="00650E6D">
        <w:rPr>
          <w:bCs/>
        </w:rPr>
        <w:t xml:space="preserve"> </w:t>
      </w:r>
      <w:r w:rsidR="00F33910" w:rsidRPr="00650E6D">
        <w:rPr>
          <w:bCs/>
        </w:rPr>
        <w:t xml:space="preserve">of </w:t>
      </w:r>
      <w:r w:rsidR="346652FA" w:rsidRPr="00D52142">
        <w:rPr>
          <w:b/>
        </w:rPr>
        <w:t>Technical Report K:</w:t>
      </w:r>
      <w:r w:rsidR="00F33910" w:rsidRPr="00F33910">
        <w:rPr>
          <w:b/>
          <w:bCs/>
          <w:lang w:val="en-GB"/>
        </w:rPr>
        <w:t xml:space="preserve"> </w:t>
      </w:r>
      <w:r w:rsidR="00F33910">
        <w:rPr>
          <w:b/>
          <w:bCs/>
          <w:lang w:val="en-GB"/>
        </w:rPr>
        <w:t>Bushfire Impact Assessment</w:t>
      </w:r>
      <w:r w:rsidR="15F40974" w:rsidRPr="00D52142">
        <w:rPr>
          <w:b/>
        </w:rPr>
        <w:t>.</w:t>
      </w:r>
      <w:r w:rsidR="0028240E">
        <w:t xml:space="preserve"> </w:t>
      </w:r>
    </w:p>
    <w:p w14:paraId="11672349" w14:textId="0BA78BA4" w:rsidR="00DA7A14" w:rsidRPr="00D52142" w:rsidRDefault="0060505F" w:rsidP="00F533A2">
      <w:r>
        <w:t xml:space="preserve">A </w:t>
      </w:r>
      <w:r w:rsidR="00C202FE">
        <w:t xml:space="preserve">Construction </w:t>
      </w:r>
      <w:r w:rsidR="00F533A2">
        <w:t xml:space="preserve">Bushfire Management Plan </w:t>
      </w:r>
      <w:r w:rsidR="00997F6B">
        <w:t>will also be developed</w:t>
      </w:r>
      <w:r w:rsidR="00DF1F8F" w:rsidRPr="00DF1F8F">
        <w:t xml:space="preserve"> </w:t>
      </w:r>
      <w:r w:rsidR="00DF1F8F">
        <w:t xml:space="preserve">specifically for the temporary </w:t>
      </w:r>
      <w:r w:rsidR="00DF1F8F" w:rsidRPr="00C20EF7">
        <w:t>workforce accommodation facilities</w:t>
      </w:r>
      <w:r w:rsidR="00827694">
        <w:t xml:space="preserve">, </w:t>
      </w:r>
      <w:r w:rsidR="00D12411">
        <w:t xml:space="preserve">in line with the Project-wide </w:t>
      </w:r>
      <w:r w:rsidR="007363F7">
        <w:t>Construction Bushfire M</w:t>
      </w:r>
      <w:r w:rsidR="00D12411">
        <w:t xml:space="preserve">anagement </w:t>
      </w:r>
      <w:r w:rsidR="007363F7">
        <w:t>P</w:t>
      </w:r>
      <w:r w:rsidR="00D12411">
        <w:t>lan</w:t>
      </w:r>
      <w:r w:rsidR="00973D11">
        <w:t>. This will</w:t>
      </w:r>
      <w:r w:rsidR="00F533A2">
        <w:t xml:space="preserve"> </w:t>
      </w:r>
      <w:r w:rsidR="00DF1F8F">
        <w:t xml:space="preserve">be based on a </w:t>
      </w:r>
      <w:r w:rsidR="00F533A2" w:rsidRPr="00D52142">
        <w:t>comprehensive assess</w:t>
      </w:r>
      <w:r w:rsidR="00DF1F8F">
        <w:t>ment of bushfire hazards</w:t>
      </w:r>
      <w:r w:rsidR="00F533A2" w:rsidRPr="00D52142">
        <w:t xml:space="preserve"> and </w:t>
      </w:r>
      <w:r w:rsidR="00DF1F8F">
        <w:t xml:space="preserve">will </w:t>
      </w:r>
      <w:r w:rsidR="00F533A2" w:rsidRPr="00D52142">
        <w:t xml:space="preserve">mitigate </w:t>
      </w:r>
      <w:r w:rsidR="00D5746C">
        <w:t xml:space="preserve">these </w:t>
      </w:r>
      <w:r w:rsidR="00F533A2" w:rsidRPr="00D52142">
        <w:t xml:space="preserve">to </w:t>
      </w:r>
      <w:r w:rsidR="00DF1F8F">
        <w:t xml:space="preserve">the extent </w:t>
      </w:r>
      <w:r w:rsidR="00F533A2" w:rsidRPr="00D52142">
        <w:t xml:space="preserve">reasonably practicable </w:t>
      </w:r>
      <w:r w:rsidR="00DF1F8F">
        <w:t>(</w:t>
      </w:r>
      <w:r w:rsidR="00F533A2" w:rsidRPr="00D52142">
        <w:t>in line with Victorian Occupational Health and Safety legislation</w:t>
      </w:r>
      <w:r w:rsidR="00F533A2">
        <w:t xml:space="preserve"> and </w:t>
      </w:r>
      <w:r w:rsidR="006E2676">
        <w:t xml:space="preserve">in </w:t>
      </w:r>
      <w:r w:rsidR="00F533A2">
        <w:t xml:space="preserve">compliance with the conditions of the </w:t>
      </w:r>
      <w:r w:rsidR="00F533A2" w:rsidRPr="00A77D40">
        <w:t>draft</w:t>
      </w:r>
      <w:r w:rsidR="00F533A2">
        <w:t xml:space="preserve"> Incorporated Document</w:t>
      </w:r>
      <w:r w:rsidR="00DF1F8F">
        <w:t>)</w:t>
      </w:r>
      <w:r w:rsidR="00F533A2">
        <w:t xml:space="preserve">. </w:t>
      </w:r>
      <w:r w:rsidR="007A6FBA">
        <w:t>An Emergency Management Plan</w:t>
      </w:r>
      <w:r w:rsidR="005C6BDE">
        <w:t xml:space="preserve"> for the </w:t>
      </w:r>
      <w:r w:rsidR="00DF1F8F">
        <w:t xml:space="preserve">temporary </w:t>
      </w:r>
      <w:r w:rsidR="005C6BDE" w:rsidRPr="00C20EF7">
        <w:t>workforce accommodation facilities</w:t>
      </w:r>
      <w:r w:rsidR="005C6BDE">
        <w:t xml:space="preserve"> is also required as a condition of the </w:t>
      </w:r>
      <w:r w:rsidR="005C6BDE" w:rsidRPr="00A77D40">
        <w:t>draft</w:t>
      </w:r>
      <w:r w:rsidR="005C6BDE">
        <w:t xml:space="preserve"> Incorporated Documen</w:t>
      </w:r>
      <w:r w:rsidR="00DF1F8F">
        <w:t xml:space="preserve">t. This will </w:t>
      </w:r>
      <w:r w:rsidR="00845557">
        <w:t xml:space="preserve">be prepared in consultation with the </w:t>
      </w:r>
      <w:r w:rsidR="008906B9" w:rsidRPr="008906B9">
        <w:t xml:space="preserve">relevant </w:t>
      </w:r>
      <w:r w:rsidR="00DF1F8F" w:rsidRPr="008906B9">
        <w:t>fire authorit</w:t>
      </w:r>
      <w:r w:rsidR="00DF1F8F">
        <w:t>ies</w:t>
      </w:r>
      <w:r w:rsidR="00DF1F8F" w:rsidRPr="008906B9">
        <w:t xml:space="preserve"> </w:t>
      </w:r>
      <w:r w:rsidR="008906B9" w:rsidRPr="008906B9">
        <w:t xml:space="preserve">and </w:t>
      </w:r>
      <w:r w:rsidR="008906B9">
        <w:t xml:space="preserve">relevant </w:t>
      </w:r>
      <w:r w:rsidR="008906B9" w:rsidRPr="008906B9">
        <w:t xml:space="preserve">councils. </w:t>
      </w:r>
      <w:r w:rsidR="008906B9">
        <w:t>Similar to the</w:t>
      </w:r>
      <w:r w:rsidR="005C6BDE">
        <w:t xml:space="preserve"> </w:t>
      </w:r>
      <w:r w:rsidR="008906B9">
        <w:t xml:space="preserve">Project-wide Emergency Management Plan (EPR </w:t>
      </w:r>
      <w:r w:rsidR="008906B9" w:rsidRPr="00974CD0">
        <w:t>EM</w:t>
      </w:r>
      <w:r w:rsidR="008906B9">
        <w:t>6</w:t>
      </w:r>
      <w:r w:rsidR="008906B9" w:rsidRPr="00974CD0">
        <w:t>)</w:t>
      </w:r>
      <w:r w:rsidR="005D1A71">
        <w:t>, it will</w:t>
      </w:r>
      <w:r w:rsidR="00556A8C">
        <w:t xml:space="preserve"> also</w:t>
      </w:r>
      <w:r w:rsidR="005D1A71">
        <w:t xml:space="preserve"> include </w:t>
      </w:r>
      <w:r w:rsidR="00A621A1">
        <w:t>procedures for how to deal with fire in buildings, bushfire, and medical emergencies</w:t>
      </w:r>
      <w:r w:rsidR="00556A8C">
        <w:t xml:space="preserve">. Details of the condition are provided in </w:t>
      </w:r>
      <w:r w:rsidR="00556A8C">
        <w:fldChar w:fldCharType="begin"/>
      </w:r>
      <w:r w:rsidR="00556A8C">
        <w:instrText xml:space="preserve"> REF _Ref189742990 \h </w:instrText>
      </w:r>
      <w:r w:rsidR="00556A8C">
        <w:fldChar w:fldCharType="separate"/>
      </w:r>
      <w:r w:rsidR="00821B62" w:rsidRPr="00E35FF2">
        <w:t>Table</w:t>
      </w:r>
      <w:r w:rsidR="00821B62">
        <w:t> </w:t>
      </w:r>
      <w:r w:rsidR="00821B62">
        <w:rPr>
          <w:noProof/>
        </w:rPr>
        <w:t>13.1</w:t>
      </w:r>
      <w:r w:rsidR="00556A8C">
        <w:fldChar w:fldCharType="end"/>
      </w:r>
      <w:r w:rsidR="00556A8C">
        <w:t>.</w:t>
      </w:r>
    </w:p>
    <w:p w14:paraId="4553EE8D" w14:textId="49D993C1" w:rsidR="00223B3C" w:rsidRDefault="006B2F40" w:rsidP="008A579B">
      <w:r w:rsidRPr="00974CD0">
        <w:lastRenderedPageBreak/>
        <w:t xml:space="preserve">The </w:t>
      </w:r>
      <w:r>
        <w:t xml:space="preserve">Project’s </w:t>
      </w:r>
      <w:r w:rsidRPr="00974CD0">
        <w:t xml:space="preserve">fire safety measures will </w:t>
      </w:r>
      <w:r>
        <w:t>minimise the opportunities for fire ignition and bushfire escape</w:t>
      </w:r>
      <w:r w:rsidRPr="00974CD0">
        <w:t xml:space="preserve">. </w:t>
      </w:r>
      <w:r w:rsidR="008E57A4">
        <w:t>B</w:t>
      </w:r>
      <w:r w:rsidR="00E62DFB">
        <w:t xml:space="preserve">y designing and locating </w:t>
      </w:r>
      <w:r w:rsidR="00DF1F8F">
        <w:t xml:space="preserve">temporary </w:t>
      </w:r>
      <w:r w:rsidR="00E62DFB">
        <w:t xml:space="preserve">workforce accommodation facilities to avoid impacts, and </w:t>
      </w:r>
      <w:r w:rsidR="009952C5">
        <w:t xml:space="preserve">by </w:t>
      </w:r>
      <w:r w:rsidR="00DF1F8F">
        <w:t xml:space="preserve">various other measures specified here, in </w:t>
      </w:r>
      <w:r w:rsidR="00DF1F8F" w:rsidRPr="00D52142">
        <w:rPr>
          <w:b/>
        </w:rPr>
        <w:t>Technical Report K:</w:t>
      </w:r>
      <w:r w:rsidR="00DF1F8F" w:rsidRPr="00F33910">
        <w:rPr>
          <w:b/>
          <w:bCs/>
          <w:lang w:val="en-GB"/>
        </w:rPr>
        <w:t xml:space="preserve"> </w:t>
      </w:r>
      <w:r w:rsidR="00DF1F8F">
        <w:rPr>
          <w:b/>
          <w:bCs/>
          <w:lang w:val="en-GB"/>
        </w:rPr>
        <w:t xml:space="preserve">Bushfire Impact Assessment </w:t>
      </w:r>
      <w:r w:rsidR="00DF1F8F" w:rsidRPr="00AA0F57">
        <w:rPr>
          <w:lang w:val="en-GB"/>
        </w:rPr>
        <w:t xml:space="preserve">and </w:t>
      </w:r>
      <w:r w:rsidR="00DF1F8F">
        <w:rPr>
          <w:lang w:val="en-GB"/>
        </w:rPr>
        <w:t xml:space="preserve">in draft conditions of the </w:t>
      </w:r>
      <w:r w:rsidR="00F533A2">
        <w:t>draft Incorporated Document,</w:t>
      </w:r>
      <w:r>
        <w:t xml:space="preserve"> t</w:t>
      </w:r>
      <w:r w:rsidRPr="00974CD0">
        <w:t>he residual impact</w:t>
      </w:r>
      <w:r w:rsidR="00F37E8B">
        <w:t>s</w:t>
      </w:r>
      <w:r w:rsidRPr="00974CD0">
        <w:t xml:space="preserve"> of </w:t>
      </w:r>
      <w:r w:rsidR="00EF7AED">
        <w:t>bush</w:t>
      </w:r>
      <w:r w:rsidRPr="00974CD0">
        <w:t>fires starting</w:t>
      </w:r>
      <w:r w:rsidR="00401F98">
        <w:t xml:space="preserve"> during construction </w:t>
      </w:r>
      <w:r w:rsidR="00DF1F8F">
        <w:t xml:space="preserve">are </w:t>
      </w:r>
      <w:r w:rsidR="00401F98">
        <w:t xml:space="preserve">expected to be </w:t>
      </w:r>
      <w:r w:rsidR="0095250D">
        <w:t xml:space="preserve">low for off-site ignition and </w:t>
      </w:r>
      <w:r w:rsidR="00401F98">
        <w:t xml:space="preserve">very low for on-site </w:t>
      </w:r>
      <w:r w:rsidR="005F549C">
        <w:t>ignition</w:t>
      </w:r>
      <w:r w:rsidR="007D4481">
        <w:t>.</w:t>
      </w:r>
    </w:p>
    <w:p w14:paraId="130C1BA6" w14:textId="278C4D45" w:rsidR="00864093" w:rsidRPr="009D4716" w:rsidRDefault="00F872AB" w:rsidP="007A6C05">
      <w:pPr>
        <w:pStyle w:val="Heading3"/>
      </w:pPr>
      <w:bookmarkStart w:id="53" w:name="_Ref180492378"/>
      <w:bookmarkStart w:id="54" w:name="_Toc194474075"/>
      <w:bookmarkStart w:id="55" w:name="_Toc201068230"/>
      <w:r>
        <w:t xml:space="preserve">Bushfire </w:t>
      </w:r>
      <w:r w:rsidRPr="007A6C05">
        <w:t>management</w:t>
      </w:r>
      <w:r>
        <w:t xml:space="preserve"> arrangements</w:t>
      </w:r>
      <w:bookmarkEnd w:id="53"/>
      <w:bookmarkEnd w:id="54"/>
      <w:bookmarkEnd w:id="55"/>
    </w:p>
    <w:p w14:paraId="13657824" w14:textId="3B0624B6" w:rsidR="00F872AB" w:rsidRPr="00F872AB" w:rsidRDefault="00DF1F8F" w:rsidP="00821B62">
      <w:pPr>
        <w:rPr>
          <w:color w:val="FF0000"/>
        </w:rPr>
      </w:pPr>
      <w:r>
        <w:t xml:space="preserve">In the absence of mitigations, the </w:t>
      </w:r>
      <w:r w:rsidR="00897263">
        <w:t>p</w:t>
      </w:r>
      <w:r w:rsidR="00897263" w:rsidRPr="00F872AB">
        <w:t xml:space="preserve">resence </w:t>
      </w:r>
      <w:r w:rsidR="00F872AB" w:rsidRPr="00F872AB">
        <w:t xml:space="preserve">of Project infrastructure </w:t>
      </w:r>
      <w:r w:rsidR="004D1558">
        <w:t>could diminish</w:t>
      </w:r>
      <w:r w:rsidR="004D1558" w:rsidRPr="00F872AB">
        <w:t xml:space="preserve"> </w:t>
      </w:r>
      <w:r w:rsidR="00F872AB" w:rsidRPr="00F872AB">
        <w:t>the effectiveness of fire suppression activities and bushfire fuel management</w:t>
      </w:r>
      <w:r>
        <w:t xml:space="preserve"> </w:t>
      </w:r>
      <w:r w:rsidR="00F872AB" w:rsidRPr="00F872AB">
        <w:t>activities, as well as impede access to or egress from</w:t>
      </w:r>
      <w:r>
        <w:t xml:space="preserve"> nearby</w:t>
      </w:r>
      <w:r w:rsidR="00F872AB" w:rsidRPr="00F872AB">
        <w:t xml:space="preserve"> active firegrounds.</w:t>
      </w:r>
    </w:p>
    <w:p w14:paraId="15FA0BAD" w14:textId="0999B26A" w:rsidR="005F3164" w:rsidRPr="00974CD0" w:rsidRDefault="005F3164" w:rsidP="00AA13EB">
      <w:pPr>
        <w:pStyle w:val="Heading5"/>
      </w:pPr>
      <w:bookmarkStart w:id="56" w:name="_Ref193985711"/>
      <w:r w:rsidRPr="00974CD0">
        <w:t>Fire suppression activities</w:t>
      </w:r>
      <w:bookmarkEnd w:id="56"/>
    </w:p>
    <w:p w14:paraId="74511855" w14:textId="0FEB64E3" w:rsidR="00DF5CE4" w:rsidRDefault="0025290F" w:rsidP="002077D2">
      <w:r w:rsidRPr="0025290F">
        <w:t>During construction</w:t>
      </w:r>
      <w:r w:rsidR="002864E9">
        <w:t>, Project</w:t>
      </w:r>
      <w:r w:rsidRPr="0025290F">
        <w:t xml:space="preserve"> infrastructure </w:t>
      </w:r>
      <w:r w:rsidR="00863C72">
        <w:t>has the potential to</w:t>
      </w:r>
      <w:r w:rsidR="00863C72" w:rsidRPr="0025290F">
        <w:t xml:space="preserve"> </w:t>
      </w:r>
      <w:r w:rsidRPr="0025290F">
        <w:t xml:space="preserve">hinder fire suppression efforts, potentially causing fires to spread more than usual. This could lead to greater impacts on people, property, the environment, and heritage sites. </w:t>
      </w:r>
    </w:p>
    <w:p w14:paraId="3BC59BDB" w14:textId="5950B217" w:rsidR="0025290F" w:rsidRDefault="00DF5CE4" w:rsidP="00604389">
      <w:r>
        <w:t>As detailed in Section</w:t>
      </w:r>
      <w:r w:rsidR="00821B62">
        <w:t> </w:t>
      </w:r>
      <w:r w:rsidR="0027267A">
        <w:fldChar w:fldCharType="begin"/>
      </w:r>
      <w:r w:rsidR="0027267A">
        <w:instrText xml:space="preserve"> REF _Ref198637325 \n \h </w:instrText>
      </w:r>
      <w:r w:rsidR="0027267A">
        <w:fldChar w:fldCharType="separate"/>
      </w:r>
      <w:r w:rsidR="002E599F">
        <w:t>13.4.1</w:t>
      </w:r>
      <w:r w:rsidR="0027267A">
        <w:fldChar w:fldCharType="end"/>
      </w:r>
      <w:r w:rsidR="00EE4EEB">
        <w:t xml:space="preserve">, an Emergency Management Plan (EPR </w:t>
      </w:r>
      <w:r w:rsidR="00EE4EEB" w:rsidRPr="00974CD0">
        <w:t>EM</w:t>
      </w:r>
      <w:r w:rsidR="00EE4EEB">
        <w:t>6</w:t>
      </w:r>
      <w:r w:rsidR="00EE4EEB" w:rsidRPr="00974CD0">
        <w:t xml:space="preserve">) </w:t>
      </w:r>
      <w:r w:rsidR="00EE4EEB">
        <w:t xml:space="preserve">will be </w:t>
      </w:r>
      <w:r w:rsidR="00A35A39">
        <w:t xml:space="preserve">prepared in consultation with </w:t>
      </w:r>
      <w:r w:rsidR="002B1957">
        <w:t xml:space="preserve">emergency service authorities </w:t>
      </w:r>
      <w:r w:rsidR="00EE4EEB">
        <w:t>for the construction stage</w:t>
      </w:r>
      <w:r w:rsidR="0079038A">
        <w:t xml:space="preserve"> </w:t>
      </w:r>
      <w:r w:rsidR="00FC142E">
        <w:t xml:space="preserve">which will </w:t>
      </w:r>
      <w:r w:rsidR="009C405C">
        <w:t>detail what</w:t>
      </w:r>
      <w:r w:rsidR="00604389">
        <w:t xml:space="preserve"> to do in case of on-site</w:t>
      </w:r>
      <w:r w:rsidR="009C405C">
        <w:t xml:space="preserve"> or off-site</w:t>
      </w:r>
      <w:r w:rsidR="00604389">
        <w:t xml:space="preserve"> fire ignition</w:t>
      </w:r>
      <w:r w:rsidR="009C405C">
        <w:t>, r</w:t>
      </w:r>
      <w:r w:rsidR="00604389">
        <w:t xml:space="preserve">oles and responsibilities </w:t>
      </w:r>
      <w:r w:rsidR="009C405C">
        <w:t>and training</w:t>
      </w:r>
      <w:r w:rsidR="00E44409">
        <w:t>,</w:t>
      </w:r>
      <w:r w:rsidR="009C405C">
        <w:t xml:space="preserve"> and awareness for </w:t>
      </w:r>
      <w:r w:rsidR="00A35A39">
        <w:t>staff.</w:t>
      </w:r>
    </w:p>
    <w:p w14:paraId="4D2EC6C2" w14:textId="04DAEAEA" w:rsidR="00011DEF" w:rsidRDefault="00DF1F8F" w:rsidP="002077D2">
      <w:r>
        <w:t xml:space="preserve">Once the transmission line </w:t>
      </w:r>
      <w:r w:rsidR="00BD16C7">
        <w:t>is</w:t>
      </w:r>
      <w:r>
        <w:t xml:space="preserve"> strung (i.e. in place, regardless of their electrical activity), f</w:t>
      </w:r>
      <w:r w:rsidRPr="00011DEF">
        <w:t xml:space="preserve">ire </w:t>
      </w:r>
      <w:r w:rsidR="00011DEF" w:rsidRPr="00011DEF">
        <w:t xml:space="preserve">response helicopters </w:t>
      </w:r>
      <w:r w:rsidR="000867A3">
        <w:t>will not be able to</w:t>
      </w:r>
      <w:r w:rsidR="002864E9">
        <w:t xml:space="preserve"> access</w:t>
      </w:r>
      <w:r w:rsidR="000867A3">
        <w:t xml:space="preserve"> </w:t>
      </w:r>
      <w:r w:rsidR="0098488D">
        <w:t xml:space="preserve">fire water supplies from the relatively small number of </w:t>
      </w:r>
      <w:r w:rsidR="000867A3">
        <w:t xml:space="preserve">farm dams </w:t>
      </w:r>
      <w:r w:rsidR="00011DEF" w:rsidRPr="00011DEF">
        <w:t>located</w:t>
      </w:r>
      <w:r w:rsidR="0098488D">
        <w:t xml:space="preserve"> </w:t>
      </w:r>
      <w:r>
        <w:t xml:space="preserve">near </w:t>
      </w:r>
      <w:r w:rsidR="00011DEF" w:rsidRPr="00011DEF">
        <w:t xml:space="preserve">to the </w:t>
      </w:r>
      <w:r w:rsidR="00A9620F">
        <w:t>Project</w:t>
      </w:r>
      <w:r w:rsidR="00011DEF" w:rsidRPr="00011DEF">
        <w:t>.</w:t>
      </w:r>
      <w:r w:rsidR="00DC2732">
        <w:t xml:space="preserve"> </w:t>
      </w:r>
      <w:r w:rsidR="001E2B66">
        <w:t>However</w:t>
      </w:r>
      <w:r w:rsidR="007E5A38">
        <w:t>,</w:t>
      </w:r>
      <w:r w:rsidR="001E2B66">
        <w:t xml:space="preserve"> there</w:t>
      </w:r>
      <w:r w:rsidR="0098488D">
        <w:t xml:space="preserve"> are many </w:t>
      </w:r>
      <w:r w:rsidR="00A708E0">
        <w:t>other nearby farm dams</w:t>
      </w:r>
      <w:r w:rsidR="00316F21">
        <w:t xml:space="preserve"> or larger water supply reservoirs</w:t>
      </w:r>
      <w:r w:rsidR="00A708E0">
        <w:t xml:space="preserve"> </w:t>
      </w:r>
      <w:r>
        <w:t>that could be</w:t>
      </w:r>
      <w:r w:rsidR="007D0E09">
        <w:t xml:space="preserve"> access</w:t>
      </w:r>
      <w:r>
        <w:t>ed</w:t>
      </w:r>
      <w:r w:rsidR="007D0E09">
        <w:t xml:space="preserve"> </w:t>
      </w:r>
      <w:r w:rsidR="00774BB8">
        <w:t>by helicopter</w:t>
      </w:r>
      <w:r w:rsidR="0002797B">
        <w:t>s</w:t>
      </w:r>
      <w:r w:rsidR="00037D45">
        <w:t xml:space="preserve">. </w:t>
      </w:r>
      <w:r w:rsidR="00CD4D83">
        <w:t>Hence aerial</w:t>
      </w:r>
      <w:r w:rsidR="00A708E0">
        <w:t xml:space="preserve"> access to in-field fire water supplies </w:t>
      </w:r>
      <w:r w:rsidR="00316F21">
        <w:t xml:space="preserve">is unlikely to be materially disrupted by the Project. </w:t>
      </w:r>
    </w:p>
    <w:p w14:paraId="2C97FC4C" w14:textId="15BC7180" w:rsidR="00011DEF" w:rsidRDefault="00E103FC" w:rsidP="002077D2">
      <w:r>
        <w:t>While unlikely, f</w:t>
      </w:r>
      <w:r w:rsidRPr="00025FFB">
        <w:t xml:space="preserve">ire </w:t>
      </w:r>
      <w:r w:rsidR="00025FFB" w:rsidRPr="00025FFB">
        <w:t xml:space="preserve">response aircraft </w:t>
      </w:r>
      <w:r w:rsidR="002864E9">
        <w:t>could</w:t>
      </w:r>
      <w:r w:rsidR="00C549F8">
        <w:t xml:space="preserve"> </w:t>
      </w:r>
      <w:r w:rsidR="00025FFB" w:rsidRPr="00025FFB">
        <w:t>mak</w:t>
      </w:r>
      <w:r w:rsidR="00C549F8">
        <w:t>e</w:t>
      </w:r>
      <w:r w:rsidR="00025FFB" w:rsidRPr="00025FFB">
        <w:t xml:space="preserve"> contact with transmission towers or non-operational transmission lines</w:t>
      </w:r>
      <w:r w:rsidR="002864E9">
        <w:t>, leading to an</w:t>
      </w:r>
      <w:r w:rsidR="00025FFB" w:rsidRPr="00025FFB">
        <w:t xml:space="preserve"> air crash / safety incident (and injury or death of aircraft operators) or a near miss.</w:t>
      </w:r>
      <w:r w:rsidR="002864E9">
        <w:t xml:space="preserve"> This could </w:t>
      </w:r>
      <w:r w:rsidR="00054CA3">
        <w:t>lead to</w:t>
      </w:r>
      <w:r w:rsidR="00054CA3" w:rsidRPr="00025FFB">
        <w:t xml:space="preserve"> </w:t>
      </w:r>
      <w:r w:rsidR="002864E9" w:rsidRPr="00025FFB">
        <w:t>aerial fire response</w:t>
      </w:r>
      <w:r w:rsidR="00054CA3">
        <w:t>s being suspended</w:t>
      </w:r>
      <w:r w:rsidR="00DF1F8F">
        <w:t>,</w:t>
      </w:r>
      <w:r w:rsidR="002864E9" w:rsidRPr="00025FFB">
        <w:t xml:space="preserve"> </w:t>
      </w:r>
      <w:r w:rsidR="002864E9">
        <w:t>and increase</w:t>
      </w:r>
      <w:r w:rsidR="00DE3CD5">
        <w:t>d</w:t>
      </w:r>
      <w:r w:rsidR="002864E9" w:rsidRPr="00025FFB">
        <w:t xml:space="preserve"> reliance on ground-based responses</w:t>
      </w:r>
      <w:r w:rsidR="002864E9">
        <w:t>.</w:t>
      </w:r>
      <w:r w:rsidR="00025FFB">
        <w:t xml:space="preserve"> </w:t>
      </w:r>
      <w:r w:rsidR="002864E9">
        <w:t xml:space="preserve">Notably, </w:t>
      </w:r>
      <w:r w:rsidR="005F3164">
        <w:t>t</w:t>
      </w:r>
      <w:r w:rsidR="00DC2732" w:rsidRPr="00DC2732">
        <w:t xml:space="preserve">here </w:t>
      </w:r>
      <w:r w:rsidR="003C51CE">
        <w:t>are</w:t>
      </w:r>
      <w:r w:rsidR="002864E9">
        <w:t xml:space="preserve"> </w:t>
      </w:r>
      <w:r w:rsidR="00DC2732" w:rsidRPr="00DC2732">
        <w:t xml:space="preserve">no known records in Australia of </w:t>
      </w:r>
      <w:r w:rsidR="002864E9">
        <w:t xml:space="preserve">such </w:t>
      </w:r>
      <w:r w:rsidR="00DC2732" w:rsidRPr="00DC2732">
        <w:t>crash</w:t>
      </w:r>
      <w:r w:rsidR="002864E9">
        <w:t>es</w:t>
      </w:r>
      <w:r w:rsidR="00DC2732" w:rsidRPr="00DC2732">
        <w:t xml:space="preserve"> during aerial fire-fighting operations</w:t>
      </w:r>
      <w:r w:rsidR="002864E9">
        <w:t>.</w:t>
      </w:r>
      <w:r w:rsidR="00DC2732">
        <w:t xml:space="preserve"> </w:t>
      </w:r>
      <w:r w:rsidR="00C84623">
        <w:t xml:space="preserve">The </w:t>
      </w:r>
      <w:r w:rsidR="005269F5">
        <w:t xml:space="preserve">main mitigation for these </w:t>
      </w:r>
      <w:r w:rsidR="00D00B29">
        <w:t>potential impact</w:t>
      </w:r>
      <w:r w:rsidR="000C1520">
        <w:t>s</w:t>
      </w:r>
      <w:r w:rsidR="0043542C">
        <w:t xml:space="preserve"> </w:t>
      </w:r>
      <w:r w:rsidR="00444C7D">
        <w:t>is</w:t>
      </w:r>
      <w:r w:rsidR="00DF1F8F">
        <w:t xml:space="preserve"> to </w:t>
      </w:r>
      <w:r w:rsidR="0043542C">
        <w:t xml:space="preserve">inform </w:t>
      </w:r>
      <w:r w:rsidR="00D00B29">
        <w:t>p</w:t>
      </w:r>
      <w:r w:rsidR="00D00B29" w:rsidRPr="00DC2732">
        <w:t xml:space="preserve">ilots (via the Civil Aviation Safety Authority) of the </w:t>
      </w:r>
      <w:r w:rsidR="00D00B29">
        <w:t>Project</w:t>
      </w:r>
      <w:r w:rsidR="00D00B29" w:rsidRPr="00DC2732">
        <w:t xml:space="preserve"> and </w:t>
      </w:r>
      <w:r w:rsidR="00DF1F8F">
        <w:t>the location</w:t>
      </w:r>
      <w:r w:rsidR="00DF1F8F" w:rsidRPr="00DC2732">
        <w:t xml:space="preserve"> </w:t>
      </w:r>
      <w:r w:rsidR="00D00B29" w:rsidRPr="00DC2732">
        <w:t>of the infrastructure</w:t>
      </w:r>
      <w:r w:rsidR="00D00B29">
        <w:t xml:space="preserve"> (EPR AV1).</w:t>
      </w:r>
    </w:p>
    <w:p w14:paraId="5F047818" w14:textId="76E96E99" w:rsidR="00011F0F" w:rsidRDefault="389834BF" w:rsidP="002077D2">
      <w:r>
        <w:t xml:space="preserve">If emergency services </w:t>
      </w:r>
      <w:r w:rsidR="2464122C">
        <w:t xml:space="preserve">do not adapt their response protocols to the presence of the Project, the </w:t>
      </w:r>
      <w:r w:rsidR="55F1FE2B">
        <w:t>eff</w:t>
      </w:r>
      <w:r w:rsidR="2095B353">
        <w:t xml:space="preserve">icacy </w:t>
      </w:r>
      <w:r w:rsidR="00011F0F" w:rsidRPr="00011F0F">
        <w:t>of fire suppression operation</w:t>
      </w:r>
      <w:r w:rsidR="00025FFB">
        <w:t>s</w:t>
      </w:r>
      <w:r w:rsidR="00011F0F" w:rsidRPr="00011F0F">
        <w:t xml:space="preserve"> </w:t>
      </w:r>
      <w:r w:rsidR="22B03EDD">
        <w:t>may</w:t>
      </w:r>
      <w:r w:rsidR="68DC1408">
        <w:t xml:space="preserve"> </w:t>
      </w:r>
      <w:r w:rsidR="00EC614A">
        <w:t>be impaired</w:t>
      </w:r>
      <w:r w:rsidR="00F533A2">
        <w:t xml:space="preserve"> </w:t>
      </w:r>
      <w:r w:rsidR="68DC1408">
        <w:t>around the Project.</w:t>
      </w:r>
      <w:r w:rsidR="00F533A2">
        <w:t xml:space="preserve"> </w:t>
      </w:r>
      <w:r w:rsidR="48BCC17F">
        <w:t>For example, g</w:t>
      </w:r>
      <w:r w:rsidR="00011F0F" w:rsidRPr="00011F0F">
        <w:t xml:space="preserve">round-based fire crews </w:t>
      </w:r>
      <w:r w:rsidR="007122EF">
        <w:t>may be</w:t>
      </w:r>
      <w:r w:rsidR="007122EF" w:rsidRPr="00011F0F">
        <w:t xml:space="preserve"> </w:t>
      </w:r>
      <w:r w:rsidR="00011F0F" w:rsidRPr="00011F0F">
        <w:t xml:space="preserve">unable to work in the immediate vicinity of </w:t>
      </w:r>
      <w:r w:rsidR="00F82C7D">
        <w:t xml:space="preserve">the </w:t>
      </w:r>
      <w:r w:rsidR="00011F0F" w:rsidRPr="00011F0F">
        <w:t xml:space="preserve">transmission line </w:t>
      </w:r>
      <w:r w:rsidR="007122EF">
        <w:t>during construction</w:t>
      </w:r>
      <w:r w:rsidR="00011F0F" w:rsidRPr="00011F0F">
        <w:t xml:space="preserve"> </w:t>
      </w:r>
      <w:r w:rsidR="00AD3E49">
        <w:t>if there is</w:t>
      </w:r>
      <w:r w:rsidR="00011F0F" w:rsidRPr="00011F0F">
        <w:t xml:space="preserve"> uncertainty </w:t>
      </w:r>
      <w:r w:rsidR="007122EF">
        <w:t>about</w:t>
      </w:r>
      <w:r w:rsidR="00011F0F" w:rsidRPr="00011F0F">
        <w:t xml:space="preserve"> electrical hazard</w:t>
      </w:r>
      <w:r w:rsidR="007122EF">
        <w:t>s</w:t>
      </w:r>
      <w:r w:rsidR="00011F0F">
        <w:t>.</w:t>
      </w:r>
      <w:r w:rsidR="007122EF">
        <w:t xml:space="preserve"> </w:t>
      </w:r>
      <w:r w:rsidR="00F533A2" w:rsidRPr="00F533A2">
        <w:t xml:space="preserve">To </w:t>
      </w:r>
      <w:r w:rsidR="00F533A2">
        <w:t>mitigate</w:t>
      </w:r>
      <w:r w:rsidR="00F533A2" w:rsidRPr="00F533A2">
        <w:t xml:space="preserve"> this, </w:t>
      </w:r>
      <w:r w:rsidR="00DF1F8F">
        <w:t>fire authorities</w:t>
      </w:r>
      <w:r w:rsidR="00F533A2" w:rsidRPr="00F533A2">
        <w:t xml:space="preserve"> will be informed that the Project infrastructure is not electrically active during construction. They will also be notified when the infrastructure becomes electrically active, allowing them to update their response procedures</w:t>
      </w:r>
      <w:r w:rsidR="00DF1F8F">
        <w:t>,</w:t>
      </w:r>
      <w:r w:rsidR="00F533A2" w:rsidRPr="00F533A2">
        <w:t xml:space="preserve"> minimi</w:t>
      </w:r>
      <w:r w:rsidR="00F533A2">
        <w:t>s</w:t>
      </w:r>
      <w:r w:rsidR="00F533A2" w:rsidRPr="00F533A2">
        <w:t>e</w:t>
      </w:r>
      <w:r w:rsidR="00DF1F8F">
        <w:t xml:space="preserve"> emergency service personnel safety risks and</w:t>
      </w:r>
      <w:r w:rsidR="00F533A2" w:rsidRPr="00F533A2">
        <w:t xml:space="preserve"> the impact on fire suppression efforts</w:t>
      </w:r>
      <w:r w:rsidR="002077D2">
        <w:t>.</w:t>
      </w:r>
      <w:r w:rsidR="00834986">
        <w:t xml:space="preserve"> </w:t>
      </w:r>
    </w:p>
    <w:p w14:paraId="2598FD32" w14:textId="12F711D2" w:rsidR="00011F0F" w:rsidRDefault="00CA7812" w:rsidP="00821B62">
      <w:r>
        <w:t>Backburning</w:t>
      </w:r>
      <w:r w:rsidR="007122EF">
        <w:t>,</w:t>
      </w:r>
      <w:r>
        <w:t xml:space="preserve"> </w:t>
      </w:r>
      <w:r w:rsidR="007122EF">
        <w:t xml:space="preserve">a </w:t>
      </w:r>
      <w:r>
        <w:t xml:space="preserve">tactic to </w:t>
      </w:r>
      <w:r w:rsidR="00775796">
        <w:t>contain</w:t>
      </w:r>
      <w:r w:rsidRPr="00CA7812">
        <w:t xml:space="preserve"> </w:t>
      </w:r>
      <w:r>
        <w:t>bushfires</w:t>
      </w:r>
      <w:r w:rsidRPr="00CA7812">
        <w:t xml:space="preserve"> by </w:t>
      </w:r>
      <w:r w:rsidR="00775796">
        <w:t>igniting</w:t>
      </w:r>
      <w:r w:rsidRPr="00CA7812">
        <w:t xml:space="preserve"> fires along pre-established </w:t>
      </w:r>
      <w:r w:rsidR="00775796">
        <w:t>control lines (e.g.</w:t>
      </w:r>
      <w:r w:rsidR="000E3B50">
        <w:t>,</w:t>
      </w:r>
      <w:r w:rsidR="00775796">
        <w:t xml:space="preserve"> firebreaks, roads)</w:t>
      </w:r>
      <w:r w:rsidR="007122EF">
        <w:t xml:space="preserve"> will not be </w:t>
      </w:r>
      <w:r>
        <w:t>impact</w:t>
      </w:r>
      <w:r w:rsidR="007122EF">
        <w:t>ed</w:t>
      </w:r>
      <w:r w:rsidR="00960EDF">
        <w:t xml:space="preserve"> </w:t>
      </w:r>
      <w:r w:rsidR="00B71C94">
        <w:t xml:space="preserve">by </w:t>
      </w:r>
      <w:r w:rsidR="00960EDF">
        <w:t>construction activities</w:t>
      </w:r>
      <w:r w:rsidR="00647DE9">
        <w:t xml:space="preserve">, noting that this activity is not likely to be conducted </w:t>
      </w:r>
      <w:r w:rsidR="00044881">
        <w:t xml:space="preserve">adjacent to </w:t>
      </w:r>
      <w:r w:rsidR="00F533A2">
        <w:t>the Project</w:t>
      </w:r>
      <w:r>
        <w:t>.</w:t>
      </w:r>
      <w:r w:rsidRPr="00CA7812">
        <w:t xml:space="preserve"> </w:t>
      </w:r>
    </w:p>
    <w:p w14:paraId="4AE9B83B" w14:textId="6B7700C1" w:rsidR="005F3164" w:rsidRDefault="00142B75" w:rsidP="72C40C4F">
      <w:pPr>
        <w:rPr>
          <w:rFonts w:eastAsiaTheme="minorEastAsia"/>
        </w:rPr>
      </w:pPr>
      <w:r w:rsidRPr="008C5042">
        <w:t>Through the implementation of</w:t>
      </w:r>
      <w:r w:rsidR="00F33910" w:rsidRPr="008C5042">
        <w:t xml:space="preserve"> </w:t>
      </w:r>
      <w:r w:rsidR="003A3C4A" w:rsidRPr="008C5042">
        <w:t xml:space="preserve">measures in compliance with </w:t>
      </w:r>
      <w:r w:rsidR="009A57B4" w:rsidRPr="008C5042">
        <w:t xml:space="preserve">the </w:t>
      </w:r>
      <w:r w:rsidR="009A57B4" w:rsidRPr="00A77D40">
        <w:t>draft</w:t>
      </w:r>
      <w:r w:rsidR="009A57B4" w:rsidRPr="008C5042">
        <w:t xml:space="preserve"> Incorporated Document </w:t>
      </w:r>
      <w:r w:rsidR="009A57B4">
        <w:t>and</w:t>
      </w:r>
      <w:r w:rsidR="00A75DA8">
        <w:t xml:space="preserve"> </w:t>
      </w:r>
      <w:r w:rsidR="00F33910" w:rsidRPr="008C5042">
        <w:t>EPR</w:t>
      </w:r>
      <w:r w:rsidR="005007D3">
        <w:t>s</w:t>
      </w:r>
      <w:r w:rsidR="00AC21DD">
        <w:t xml:space="preserve"> for environmental and emergency management during construction</w:t>
      </w:r>
      <w:r w:rsidR="00C133CE" w:rsidRPr="008C5042">
        <w:t>,</w:t>
      </w:r>
      <w:r w:rsidR="55C7D5A6" w:rsidRPr="008C5042">
        <w:t xml:space="preserve"> </w:t>
      </w:r>
      <w:r w:rsidRPr="008C5042">
        <w:t>r</w:t>
      </w:r>
      <w:r w:rsidR="005F3164" w:rsidRPr="008C5042">
        <w:t xml:space="preserve">esidual impacts </w:t>
      </w:r>
      <w:r w:rsidR="00FE0296">
        <w:t>relating to</w:t>
      </w:r>
      <w:r w:rsidR="005F3164" w:rsidRPr="008C5042">
        <w:t xml:space="preserve"> fire suppression activities</w:t>
      </w:r>
      <w:r w:rsidR="006E662F" w:rsidRPr="008C5042">
        <w:t xml:space="preserve"> during construction</w:t>
      </w:r>
      <w:r w:rsidR="005F3164" w:rsidRPr="008C5042">
        <w:t xml:space="preserve"> are </w:t>
      </w:r>
      <w:r w:rsidR="0078529B" w:rsidRPr="008C5042">
        <w:t>expected</w:t>
      </w:r>
      <w:r w:rsidR="005F3164" w:rsidRPr="008C5042">
        <w:t xml:space="preserve"> to be </w:t>
      </w:r>
      <w:r w:rsidR="00972077" w:rsidRPr="008C5042">
        <w:t xml:space="preserve">low to </w:t>
      </w:r>
      <w:r w:rsidR="007122EF" w:rsidRPr="008C5042">
        <w:t xml:space="preserve">very </w:t>
      </w:r>
      <w:r w:rsidR="005F3164" w:rsidRPr="008C5042">
        <w:t>low</w:t>
      </w:r>
      <w:r w:rsidR="005F3164" w:rsidRPr="00650E6D">
        <w:rPr>
          <w:rFonts w:eastAsiaTheme="minorEastAsia"/>
        </w:rPr>
        <w:t>.</w:t>
      </w:r>
      <w:r w:rsidR="467C26B3" w:rsidRPr="00650E6D">
        <w:rPr>
          <w:rFonts w:eastAsiaTheme="minorEastAsia"/>
        </w:rPr>
        <w:t xml:space="preserve"> </w:t>
      </w:r>
    </w:p>
    <w:p w14:paraId="2590627F" w14:textId="2CEF9F48" w:rsidR="005F3164" w:rsidRPr="00974CD0" w:rsidRDefault="005F3164" w:rsidP="00821B62">
      <w:pPr>
        <w:pStyle w:val="Heading5"/>
      </w:pPr>
      <w:r w:rsidRPr="00974CD0">
        <w:t>Bushfire fuel management activities</w:t>
      </w:r>
    </w:p>
    <w:p w14:paraId="29C32D93" w14:textId="1871BA58" w:rsidR="00DF1F8F" w:rsidRDefault="00364E64" w:rsidP="00BE6F34">
      <w:r>
        <w:t xml:space="preserve">The presence of Project infrastructure during the construction stage has the potential to constrain bushfire fuel management activities. </w:t>
      </w:r>
      <w:r w:rsidR="0025290F" w:rsidRPr="0025290F">
        <w:t xml:space="preserve">Planned </w:t>
      </w:r>
      <w:r>
        <w:t>fuel</w:t>
      </w:r>
      <w:r w:rsidR="0025290F" w:rsidRPr="0025290F">
        <w:t xml:space="preserve"> reduction burning near </w:t>
      </w:r>
      <w:r>
        <w:t xml:space="preserve">construction sites and </w:t>
      </w:r>
      <w:r w:rsidR="0025290F" w:rsidRPr="0025290F">
        <w:t xml:space="preserve">transmission lines might be </w:t>
      </w:r>
      <w:r>
        <w:t xml:space="preserve">constrained </w:t>
      </w:r>
      <w:r w:rsidR="0025290F" w:rsidRPr="0025290F">
        <w:t xml:space="preserve">by the </w:t>
      </w:r>
      <w:r w:rsidR="000E4B25">
        <w:t xml:space="preserve">presence of </w:t>
      </w:r>
      <w:r>
        <w:t>the</w:t>
      </w:r>
      <w:r w:rsidR="000E4B25">
        <w:t xml:space="preserve"> </w:t>
      </w:r>
      <w:r w:rsidR="0025290F" w:rsidRPr="0025290F">
        <w:t xml:space="preserve">infrastructure. </w:t>
      </w:r>
      <w:r>
        <w:t xml:space="preserve">This could lead to the </w:t>
      </w:r>
      <w:r w:rsidR="00981840">
        <w:t>build-up</w:t>
      </w:r>
      <w:r>
        <w:t xml:space="preserve"> of </w:t>
      </w:r>
      <w:r w:rsidR="0025290F" w:rsidRPr="0025290F">
        <w:t>bushfire fuel</w:t>
      </w:r>
      <w:r>
        <w:t xml:space="preserve"> </w:t>
      </w:r>
      <w:r w:rsidR="00B53565">
        <w:t>loads</w:t>
      </w:r>
      <w:r w:rsidR="0025290F" w:rsidRPr="0025290F">
        <w:t xml:space="preserve"> </w:t>
      </w:r>
      <w:r>
        <w:t>and a greater risk of</w:t>
      </w:r>
      <w:r w:rsidR="0025290F" w:rsidRPr="0025290F">
        <w:t xml:space="preserve"> larger, harder-to-control fires. </w:t>
      </w:r>
    </w:p>
    <w:p w14:paraId="3765E972" w14:textId="59C15AAB" w:rsidR="0025290F" w:rsidRDefault="0025290F" w:rsidP="00821B62">
      <w:pPr>
        <w:keepNext/>
        <w:keepLines/>
      </w:pPr>
      <w:r w:rsidRPr="0025290F">
        <w:lastRenderedPageBreak/>
        <w:t xml:space="preserve">However, </w:t>
      </w:r>
      <w:r w:rsidR="00364E64">
        <w:t xml:space="preserve">given the limited construction period (approximately two years), it is unlikely </w:t>
      </w:r>
      <w:r w:rsidR="00DF1F8F">
        <w:t xml:space="preserve">that excessive </w:t>
      </w:r>
      <w:r w:rsidR="00364E64">
        <w:t xml:space="preserve">bushfire fuel </w:t>
      </w:r>
      <w:r w:rsidR="00DF1F8F">
        <w:t xml:space="preserve">accumulation would result during the </w:t>
      </w:r>
      <w:r w:rsidRPr="0025290F">
        <w:t>construction</w:t>
      </w:r>
      <w:r w:rsidR="00DF1F8F">
        <w:t xml:space="preserve"> period</w:t>
      </w:r>
      <w:r w:rsidR="00364E64">
        <w:t>.</w:t>
      </w:r>
      <w:r w:rsidRPr="0025290F">
        <w:t xml:space="preserve"> </w:t>
      </w:r>
      <w:r w:rsidR="00000FB4">
        <w:t xml:space="preserve">Furthermore, </w:t>
      </w:r>
      <w:r w:rsidR="00DF1F8F">
        <w:t xml:space="preserve">the Project does not generally pass through the large blocks of public land that are subject to planned burning activities to manage landscape fuel loads. In some isolated instances, </w:t>
      </w:r>
      <w:r w:rsidR="0061044E">
        <w:t xml:space="preserve">the clearance and maintenance of </w:t>
      </w:r>
      <w:r w:rsidR="00A85619">
        <w:t xml:space="preserve">the transmission line corridor may provide </w:t>
      </w:r>
      <w:r w:rsidR="001E0815">
        <w:t>a control line which would further assist planned burning and bushfire fuel management</w:t>
      </w:r>
      <w:r w:rsidR="00393B9B">
        <w:t xml:space="preserve">. </w:t>
      </w:r>
      <w:r w:rsidR="002906F9">
        <w:t>The presence of</w:t>
      </w:r>
      <w:r w:rsidR="00FD0266" w:rsidRPr="00FD0266">
        <w:t xml:space="preserve"> the transmission line </w:t>
      </w:r>
      <w:r w:rsidR="00AF7701">
        <w:t xml:space="preserve">is not expected to </w:t>
      </w:r>
      <w:r w:rsidR="00DF1F8F">
        <w:t xml:space="preserve">affect mechanical bushfire fuel controls along roadsides and </w:t>
      </w:r>
      <w:r w:rsidR="00BB3B51">
        <w:t xml:space="preserve">the preparation of </w:t>
      </w:r>
      <w:r w:rsidR="00340790" w:rsidRPr="006B016C">
        <w:t>strategic fire breaks and fire control lines</w:t>
      </w:r>
      <w:r w:rsidR="00340790">
        <w:t xml:space="preserve"> which intersect the </w:t>
      </w:r>
      <w:r w:rsidR="00A9620F">
        <w:t>Project</w:t>
      </w:r>
      <w:r w:rsidR="00D566AA">
        <w:t xml:space="preserve">. </w:t>
      </w:r>
      <w:r w:rsidR="00364E64">
        <w:t>T</w:t>
      </w:r>
      <w:r>
        <w:t>he</w:t>
      </w:r>
      <w:r w:rsidR="000D34C7">
        <w:t>refore, the</w:t>
      </w:r>
      <w:r>
        <w:t xml:space="preserve"> residual</w:t>
      </w:r>
      <w:r w:rsidR="00DF1F8F">
        <w:t xml:space="preserve"> </w:t>
      </w:r>
      <w:r>
        <w:t xml:space="preserve">impact </w:t>
      </w:r>
      <w:r w:rsidR="00DF1F8F">
        <w:t xml:space="preserve">on bushfire fuel management </w:t>
      </w:r>
      <w:r>
        <w:t xml:space="preserve">is </w:t>
      </w:r>
      <w:r w:rsidR="0078529B">
        <w:t>expected</w:t>
      </w:r>
      <w:r>
        <w:t xml:space="preserve"> to be</w:t>
      </w:r>
      <w:r w:rsidRPr="0025290F">
        <w:t xml:space="preserve"> very low.</w:t>
      </w:r>
    </w:p>
    <w:p w14:paraId="5D6D1FBA" w14:textId="4AD7DE0C" w:rsidR="005F3164" w:rsidRPr="00974CD0" w:rsidRDefault="005F3164" w:rsidP="00821B62">
      <w:pPr>
        <w:pStyle w:val="Heading5"/>
      </w:pPr>
      <w:bookmarkStart w:id="57" w:name="_Ref194000647"/>
      <w:r w:rsidRPr="00974CD0">
        <w:t xml:space="preserve">Access </w:t>
      </w:r>
      <w:r w:rsidR="00364E64" w:rsidRPr="00974CD0">
        <w:t xml:space="preserve">to </w:t>
      </w:r>
      <w:r w:rsidRPr="00974CD0">
        <w:t>and egress from active firegrounds</w:t>
      </w:r>
      <w:bookmarkEnd w:id="57"/>
    </w:p>
    <w:p w14:paraId="02722CF5" w14:textId="7C010076" w:rsidR="00F33910" w:rsidRDefault="00364E64" w:rsidP="00F33910">
      <w:bookmarkStart w:id="58" w:name="_Hlk190963828"/>
      <w:r w:rsidRPr="00364E64">
        <w:t xml:space="preserve">The </w:t>
      </w:r>
      <w:r w:rsidR="00A9620F">
        <w:t>Project</w:t>
      </w:r>
      <w:r w:rsidRPr="00364E64">
        <w:t xml:space="preserve"> crosses priority bushfire </w:t>
      </w:r>
      <w:r>
        <w:t xml:space="preserve">access and </w:t>
      </w:r>
      <w:r w:rsidRPr="00364E64">
        <w:t xml:space="preserve">egress routes at </w:t>
      </w:r>
      <w:r w:rsidR="00B53565">
        <w:t>four</w:t>
      </w:r>
      <w:r w:rsidRPr="00364E64">
        <w:t xml:space="preserve"> locations</w:t>
      </w:r>
      <w:r w:rsidR="00D103EC">
        <w:t>, as seen</w:t>
      </w:r>
      <w:r w:rsidR="00DF1F8F">
        <w:t xml:space="preserve"> </w:t>
      </w:r>
      <w:r w:rsidR="00D103EC">
        <w:t>in</w:t>
      </w:r>
      <w:r w:rsidR="002F1DE3">
        <w:t xml:space="preserve"> </w:t>
      </w:r>
      <w:r w:rsidR="00771A83">
        <w:fldChar w:fldCharType="begin"/>
      </w:r>
      <w:r w:rsidR="00771A83">
        <w:instrText xml:space="preserve"> REF _Ref194008512 \h </w:instrText>
      </w:r>
      <w:r w:rsidR="00771A83">
        <w:fldChar w:fldCharType="separate"/>
      </w:r>
      <w:r w:rsidR="002E599F" w:rsidRPr="009038E7">
        <w:t>Figure</w:t>
      </w:r>
      <w:r w:rsidR="002E599F">
        <w:t> 13.</w:t>
      </w:r>
      <w:r w:rsidR="002E599F">
        <w:rPr>
          <w:noProof/>
        </w:rPr>
        <w:t>5</w:t>
      </w:r>
      <w:r w:rsidR="00771A83">
        <w:fldChar w:fldCharType="end"/>
      </w:r>
      <w:r w:rsidR="00771A83">
        <w:t xml:space="preserve"> </w:t>
      </w:r>
      <w:r w:rsidR="00977747">
        <w:t>and</w:t>
      </w:r>
      <w:r w:rsidR="00771A83">
        <w:rPr>
          <w:b/>
          <w:bCs/>
          <w:lang w:val="en-US"/>
        </w:rPr>
        <w:t xml:space="preserve"> </w:t>
      </w:r>
      <w:r w:rsidR="00771A83">
        <w:rPr>
          <w:b/>
          <w:bCs/>
          <w:lang w:val="en-US"/>
        </w:rPr>
        <w:fldChar w:fldCharType="begin"/>
      </w:r>
      <w:r w:rsidR="00771A83">
        <w:rPr>
          <w:b/>
          <w:bCs/>
          <w:lang w:val="en-US"/>
        </w:rPr>
        <w:instrText xml:space="preserve"> REF _Ref194008531 \h </w:instrText>
      </w:r>
      <w:r w:rsidR="00771A83">
        <w:rPr>
          <w:b/>
          <w:bCs/>
          <w:lang w:val="en-US"/>
        </w:rPr>
      </w:r>
      <w:r w:rsidR="00771A83">
        <w:rPr>
          <w:b/>
          <w:bCs/>
          <w:lang w:val="en-US"/>
        </w:rPr>
        <w:fldChar w:fldCharType="separate"/>
      </w:r>
      <w:r w:rsidR="002E599F" w:rsidRPr="009038E7">
        <w:t>Figure</w:t>
      </w:r>
      <w:r w:rsidR="002E599F">
        <w:t> 13.</w:t>
      </w:r>
      <w:r w:rsidR="002E599F">
        <w:rPr>
          <w:noProof/>
        </w:rPr>
        <w:t>6</w:t>
      </w:r>
      <w:r w:rsidR="00771A83">
        <w:rPr>
          <w:b/>
          <w:bCs/>
          <w:lang w:val="en-US"/>
        </w:rPr>
        <w:fldChar w:fldCharType="end"/>
      </w:r>
      <w:r>
        <w:t xml:space="preserve">. </w:t>
      </w:r>
      <w:r w:rsidR="00B313E3">
        <w:t xml:space="preserve">There are no known incidents in Victoria where collapse of electricity transmission infrastructure has blocked fire access or egress during bushfire events. </w:t>
      </w:r>
      <w:r>
        <w:t xml:space="preserve">These </w:t>
      </w:r>
      <w:r w:rsidR="00B53565">
        <w:t xml:space="preserve">routes are </w:t>
      </w:r>
      <w:r w:rsidR="00B53565" w:rsidRPr="00B53565">
        <w:t>designated in Municipal Fire Management Plans as priorit</w:t>
      </w:r>
      <w:r w:rsidR="00B53565">
        <w:t>y evacuation routes</w:t>
      </w:r>
      <w:r w:rsidR="00B53565" w:rsidRPr="00B53565">
        <w:t xml:space="preserve"> from bushland</w:t>
      </w:r>
      <w:r w:rsidR="00F33910">
        <w:t xml:space="preserve"> areas</w:t>
      </w:r>
      <w:r w:rsidR="00B53565" w:rsidRPr="00B53565">
        <w:t xml:space="preserve"> in the Pyrenees Ranges, Wombat Forest, Lerderderg/Darley/Coimadai </w:t>
      </w:r>
      <w:r w:rsidR="00226941">
        <w:t xml:space="preserve">area </w:t>
      </w:r>
      <w:r w:rsidR="00B53565" w:rsidRPr="00B53565">
        <w:t xml:space="preserve">and </w:t>
      </w:r>
      <w:r w:rsidR="00FD2475">
        <w:t xml:space="preserve">at </w:t>
      </w:r>
      <w:r w:rsidR="00B53565" w:rsidRPr="00B53565">
        <w:t>Long Forest</w:t>
      </w:r>
      <w:r w:rsidR="00F33910">
        <w:t xml:space="preserve">. They also serve as </w:t>
      </w:r>
      <w:r>
        <w:t xml:space="preserve">access routes </w:t>
      </w:r>
      <w:r w:rsidRPr="00364E64">
        <w:t xml:space="preserve">for emergency services </w:t>
      </w:r>
      <w:r>
        <w:t>entering</w:t>
      </w:r>
      <w:r w:rsidRPr="00364E64">
        <w:t xml:space="preserve"> fire grounds in these </w:t>
      </w:r>
      <w:r w:rsidR="00DF1F8F">
        <w:t xml:space="preserve">same </w:t>
      </w:r>
      <w:r w:rsidRPr="00364E64">
        <w:t>areas</w:t>
      </w:r>
      <w:r>
        <w:t>.</w:t>
      </w:r>
      <w:r w:rsidRPr="00364E64">
        <w:t xml:space="preserve"> </w:t>
      </w:r>
    </w:p>
    <w:p w14:paraId="3EB846C8" w14:textId="624E106B" w:rsidR="00CB024B" w:rsidDel="00572B38" w:rsidRDefault="00364E64" w:rsidP="008D638E">
      <w:r>
        <w:t>In these areas</w:t>
      </w:r>
      <w:r w:rsidR="00F33910">
        <w:t>,</w:t>
      </w:r>
      <w:r>
        <w:t xml:space="preserve"> potential s</w:t>
      </w:r>
      <w:r w:rsidRPr="00364E64">
        <w:t>tructural failure</w:t>
      </w:r>
      <w:r w:rsidR="00F33910">
        <w:t>s</w:t>
      </w:r>
      <w:r w:rsidRPr="00364E64">
        <w:t xml:space="preserve"> of infrastructure </w:t>
      </w:r>
      <w:r>
        <w:t>(</w:t>
      </w:r>
      <w:r w:rsidRPr="00364E64">
        <w:t>due to wind, sabotage or contact with a vehicle or farm machinery</w:t>
      </w:r>
      <w:r>
        <w:t>)</w:t>
      </w:r>
      <w:r w:rsidRPr="00364E64">
        <w:t xml:space="preserve">, could </w:t>
      </w:r>
      <w:r w:rsidR="00F33910">
        <w:t xml:space="preserve">result in </w:t>
      </w:r>
      <w:r w:rsidRPr="00364E64">
        <w:t xml:space="preserve">a tower or transmission line falling across </w:t>
      </w:r>
      <w:r>
        <w:t>an access</w:t>
      </w:r>
      <w:r w:rsidRPr="00364E64">
        <w:t xml:space="preserve"> </w:t>
      </w:r>
      <w:r w:rsidR="00F33910">
        <w:t>or</w:t>
      </w:r>
      <w:r w:rsidR="00F33910" w:rsidRPr="00364E64">
        <w:t xml:space="preserve"> </w:t>
      </w:r>
      <w:r>
        <w:t>egress</w:t>
      </w:r>
      <w:r w:rsidRPr="00364E64">
        <w:t xml:space="preserve"> route</w:t>
      </w:r>
      <w:r w:rsidR="00F33910">
        <w:t xml:space="preserve">. </w:t>
      </w:r>
      <w:bookmarkEnd w:id="58"/>
      <w:r w:rsidR="000C1214" w:rsidDel="00572B38">
        <w:t>If a</w:t>
      </w:r>
      <w:r w:rsidDel="00572B38">
        <w:t xml:space="preserve"> structural failure was to occur, t</w:t>
      </w:r>
      <w:r w:rsidRPr="00364E64" w:rsidDel="00572B38">
        <w:t xml:space="preserve">his </w:t>
      </w:r>
      <w:r w:rsidDel="00572B38">
        <w:t>c</w:t>
      </w:r>
      <w:r w:rsidRPr="00364E64" w:rsidDel="00572B38">
        <w:t>ould impede or prevent access to fire grounds by emergency services</w:t>
      </w:r>
      <w:r w:rsidDel="00572B38">
        <w:t>, and / or</w:t>
      </w:r>
      <w:r w:rsidRPr="00364E64" w:rsidDel="00572B38">
        <w:t xml:space="preserve"> egress ahead of an </w:t>
      </w:r>
      <w:r w:rsidDel="00572B38">
        <w:t>a</w:t>
      </w:r>
      <w:r w:rsidRPr="00364E64" w:rsidDel="00572B38">
        <w:t>pproaching fire</w:t>
      </w:r>
      <w:r w:rsidR="00DF1F8F">
        <w:t xml:space="preserve">. </w:t>
      </w:r>
      <w:r w:rsidR="00DF1F8F" w:rsidDel="00572B38">
        <w:t>E</w:t>
      </w:r>
      <w:r w:rsidR="00DF1F8F" w:rsidRPr="00364E64" w:rsidDel="00572B38">
        <w:t xml:space="preserve">vacuees’ </w:t>
      </w:r>
      <w:r w:rsidRPr="00364E64" w:rsidDel="00572B38">
        <w:t xml:space="preserve">escape </w:t>
      </w:r>
      <w:r w:rsidR="00DF1F8F">
        <w:t xml:space="preserve">ahead of an approaching fire </w:t>
      </w:r>
      <w:r w:rsidRPr="00364E64" w:rsidDel="00572B38">
        <w:t xml:space="preserve">could be delayed if they awaited confirmation that the infrastructure was safe to cross, or they sought alternative escape routes. </w:t>
      </w:r>
      <w:r w:rsidDel="00572B38">
        <w:t>The</w:t>
      </w:r>
      <w:r w:rsidR="00656653">
        <w:t xml:space="preserve"> </w:t>
      </w:r>
      <w:r w:rsidDel="00572B38">
        <w:t xml:space="preserve">hazard in this scenario </w:t>
      </w:r>
      <w:r w:rsidR="00656653">
        <w:t xml:space="preserve">is partly </w:t>
      </w:r>
      <w:r w:rsidR="00604E2C">
        <w:t>reduced</w:t>
      </w:r>
      <w:r w:rsidR="00656653">
        <w:t xml:space="preserve"> </w:t>
      </w:r>
      <w:r w:rsidDel="00572B38">
        <w:t xml:space="preserve">given that </w:t>
      </w:r>
      <w:r w:rsidRPr="00364E64" w:rsidDel="00572B38">
        <w:t>Project infrastructure is not electrically active</w:t>
      </w:r>
      <w:r w:rsidDel="00572B38">
        <w:t xml:space="preserve"> during the construction stage</w:t>
      </w:r>
      <w:r w:rsidR="00F33910" w:rsidDel="00572B38">
        <w:t xml:space="preserve">. </w:t>
      </w:r>
      <w:r w:rsidR="00764B9D" w:rsidDel="00572B38">
        <w:t xml:space="preserve">In </w:t>
      </w:r>
      <w:r w:rsidR="00B552CB" w:rsidDel="00572B38">
        <w:t xml:space="preserve">accordance with one of the conditions in the </w:t>
      </w:r>
      <w:r w:rsidR="00B552CB" w:rsidRPr="00A77D40" w:rsidDel="00572B38">
        <w:t>draft</w:t>
      </w:r>
      <w:r w:rsidR="00B552CB" w:rsidDel="00572B38">
        <w:t xml:space="preserve"> Incorporated Document, </w:t>
      </w:r>
      <w:r w:rsidR="000C1214" w:rsidDel="00572B38">
        <w:t xml:space="preserve">AusNet </w:t>
      </w:r>
      <w:r w:rsidR="00F33910" w:rsidDel="00572B38">
        <w:t xml:space="preserve">will </w:t>
      </w:r>
      <w:r w:rsidR="000C1214" w:rsidDel="00572B38">
        <w:t xml:space="preserve">formally advise </w:t>
      </w:r>
      <w:r w:rsidR="00DF1F8F">
        <w:t>fire authorities</w:t>
      </w:r>
      <w:r w:rsidR="000C1214" w:rsidDel="00572B38">
        <w:t xml:space="preserve"> that the Project infrastructure is not electrically active during construction, and of the date at which Project infrastructure will be electrically active</w:t>
      </w:r>
      <w:r w:rsidR="00DF1F8F">
        <w:t xml:space="preserve"> and hence cannot be assumed to be safe to cross</w:t>
      </w:r>
      <w:r w:rsidDel="00572B38">
        <w:t>.</w:t>
      </w:r>
      <w:r w:rsidR="00F533A2" w:rsidDel="00572B38">
        <w:t xml:space="preserve"> </w:t>
      </w:r>
    </w:p>
    <w:p w14:paraId="411BEAD0" w14:textId="47BCF9E7" w:rsidR="000C1214" w:rsidRDefault="00691D5F" w:rsidP="008D638E">
      <w:r>
        <w:t>T</w:t>
      </w:r>
      <w:r w:rsidRPr="00691D5F">
        <w:t>ransmission line</w:t>
      </w:r>
      <w:r>
        <w:t xml:space="preserve"> d</w:t>
      </w:r>
      <w:r w:rsidRPr="00691D5F">
        <w:t xml:space="preserve">esign is </w:t>
      </w:r>
      <w:r w:rsidR="0078604A">
        <w:t>in accordance</w:t>
      </w:r>
      <w:r w:rsidRPr="00691D5F">
        <w:t xml:space="preserve"> with AS/NZS 7000:2016 </w:t>
      </w:r>
      <w:r w:rsidRPr="00691D5F">
        <w:rPr>
          <w:i/>
          <w:iCs/>
        </w:rPr>
        <w:t>Overhead line design</w:t>
      </w:r>
      <w:r w:rsidRPr="00691D5F">
        <w:t xml:space="preserve"> and AS/NZS 1170.2-2021 </w:t>
      </w:r>
      <w:r w:rsidRPr="00691D5F">
        <w:rPr>
          <w:i/>
          <w:iCs/>
        </w:rPr>
        <w:t>Structural design actions. Part 2: Wind actions</w:t>
      </w:r>
      <w:r w:rsidR="00DF1F8F">
        <w:t>, which provides for resilience</w:t>
      </w:r>
      <w:r w:rsidRPr="00691D5F">
        <w:t xml:space="preserve"> </w:t>
      </w:r>
      <w:r w:rsidR="00DF1F8F">
        <w:t xml:space="preserve">under </w:t>
      </w:r>
      <w:r>
        <w:t>extreme wind conditions.</w:t>
      </w:r>
      <w:r w:rsidR="000C1214">
        <w:t xml:space="preserve"> Design standards of towers also provide </w:t>
      </w:r>
      <w:r w:rsidR="000C1214" w:rsidRPr="000C1214">
        <w:t>sufficient strength for the structures to resist accidental damage from contact with vehicles or farm machinery</w:t>
      </w:r>
      <w:r w:rsidR="000C1214">
        <w:t xml:space="preserve">. </w:t>
      </w:r>
      <w:r w:rsidR="006C1EB7">
        <w:t>Transmission</w:t>
      </w:r>
      <w:r w:rsidR="000C1214">
        <w:t xml:space="preserve"> towers </w:t>
      </w:r>
      <w:r w:rsidR="006C1EB7">
        <w:t>are placed</w:t>
      </w:r>
      <w:r w:rsidR="000C1214">
        <w:t xml:space="preserve"> outside of public road reserves, greatly reducing the chance of accidental contact by vehicles</w:t>
      </w:r>
      <w:r w:rsidR="0031295A">
        <w:t>. T</w:t>
      </w:r>
      <w:r w:rsidR="000C1214">
        <w:t xml:space="preserve">owers are </w:t>
      </w:r>
      <w:r w:rsidR="000C1214" w:rsidRPr="000C1214">
        <w:t>located a</w:t>
      </w:r>
      <w:r w:rsidR="00B12A74">
        <w:t xml:space="preserve">t </w:t>
      </w:r>
      <w:r w:rsidR="000C1214" w:rsidRPr="000C1214">
        <w:t>sufficient distance</w:t>
      </w:r>
      <w:r w:rsidR="000C1214">
        <w:t>s</w:t>
      </w:r>
      <w:r w:rsidR="000C1214" w:rsidRPr="000C1214">
        <w:t xml:space="preserve"> from </w:t>
      </w:r>
      <w:r w:rsidR="007F7255">
        <w:t>most</w:t>
      </w:r>
      <w:r w:rsidR="000C1214" w:rsidRPr="000C1214">
        <w:t xml:space="preserve"> </w:t>
      </w:r>
      <w:r w:rsidR="001A21DA">
        <w:t xml:space="preserve">(but not all) </w:t>
      </w:r>
      <w:r w:rsidR="000C1214" w:rsidRPr="000C1214">
        <w:t xml:space="preserve">fire access routes </w:t>
      </w:r>
      <w:r w:rsidR="00981840">
        <w:t>and</w:t>
      </w:r>
      <w:r w:rsidR="000C1214" w:rsidRPr="000C1214">
        <w:t xml:space="preserve"> fire control lines</w:t>
      </w:r>
      <w:r w:rsidR="0039517E">
        <w:t xml:space="preserve">, </w:t>
      </w:r>
      <w:r w:rsidR="00B83EF8">
        <w:t xml:space="preserve">to avoid </w:t>
      </w:r>
      <w:r w:rsidR="00D53BC3">
        <w:t xml:space="preserve">the </w:t>
      </w:r>
      <w:r w:rsidR="005C3FBF">
        <w:t xml:space="preserve">chance of </w:t>
      </w:r>
      <w:r w:rsidR="00D92FDD">
        <w:t xml:space="preserve">structural failure </w:t>
      </w:r>
      <w:r w:rsidR="00F26E19">
        <w:t xml:space="preserve">of towers </w:t>
      </w:r>
      <w:r w:rsidR="00AF1DC4">
        <w:t>leading to</w:t>
      </w:r>
      <w:r w:rsidR="00D724D1">
        <w:t xml:space="preserve"> </w:t>
      </w:r>
      <w:r w:rsidR="00A85786">
        <w:t>these</w:t>
      </w:r>
      <w:r w:rsidR="00620813">
        <w:t xml:space="preserve"> routes</w:t>
      </w:r>
      <w:r w:rsidR="00AF1DC4">
        <w:t xml:space="preserve"> being obstructed</w:t>
      </w:r>
      <w:r w:rsidR="000C1214">
        <w:t>.</w:t>
      </w:r>
      <w:r w:rsidR="00A85786">
        <w:t xml:space="preserve"> </w:t>
      </w:r>
      <w:r w:rsidR="001810E8">
        <w:t xml:space="preserve">For further information </w:t>
      </w:r>
      <w:r w:rsidR="00E42DD5">
        <w:t xml:space="preserve">refer to Appendix G of </w:t>
      </w:r>
      <w:r w:rsidR="00E42DD5" w:rsidRPr="00AA13EB">
        <w:rPr>
          <w:b/>
          <w:bCs/>
        </w:rPr>
        <w:t>Technical Report K: Bushfire Impact Assessment.</w:t>
      </w:r>
      <w:r w:rsidR="00E42DD5">
        <w:t xml:space="preserve"> </w:t>
      </w:r>
    </w:p>
    <w:p w14:paraId="337731B7" w14:textId="2409E134" w:rsidR="008D638E" w:rsidRDefault="008D638E" w:rsidP="00BE6F34">
      <w:r w:rsidRPr="008D638E">
        <w:t xml:space="preserve">Construction traffic is unlikely to affect fire access for emergency services. </w:t>
      </w:r>
      <w:r w:rsidR="0096207A">
        <w:t>The Construction</w:t>
      </w:r>
      <w:r w:rsidR="0096207A" w:rsidRPr="008D638E">
        <w:t xml:space="preserve"> </w:t>
      </w:r>
      <w:r w:rsidRPr="008D638E">
        <w:t xml:space="preserve">Emergency </w:t>
      </w:r>
      <w:r w:rsidR="000869BF">
        <w:t>Management</w:t>
      </w:r>
      <w:r w:rsidR="000869BF" w:rsidRPr="008D638E">
        <w:t xml:space="preserve"> </w:t>
      </w:r>
      <w:r w:rsidRPr="008D638E">
        <w:t>Plan will stop construction access on key routes during active bushfires or on days with catastrophic fire weather</w:t>
      </w:r>
      <w:r>
        <w:t xml:space="preserve"> (EPR </w:t>
      </w:r>
      <w:r w:rsidR="000869BF">
        <w:t>EM6</w:t>
      </w:r>
      <w:r>
        <w:t>).</w:t>
      </w:r>
      <w:r w:rsidR="00057F42">
        <w:t xml:space="preserve"> </w:t>
      </w:r>
      <w:r w:rsidR="00EC736F">
        <w:t>It</w:t>
      </w:r>
      <w:r w:rsidR="000A3897" w:rsidRPr="000A3897">
        <w:t xml:space="preserve"> would specify that construction traffic would be halted along key emergency access / egress routes during a</w:t>
      </w:r>
      <w:r w:rsidR="0048455A">
        <w:t xml:space="preserve"> </w:t>
      </w:r>
      <w:r w:rsidR="000A3897" w:rsidRPr="000A3897">
        <w:t>bushfire event in proximity to the Project or under catastrophic fire weather conditions. This should prevent construction traffic from disrupting fire-related access and egress.</w:t>
      </w:r>
    </w:p>
    <w:p w14:paraId="684A5276" w14:textId="27703DD4" w:rsidR="00F25DE0" w:rsidRDefault="00364E64" w:rsidP="00BE6F34">
      <w:pPr>
        <w:sectPr w:rsidR="00F25DE0" w:rsidSect="00072F33">
          <w:headerReference w:type="even" r:id="rId52"/>
          <w:headerReference w:type="default" r:id="rId53"/>
          <w:footerReference w:type="even" r:id="rId54"/>
          <w:footerReference w:type="default" r:id="rId55"/>
          <w:headerReference w:type="first" r:id="rId56"/>
          <w:footerReference w:type="first" r:id="rId57"/>
          <w:pgSz w:w="11906" w:h="16838" w:code="9"/>
          <w:pgMar w:top="1418" w:right="1418" w:bottom="1418" w:left="1418" w:header="1134" w:footer="340" w:gutter="0"/>
          <w:pgNumType w:chapStyle="1"/>
          <w:cols w:space="284"/>
          <w:docGrid w:linePitch="360"/>
        </w:sectPr>
      </w:pPr>
      <w:r>
        <w:t>A</w:t>
      </w:r>
      <w:r w:rsidRPr="00364E64">
        <w:t xml:space="preserve">ccess and egress constraints posed </w:t>
      </w:r>
      <w:r>
        <w:t xml:space="preserve">during the construction stage would be confined to a relatively </w:t>
      </w:r>
      <w:r w:rsidR="00D52142">
        <w:t>brief period</w:t>
      </w:r>
      <w:r>
        <w:t xml:space="preserve"> (approximately two years). Design mitigations, together with </w:t>
      </w:r>
      <w:r w:rsidR="007351B6">
        <w:t xml:space="preserve">other </w:t>
      </w:r>
      <w:r>
        <w:t xml:space="preserve">mitigation measures </w:t>
      </w:r>
      <w:r w:rsidR="00501584">
        <w:t xml:space="preserve">reduce </w:t>
      </w:r>
      <w:r w:rsidR="00BD682F">
        <w:t xml:space="preserve">these constraints </w:t>
      </w:r>
      <w:r w:rsidR="004A0110">
        <w:t xml:space="preserve">to </w:t>
      </w:r>
      <w:r w:rsidR="00F81D7F">
        <w:t xml:space="preserve">access and egress </w:t>
      </w:r>
      <w:r>
        <w:t xml:space="preserve">to achieve </w:t>
      </w:r>
      <w:r w:rsidR="00B8458B">
        <w:t xml:space="preserve">compliance with </w:t>
      </w:r>
      <w:r>
        <w:t>the EPR</w:t>
      </w:r>
      <w:r w:rsidR="00EA6102">
        <w:t xml:space="preserve">s and </w:t>
      </w:r>
      <w:r w:rsidR="0012075E" w:rsidRPr="00A77D40">
        <w:t>draft</w:t>
      </w:r>
      <w:r w:rsidR="0012075E">
        <w:t xml:space="preserve"> Incorporated Document conditions</w:t>
      </w:r>
      <w:r>
        <w:t xml:space="preserve">, </w:t>
      </w:r>
      <w:r w:rsidR="001D562A">
        <w:t xml:space="preserve">and </w:t>
      </w:r>
      <w:r>
        <w:t>result in a</w:t>
      </w:r>
      <w:r w:rsidRPr="00364E64">
        <w:t xml:space="preserve"> </w:t>
      </w:r>
      <w:r w:rsidR="000C1214" w:rsidRPr="00364E64">
        <w:t>very low</w:t>
      </w:r>
      <w:r w:rsidR="000C1214">
        <w:t xml:space="preserve"> </w:t>
      </w:r>
      <w:r w:rsidRPr="00364E64">
        <w:t>residual impact</w:t>
      </w:r>
      <w:r w:rsidR="0078604A">
        <w:t>.</w:t>
      </w:r>
    </w:p>
    <w:p w14:paraId="72724285" w14:textId="1F4A10D2" w:rsidR="002124AC" w:rsidRDefault="00EE5BF9">
      <w:pPr>
        <w:spacing w:after="160"/>
        <w:sectPr w:rsidR="002124AC" w:rsidSect="00072F33">
          <w:footerReference w:type="even" r:id="rId58"/>
          <w:footerReference w:type="default" r:id="rId59"/>
          <w:footerReference w:type="first" r:id="rId60"/>
          <w:pgSz w:w="16838" w:h="11906" w:orient="landscape" w:code="9"/>
          <w:pgMar w:top="1418" w:right="1418" w:bottom="1418" w:left="1418" w:header="1134" w:footer="340" w:gutter="0"/>
          <w:pgNumType w:chapStyle="1"/>
          <w:cols w:space="284"/>
          <w:docGrid w:linePitch="360"/>
        </w:sectPr>
      </w:pPr>
      <w:r>
        <w:rPr>
          <w:noProof/>
        </w:rPr>
        <w:lastRenderedPageBreak/>
        <mc:AlternateContent>
          <mc:Choice Requires="wps">
            <w:drawing>
              <wp:anchor distT="0" distB="0" distL="114300" distR="114300" simplePos="0" relativeHeight="251658249" behindDoc="0" locked="0" layoutInCell="1" allowOverlap="1" wp14:anchorId="4F4E9C99" wp14:editId="4BCD137F">
                <wp:simplePos x="0" y="0"/>
                <wp:positionH relativeFrom="margin">
                  <wp:posOffset>-326058</wp:posOffset>
                </wp:positionH>
                <wp:positionV relativeFrom="paragraph">
                  <wp:posOffset>-496072</wp:posOffset>
                </wp:positionV>
                <wp:extent cx="9526772" cy="408953"/>
                <wp:effectExtent l="0" t="0" r="0" b="0"/>
                <wp:wrapNone/>
                <wp:docPr id="2594765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6772" cy="408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7867F" w14:textId="4317C6BB" w:rsidR="00A002F3" w:rsidRPr="00695400" w:rsidRDefault="00A002F3" w:rsidP="00650E6D">
                            <w:pPr>
                              <w:pStyle w:val="Caption"/>
                              <w:spacing w:before="0"/>
                            </w:pPr>
                            <w:bookmarkStart w:id="59" w:name="_Ref188874079"/>
                            <w:bookmarkStart w:id="60" w:name="_Ref194008512"/>
                            <w:r w:rsidRPr="009038E7">
                              <w:t>Figure</w:t>
                            </w:r>
                            <w:r>
                              <w:t> </w:t>
                            </w:r>
                            <w:bookmarkEnd w:id="59"/>
                            <w:r w:rsidR="00713A02">
                              <w:t>13</w:t>
                            </w:r>
                            <w:r w:rsidR="000877D0">
                              <w:t>.</w:t>
                            </w:r>
                            <w:r>
                              <w:fldChar w:fldCharType="begin"/>
                            </w:r>
                            <w:r>
                              <w:instrText>SEQ Figure \* ARABIC \s 1</w:instrText>
                            </w:r>
                            <w:r>
                              <w:fldChar w:fldCharType="separate"/>
                            </w:r>
                            <w:r w:rsidR="002E599F">
                              <w:rPr>
                                <w:noProof/>
                              </w:rPr>
                              <w:t>5</w:t>
                            </w:r>
                            <w:r>
                              <w:fldChar w:fldCharType="end"/>
                            </w:r>
                            <w:bookmarkEnd w:id="60"/>
                            <w:r w:rsidRPr="009038E7">
                              <w:t xml:space="preserve"> </w:t>
                            </w:r>
                            <w:r w:rsidR="00A17578" w:rsidRPr="00A17578">
                              <w:t>Location of strategic fire control lines and fire access roads in proximity to the Project. Redrawn from Northern Grampians, Pyrenees, Ballarat, Hepburn and Moorabool Municipal Fire Management Plans</w:t>
                            </w:r>
                            <w:r w:rsidR="00891B86">
                              <w:t xml:space="preserve"> (</w:t>
                            </w:r>
                            <w:r w:rsidR="00A17578" w:rsidRPr="00A17578">
                              <w:t>Bulgana to Bolwarrah</w:t>
                            </w:r>
                            <w:r w:rsidR="00B4681D">
                              <w:t>)</w:t>
                            </w:r>
                          </w:p>
                        </w:txbxContent>
                      </wps:txbx>
                      <wps:bodyPr rot="0" vert="horz" wrap="square" lIns="90000" tIns="72000" rIns="90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E9C99" id="_x0000_s1030" type="#_x0000_t202" style="position:absolute;margin-left:-25.65pt;margin-top:-39.05pt;width:750.15pt;height:32.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" stroked="f">
                <v:textbox inset="2.5mm,2mm,2.5mm,2mm">
                  <w:txbxContent>
                    <w:p w14:paraId="7357867F" w14:textId="4317C6BB" w:rsidR="00A002F3" w:rsidRPr="00695400" w:rsidRDefault="00A002F3" w:rsidP="00650E6D">
                      <w:pPr>
                        <w:pStyle w:val="Caption"/>
                        <w:spacing w:before="0"/>
                      </w:pPr>
                      <w:bookmarkStart w:id="61" w:name="_Ref188874079"/>
                      <w:bookmarkStart w:id="62" w:name="_Ref194008512"/>
                      <w:r w:rsidRPr="009038E7">
                        <w:t>Figure</w:t>
                      </w:r>
                      <w:r>
                        <w:t> </w:t>
                      </w:r>
                      <w:bookmarkEnd w:id="61"/>
                      <w:r w:rsidR="00713A02">
                        <w:t>13</w:t>
                      </w:r>
                      <w:r w:rsidR="000877D0">
                        <w:t>.</w:t>
                      </w:r>
                      <w:r>
                        <w:fldChar w:fldCharType="begin"/>
                      </w:r>
                      <w:r>
                        <w:instrText>SEQ Figure \* ARABIC \s 1</w:instrText>
                      </w:r>
                      <w:r>
                        <w:fldChar w:fldCharType="separate"/>
                      </w:r>
                      <w:r w:rsidR="002E599F">
                        <w:rPr>
                          <w:noProof/>
                        </w:rPr>
                        <w:t>5</w:t>
                      </w:r>
                      <w:r>
                        <w:fldChar w:fldCharType="end"/>
                      </w:r>
                      <w:bookmarkEnd w:id="62"/>
                      <w:r w:rsidRPr="009038E7">
                        <w:t xml:space="preserve"> </w:t>
                      </w:r>
                      <w:r w:rsidR="00A17578" w:rsidRPr="00A17578">
                        <w:t>Location of strategic fire control lines and fire access roads in proximity to the Project. Redrawn from Northern Grampians, Pyrenees, Ballarat, Hepburn and Moorabool Municipal Fire Management Plans</w:t>
                      </w:r>
                      <w:r w:rsidR="00891B86">
                        <w:t xml:space="preserve"> (</w:t>
                      </w:r>
                      <w:r w:rsidR="00A17578" w:rsidRPr="00A17578">
                        <w:t>Bulgana to Bolwarrah</w:t>
                      </w:r>
                      <w:r w:rsidR="00B4681D">
                        <w:t>)</w:t>
                      </w:r>
                    </w:p>
                  </w:txbxContent>
                </v:textbox>
                <w10:wrap anchorx="margin"/>
              </v:shape>
            </w:pict>
          </mc:Fallback>
        </mc:AlternateContent>
      </w:r>
      <w:r>
        <w:rPr>
          <w:noProof/>
        </w:rPr>
        <w:drawing>
          <wp:anchor distT="0" distB="0" distL="114300" distR="114300" simplePos="0" relativeHeight="251658248" behindDoc="1" locked="0" layoutInCell="1" allowOverlap="1" wp14:anchorId="018B53EC" wp14:editId="24807F7A">
            <wp:simplePos x="0" y="0"/>
            <wp:positionH relativeFrom="margin">
              <wp:posOffset>-377825</wp:posOffset>
            </wp:positionH>
            <wp:positionV relativeFrom="margin">
              <wp:posOffset>-554165</wp:posOffset>
            </wp:positionV>
            <wp:extent cx="9647555" cy="6819900"/>
            <wp:effectExtent l="0" t="0" r="0" b="0"/>
            <wp:wrapSquare wrapText="bothSides"/>
            <wp:docPr id="930628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28155" name="Picture 3"/>
                    <pic:cNvPicPr/>
                  </pic:nvPicPr>
                  <pic:blipFill>
                    <a:blip r:embed="rId61">
                      <a:extLst>
                        <a:ext uri="{28A0092B-C50C-407E-A947-70E740481C1C}">
                          <a14:useLocalDpi xmlns:a14="http://schemas.microsoft.com/office/drawing/2010/main" val="0"/>
                        </a:ext>
                      </a:extLst>
                    </a:blip>
                    <a:stretch>
                      <a:fillRect/>
                    </a:stretch>
                  </pic:blipFill>
                  <pic:spPr>
                    <a:xfrm>
                      <a:off x="0" y="0"/>
                      <a:ext cx="9647555" cy="6819900"/>
                    </a:xfrm>
                    <a:prstGeom prst="rect">
                      <a:avLst/>
                    </a:prstGeom>
                  </pic:spPr>
                </pic:pic>
              </a:graphicData>
            </a:graphic>
            <wp14:sizeRelH relativeFrom="page">
              <wp14:pctWidth>0</wp14:pctWidth>
            </wp14:sizeRelH>
            <wp14:sizeRelV relativeFrom="page">
              <wp14:pctHeight>0</wp14:pctHeight>
            </wp14:sizeRelV>
          </wp:anchor>
        </w:drawing>
      </w:r>
    </w:p>
    <w:p w14:paraId="151877B0" w14:textId="53A2B199" w:rsidR="00765EAD" w:rsidRDefault="00EE5BF9" w:rsidP="00650E6D">
      <w:pPr>
        <w:spacing w:after="160"/>
        <w:sectPr w:rsidR="00765EAD" w:rsidSect="00072F33">
          <w:headerReference w:type="even" r:id="rId62"/>
          <w:headerReference w:type="default" r:id="rId63"/>
          <w:footerReference w:type="even" r:id="rId64"/>
          <w:footerReference w:type="default" r:id="rId65"/>
          <w:headerReference w:type="first" r:id="rId66"/>
          <w:footerReference w:type="first" r:id="rId67"/>
          <w:pgSz w:w="16838" w:h="11906" w:orient="landscape" w:code="9"/>
          <w:pgMar w:top="1418" w:right="1418" w:bottom="1418" w:left="1418" w:header="1134" w:footer="340" w:gutter="0"/>
          <w:pgNumType w:chapStyle="1"/>
          <w:cols w:space="284"/>
          <w:docGrid w:linePitch="360"/>
        </w:sectPr>
      </w:pPr>
      <w:r>
        <w:rPr>
          <w:noProof/>
        </w:rPr>
        <w:lastRenderedPageBreak/>
        <mc:AlternateContent>
          <mc:Choice Requires="wps">
            <w:drawing>
              <wp:anchor distT="0" distB="0" distL="114300" distR="114300" simplePos="0" relativeHeight="251658250" behindDoc="0" locked="0" layoutInCell="1" allowOverlap="1" wp14:anchorId="7B3486A7" wp14:editId="08E9E912">
                <wp:simplePos x="0" y="0"/>
                <wp:positionH relativeFrom="page">
                  <wp:posOffset>2568590</wp:posOffset>
                </wp:positionH>
                <wp:positionV relativeFrom="paragraph">
                  <wp:posOffset>-505262</wp:posOffset>
                </wp:positionV>
                <wp:extent cx="7531381" cy="404358"/>
                <wp:effectExtent l="0" t="0" r="0" b="0"/>
                <wp:wrapNone/>
                <wp:docPr id="12828918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381" cy="404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C7BD" w14:textId="6798F879" w:rsidR="00A002F3" w:rsidRPr="00695400" w:rsidRDefault="000877D0" w:rsidP="00650E6D">
                            <w:pPr>
                              <w:pStyle w:val="Caption"/>
                              <w:spacing w:before="0"/>
                            </w:pPr>
                            <w:bookmarkStart w:id="63" w:name="_Ref194008531"/>
                            <w:r w:rsidRPr="009038E7">
                              <w:t>Figure</w:t>
                            </w:r>
                            <w:r>
                              <w:t> 13.</w:t>
                            </w:r>
                            <w:r>
                              <w:fldChar w:fldCharType="begin"/>
                            </w:r>
                            <w:r>
                              <w:instrText>SEQ Figure \* ARABIC \s 1</w:instrText>
                            </w:r>
                            <w:r>
                              <w:fldChar w:fldCharType="separate"/>
                            </w:r>
                            <w:r w:rsidR="002E599F">
                              <w:rPr>
                                <w:noProof/>
                              </w:rPr>
                              <w:t>6</w:t>
                            </w:r>
                            <w:r>
                              <w:fldChar w:fldCharType="end"/>
                            </w:r>
                            <w:bookmarkEnd w:id="63"/>
                            <w:r w:rsidRPr="009038E7">
                              <w:t xml:space="preserve"> </w:t>
                            </w:r>
                            <w:r w:rsidR="00FD00F6" w:rsidRPr="00FD00F6">
                              <w:t>Location of strategic fire control lines and fire access roads in proximity to the Project. Redrawn from Northern Grampians, Pyrenees, Ballarat, Hepburn and Moorabool Municipal Fire Management Plans</w:t>
                            </w:r>
                            <w:r w:rsidR="00B4681D">
                              <w:t xml:space="preserve"> (</w:t>
                            </w:r>
                            <w:r w:rsidR="00FD00F6" w:rsidRPr="00FD00F6">
                              <w:t>Clunes to Sydenham</w:t>
                            </w:r>
                            <w:r w:rsidR="00B4681D">
                              <w:t>)</w:t>
                            </w:r>
                          </w:p>
                        </w:txbxContent>
                      </wps:txbx>
                      <wps:bodyPr rot="0" vert="horz" wrap="square" lIns="90000" tIns="72000" rIns="90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486A7" id="_x0000_s1031" type="#_x0000_t202" style="position:absolute;margin-left:202.25pt;margin-top:-39.8pt;width:593pt;height:3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" stroked="f">
                <v:textbox inset="2.5mm,2mm,2.5mm,2mm">
                  <w:txbxContent>
                    <w:p w14:paraId="7E6CC7BD" w14:textId="6798F879" w:rsidR="00A002F3" w:rsidRPr="00695400" w:rsidRDefault="000877D0" w:rsidP="00650E6D">
                      <w:pPr>
                        <w:pStyle w:val="Caption"/>
                        <w:spacing w:before="0"/>
                      </w:pPr>
                      <w:bookmarkStart w:id="64" w:name="_Ref194008531"/>
                      <w:r w:rsidRPr="009038E7">
                        <w:t>Figure</w:t>
                      </w:r>
                      <w:r>
                        <w:t> 13.</w:t>
                      </w:r>
                      <w:r>
                        <w:fldChar w:fldCharType="begin"/>
                      </w:r>
                      <w:r>
                        <w:instrText>SEQ Figure \* ARABIC \s 1</w:instrText>
                      </w:r>
                      <w:r>
                        <w:fldChar w:fldCharType="separate"/>
                      </w:r>
                      <w:r w:rsidR="002E599F">
                        <w:rPr>
                          <w:noProof/>
                        </w:rPr>
                        <w:t>6</w:t>
                      </w:r>
                      <w:r>
                        <w:fldChar w:fldCharType="end"/>
                      </w:r>
                      <w:bookmarkEnd w:id="64"/>
                      <w:r w:rsidRPr="009038E7">
                        <w:t xml:space="preserve"> </w:t>
                      </w:r>
                      <w:r w:rsidR="00FD00F6" w:rsidRPr="00FD00F6">
                        <w:t>Location of strategic fire control lines and fire access roads in proximity to the Project. Redrawn from Northern Grampians, Pyrenees, Ballarat, Hepburn and Moorabool Municipal Fire Management Plans</w:t>
                      </w:r>
                      <w:r w:rsidR="00B4681D">
                        <w:t xml:space="preserve"> (</w:t>
                      </w:r>
                      <w:r w:rsidR="00FD00F6" w:rsidRPr="00FD00F6">
                        <w:t>Clunes to Sydenham</w:t>
                      </w:r>
                      <w:r w:rsidR="00B4681D">
                        <w:t>)</w:t>
                      </w:r>
                    </w:p>
                  </w:txbxContent>
                </v:textbox>
                <w10:wrap anchorx="page"/>
              </v:shape>
            </w:pict>
          </mc:Fallback>
        </mc:AlternateContent>
      </w:r>
      <w:r>
        <w:rPr>
          <w:noProof/>
        </w:rPr>
        <w:drawing>
          <wp:anchor distT="0" distB="0" distL="114300" distR="114300" simplePos="0" relativeHeight="251658247" behindDoc="1" locked="0" layoutInCell="1" allowOverlap="1" wp14:anchorId="1FD5EEA1" wp14:editId="07366FE8">
            <wp:simplePos x="0" y="0"/>
            <wp:positionH relativeFrom="margin">
              <wp:posOffset>-377825</wp:posOffset>
            </wp:positionH>
            <wp:positionV relativeFrom="margin">
              <wp:posOffset>-566230</wp:posOffset>
            </wp:positionV>
            <wp:extent cx="9647555" cy="6820535"/>
            <wp:effectExtent l="0" t="0" r="0" b="0"/>
            <wp:wrapSquare wrapText="bothSides"/>
            <wp:docPr id="762660944" name="Picture 4"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60944" name="Picture 4" descr="A map of a rout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647555" cy="6820535"/>
                    </a:xfrm>
                    <a:prstGeom prst="rect">
                      <a:avLst/>
                    </a:prstGeom>
                  </pic:spPr>
                </pic:pic>
              </a:graphicData>
            </a:graphic>
            <wp14:sizeRelH relativeFrom="page">
              <wp14:pctWidth>0</wp14:pctWidth>
            </wp14:sizeRelH>
            <wp14:sizeRelV relativeFrom="page">
              <wp14:pctHeight>0</wp14:pctHeight>
            </wp14:sizeRelV>
          </wp:anchor>
        </w:drawing>
      </w:r>
    </w:p>
    <w:p w14:paraId="72032380" w14:textId="64F6D0FE" w:rsidR="00CC69F9" w:rsidRDefault="00CC69F9" w:rsidP="00CC69F9">
      <w:pPr>
        <w:pStyle w:val="Heading2"/>
      </w:pPr>
      <w:bookmarkStart w:id="65" w:name="_Toc191043543"/>
      <w:bookmarkStart w:id="66" w:name="_Toc194474076"/>
      <w:bookmarkStart w:id="67" w:name="_Toc201068231"/>
      <w:bookmarkEnd w:id="65"/>
      <w:r>
        <w:lastRenderedPageBreak/>
        <w:t>Operation impact</w:t>
      </w:r>
      <w:r w:rsidR="009A129C">
        <w:t>s</w:t>
      </w:r>
      <w:bookmarkEnd w:id="66"/>
      <w:bookmarkEnd w:id="67"/>
      <w:r>
        <w:t xml:space="preserve"> </w:t>
      </w:r>
    </w:p>
    <w:p w14:paraId="011819F4" w14:textId="7C1C3073" w:rsidR="000C1214" w:rsidRDefault="00CC69F9" w:rsidP="00B95A32">
      <w:r>
        <w:t xml:space="preserve">This section outlines the key </w:t>
      </w:r>
      <w:r w:rsidR="00CF7B2A">
        <w:t xml:space="preserve">issues </w:t>
      </w:r>
      <w:r>
        <w:t xml:space="preserve">identified through the risk screening process and associated impacts during the </w:t>
      </w:r>
      <w:r w:rsidR="00224FEB">
        <w:t>operation</w:t>
      </w:r>
      <w:r>
        <w:t xml:space="preserve"> of the Project. </w:t>
      </w:r>
      <w:r w:rsidR="00810DCD">
        <w:t xml:space="preserve">The key issues and impacts identified for </w:t>
      </w:r>
      <w:r w:rsidR="00B95A32" w:rsidRPr="0078604A">
        <w:t>bushfire</w:t>
      </w:r>
      <w:r w:rsidR="00810DCD" w:rsidRPr="0078604A">
        <w:t xml:space="preserve"> </w:t>
      </w:r>
      <w:r w:rsidR="00DF1F8F">
        <w:t xml:space="preserve">during operation of the Project </w:t>
      </w:r>
      <w:r w:rsidR="00810DCD">
        <w:t>are summarised according to the following themes</w:t>
      </w:r>
      <w:r w:rsidR="000C1214">
        <w:t>:</w:t>
      </w:r>
      <w:r w:rsidR="00ED7A7E">
        <w:t xml:space="preserve"> </w:t>
      </w:r>
    </w:p>
    <w:p w14:paraId="12CD81D3" w14:textId="4FF02FEB" w:rsidR="000C1214" w:rsidRDefault="000C1214" w:rsidP="000C1214">
      <w:pPr>
        <w:pStyle w:val="ListBullet"/>
      </w:pPr>
      <w:r>
        <w:t>Bushfire ignition impacts: potential on</w:t>
      </w:r>
      <w:r w:rsidR="00873E97">
        <w:t>-</w:t>
      </w:r>
      <w:r>
        <w:t xml:space="preserve">site bushfire ignition impacts </w:t>
      </w:r>
      <w:r w:rsidR="00DF1F8F">
        <w:t xml:space="preserve">and off-site </w:t>
      </w:r>
      <w:r>
        <w:t>bushfire ignition impacts.</w:t>
      </w:r>
    </w:p>
    <w:p w14:paraId="70FA26E2" w14:textId="169C5FAA" w:rsidR="000C1214" w:rsidRDefault="000C1214" w:rsidP="004E5D65">
      <w:pPr>
        <w:pStyle w:val="ListBullet"/>
      </w:pPr>
      <w:r>
        <w:t>Bushfire management arrangements: potential impacts to bushfire suppression, bushfire fuel management, and bushfire access and egress.</w:t>
      </w:r>
    </w:p>
    <w:p w14:paraId="5F2A5F04" w14:textId="080EB0FD" w:rsidR="00B95A32" w:rsidRPr="002F181C" w:rsidRDefault="001D2D90" w:rsidP="00B95A32">
      <w:pPr>
        <w:pStyle w:val="Heading3"/>
      </w:pPr>
      <w:bookmarkStart w:id="68" w:name="_Toc182526470"/>
      <w:bookmarkStart w:id="69" w:name="_Toc182526471"/>
      <w:bookmarkStart w:id="70" w:name="_Ref182526033"/>
      <w:bookmarkStart w:id="71" w:name="_Toc194474077"/>
      <w:bookmarkStart w:id="72" w:name="_Toc201068232"/>
      <w:bookmarkEnd w:id="68"/>
      <w:bookmarkEnd w:id="69"/>
      <w:r>
        <w:t>Bushf</w:t>
      </w:r>
      <w:r w:rsidR="00665F63">
        <w:t xml:space="preserve">ire </w:t>
      </w:r>
      <w:r w:rsidR="00B95A32">
        <w:t>ignition impacts</w:t>
      </w:r>
      <w:bookmarkEnd w:id="70"/>
      <w:bookmarkEnd w:id="71"/>
      <w:bookmarkEnd w:id="72"/>
    </w:p>
    <w:p w14:paraId="332C53D5" w14:textId="5D22FE48" w:rsidR="00317896" w:rsidRPr="000D4D40" w:rsidRDefault="00DF1F8F" w:rsidP="000D4D40">
      <w:pPr>
        <w:rPr>
          <w:lang w:val="en-GB"/>
        </w:rPr>
      </w:pPr>
      <w:r>
        <w:t>In the absence of mitigation</w:t>
      </w:r>
      <w:r w:rsidR="00DA1242">
        <w:t xml:space="preserve"> measure</w:t>
      </w:r>
      <w:r>
        <w:t>s</w:t>
      </w:r>
      <w:r w:rsidR="008F5320">
        <w:t>,</w:t>
      </w:r>
      <w:r w:rsidR="00665F63">
        <w:t xml:space="preserve"> t</w:t>
      </w:r>
      <w:r w:rsidR="00317896" w:rsidRPr="000D4D40">
        <w:t>he ways in which the operation of the Project could ignite a fire</w:t>
      </w:r>
      <w:r w:rsidR="008F5320">
        <w:t xml:space="preserve"> </w:t>
      </w:r>
      <w:r w:rsidR="007608A0">
        <w:t>include</w:t>
      </w:r>
      <w:r w:rsidR="00317896" w:rsidRPr="000D4D40">
        <w:t>:</w:t>
      </w:r>
    </w:p>
    <w:p w14:paraId="4698DDFB" w14:textId="016123CF" w:rsidR="00317896" w:rsidRPr="000D4D40" w:rsidRDefault="00317896" w:rsidP="00317896">
      <w:pPr>
        <w:pStyle w:val="ListBullet"/>
      </w:pPr>
      <w:r w:rsidRPr="000D4D40">
        <w:t>Lightning striking a transmission tower</w:t>
      </w:r>
    </w:p>
    <w:p w14:paraId="1EB21AF0" w14:textId="77777777" w:rsidR="00FC1F6C" w:rsidRDefault="00317896" w:rsidP="00FC1F6C">
      <w:pPr>
        <w:pStyle w:val="ListBullet"/>
      </w:pPr>
      <w:r w:rsidRPr="000D4D40">
        <w:t xml:space="preserve">An extreme wind event or structural fault </w:t>
      </w:r>
      <w:r w:rsidR="00665F63">
        <w:t>causing a transmission tower to</w:t>
      </w:r>
      <w:r w:rsidRPr="000D4D40">
        <w:t xml:space="preserve"> collapse </w:t>
      </w:r>
      <w:r w:rsidRPr="00317896">
        <w:t xml:space="preserve">or a live transmission powerline </w:t>
      </w:r>
      <w:r w:rsidR="00665F63">
        <w:t>to contact</w:t>
      </w:r>
      <w:r w:rsidR="00665F63" w:rsidRPr="00317896">
        <w:t xml:space="preserve"> </w:t>
      </w:r>
      <w:r w:rsidRPr="00317896">
        <w:t>the ground, vegetation and</w:t>
      </w:r>
      <w:r w:rsidR="0078529B">
        <w:t xml:space="preserve"> </w:t>
      </w:r>
      <w:r w:rsidRPr="00317896">
        <w:t>/</w:t>
      </w:r>
      <w:r w:rsidR="0078529B">
        <w:t xml:space="preserve"> </w:t>
      </w:r>
      <w:r w:rsidRPr="00317896">
        <w:t>or another live powerline</w:t>
      </w:r>
    </w:p>
    <w:p w14:paraId="529DF73A" w14:textId="77777777" w:rsidR="00DF1F8F" w:rsidRPr="00317896" w:rsidRDefault="00DF1F8F" w:rsidP="00DF1F8F">
      <w:pPr>
        <w:pStyle w:val="ListBullet"/>
      </w:pPr>
      <w:r>
        <w:t>V</w:t>
      </w:r>
      <w:r w:rsidRPr="00317896">
        <w:t xml:space="preserve">egetation or wildlife </w:t>
      </w:r>
      <w:r>
        <w:t>contacting</w:t>
      </w:r>
      <w:r w:rsidRPr="00317896">
        <w:t xml:space="preserve"> transmission line</w:t>
      </w:r>
      <w:r>
        <w:t>s</w:t>
      </w:r>
      <w:r w:rsidRPr="00317896">
        <w:t xml:space="preserve"> or switchgear at a terminal station</w:t>
      </w:r>
    </w:p>
    <w:p w14:paraId="11224E14" w14:textId="77777777" w:rsidR="00DF1F8F" w:rsidRPr="00317896" w:rsidRDefault="00DF1F8F" w:rsidP="00DF1F8F">
      <w:pPr>
        <w:pStyle w:val="ListBullet"/>
      </w:pPr>
      <w:r w:rsidRPr="00317896">
        <w:t>Explosive failure of a transformer at a terminal station</w:t>
      </w:r>
    </w:p>
    <w:p w14:paraId="7908CF30" w14:textId="393B43BE" w:rsidR="00DF1F8F" w:rsidRDefault="00DF1F8F" w:rsidP="00DF1F8F">
      <w:pPr>
        <w:pStyle w:val="ListBullet"/>
      </w:pPr>
      <w:r w:rsidRPr="00317896">
        <w:t>Maintenance activities such as</w:t>
      </w:r>
      <w:r>
        <w:t xml:space="preserve"> </w:t>
      </w:r>
      <w:r w:rsidRPr="00317896">
        <w:t>hot works and off-road vehicle use and parking (as for construction activities – see Section</w:t>
      </w:r>
      <w:r w:rsidR="00821B62">
        <w:t> </w:t>
      </w:r>
      <w:r w:rsidR="00824D14">
        <w:fldChar w:fldCharType="begin"/>
      </w:r>
      <w:r w:rsidR="00824D14">
        <w:instrText xml:space="preserve"> REF _Ref198637257 \n \h </w:instrText>
      </w:r>
      <w:r w:rsidR="00824D14">
        <w:fldChar w:fldCharType="separate"/>
      </w:r>
      <w:r w:rsidR="002E599F">
        <w:t>13.4.1</w:t>
      </w:r>
      <w:r w:rsidR="00824D14">
        <w:fldChar w:fldCharType="end"/>
      </w:r>
      <w:r>
        <w:t>)</w:t>
      </w:r>
    </w:p>
    <w:p w14:paraId="24D2ECB2" w14:textId="70B71E58" w:rsidR="00920C65" w:rsidRPr="00317896" w:rsidRDefault="00920C65" w:rsidP="00DF1F8F">
      <w:pPr>
        <w:pStyle w:val="ListBullet"/>
      </w:pPr>
      <w:r>
        <w:t>Flashover</w:t>
      </w:r>
      <w:r w:rsidR="00C95FF1">
        <w:t xml:space="preserve"> </w:t>
      </w:r>
      <w:r w:rsidR="00C95FF1" w:rsidRPr="00C95FF1">
        <w:t xml:space="preserve">whereby electricity is conducted from a transmission </w:t>
      </w:r>
      <w:r w:rsidR="00733FB9">
        <w:t>line</w:t>
      </w:r>
      <w:r w:rsidR="00C95FF1" w:rsidRPr="00C95FF1">
        <w:t xml:space="preserve"> via smoke, flame or water vapour to the ground.</w:t>
      </w:r>
      <w:r w:rsidR="00FC1F6C" w:rsidRPr="00FC1F6C">
        <w:t xml:space="preserve"> </w:t>
      </w:r>
      <w:r w:rsidR="00FC1F6C">
        <w:t>Unlike the other potential sources of ignition, any ignition resulting from flashover would only occur if fire was already in close proximity to the Project</w:t>
      </w:r>
      <w:r w:rsidR="00DF1F8F">
        <w:t>.</w:t>
      </w:r>
    </w:p>
    <w:p w14:paraId="7ED88683" w14:textId="4ABE0E76" w:rsidR="00317896" w:rsidRPr="00317896" w:rsidRDefault="004D0553" w:rsidP="00DF1F8F">
      <w:r>
        <w:t xml:space="preserve">While </w:t>
      </w:r>
      <w:r w:rsidR="00BF4EDC">
        <w:t>on-site bushfire ignition</w:t>
      </w:r>
      <w:r>
        <w:t xml:space="preserve"> is unlikely, </w:t>
      </w:r>
      <w:r w:rsidR="00317896" w:rsidRPr="00317896">
        <w:t xml:space="preserve">a fire ignited in any of these ways that </w:t>
      </w:r>
      <w:r w:rsidR="00665F63">
        <w:t>spreads</w:t>
      </w:r>
      <w:r w:rsidR="00665F63" w:rsidRPr="00317896">
        <w:t xml:space="preserve"> </w:t>
      </w:r>
      <w:r w:rsidR="00317896" w:rsidRPr="00317896">
        <w:t xml:space="preserve">beyond the </w:t>
      </w:r>
      <w:r w:rsidR="00665F63">
        <w:t>Project</w:t>
      </w:r>
      <w:r w:rsidR="00317896" w:rsidRPr="00317896">
        <w:t xml:space="preserve"> </w:t>
      </w:r>
      <w:r w:rsidR="00665F63">
        <w:t xml:space="preserve">easement </w:t>
      </w:r>
      <w:r w:rsidR="00317896" w:rsidRPr="00317896">
        <w:t xml:space="preserve">or </w:t>
      </w:r>
      <w:r w:rsidR="00665F63">
        <w:t xml:space="preserve">footprint of the </w:t>
      </w:r>
      <w:r w:rsidR="00317896" w:rsidRPr="00317896">
        <w:t xml:space="preserve">terminal stations could </w:t>
      </w:r>
      <w:r w:rsidR="006C6F4D">
        <w:t>cause harm to people, damage property and disrupt agricultural and other land uses</w:t>
      </w:r>
      <w:r w:rsidR="00317896" w:rsidRPr="00317896">
        <w:t xml:space="preserve">. As the population grows in the </w:t>
      </w:r>
      <w:r w:rsidR="00DF1F8F">
        <w:t>study area</w:t>
      </w:r>
      <w:r w:rsidR="00317896" w:rsidRPr="00317896">
        <w:t xml:space="preserve">, </w:t>
      </w:r>
      <w:r w:rsidR="00665F63">
        <w:t>more people and</w:t>
      </w:r>
      <w:r w:rsidR="00317896" w:rsidRPr="00317896">
        <w:t xml:space="preserve"> property could be </w:t>
      </w:r>
      <w:r w:rsidR="00F33910">
        <w:t>exposed</w:t>
      </w:r>
      <w:r w:rsidR="00317896" w:rsidRPr="00317896">
        <w:t>. Th</w:t>
      </w:r>
      <w:r w:rsidR="00665F63">
        <w:t>is</w:t>
      </w:r>
      <w:r w:rsidR="00317896" w:rsidRPr="00317896">
        <w:t xml:space="preserve"> increase</w:t>
      </w:r>
      <w:r w:rsidR="00665F63">
        <w:t>d</w:t>
      </w:r>
      <w:r w:rsidR="00317896" w:rsidRPr="00317896">
        <w:t xml:space="preserve"> exposure will</w:t>
      </w:r>
      <w:r w:rsidR="00665F63">
        <w:t xml:space="preserve"> mainly affect</w:t>
      </w:r>
      <w:r w:rsidR="00317896" w:rsidRPr="00317896">
        <w:t xml:space="preserve"> </w:t>
      </w:r>
      <w:r w:rsidR="009777F0">
        <w:t>B</w:t>
      </w:r>
      <w:r w:rsidR="00317896" w:rsidRPr="00317896">
        <w:t>ushfire</w:t>
      </w:r>
      <w:r w:rsidR="00752D69">
        <w:t xml:space="preserve"> </w:t>
      </w:r>
      <w:r w:rsidR="009777F0">
        <w:t>P</w:t>
      </w:r>
      <w:r w:rsidR="00317896" w:rsidRPr="00317896">
        <w:t xml:space="preserve">rone </w:t>
      </w:r>
      <w:r w:rsidR="009777F0">
        <w:t>A</w:t>
      </w:r>
      <w:r w:rsidR="00317896" w:rsidRPr="00317896">
        <w:t xml:space="preserve">reas. </w:t>
      </w:r>
      <w:r w:rsidR="000C1214">
        <w:t>U</w:t>
      </w:r>
      <w:r w:rsidR="00317896" w:rsidRPr="00317896">
        <w:t xml:space="preserve">rban </w:t>
      </w:r>
      <w:r w:rsidR="000C1214">
        <w:t>growth</w:t>
      </w:r>
      <w:r w:rsidR="00317896" w:rsidRPr="00317896">
        <w:t xml:space="preserve"> within or near the </w:t>
      </w:r>
      <w:r w:rsidR="00A9620F">
        <w:t>Project</w:t>
      </w:r>
      <w:r w:rsidR="00665F63">
        <w:t xml:space="preserve"> </w:t>
      </w:r>
      <w:r w:rsidR="00317896" w:rsidRPr="00317896">
        <w:t>will</w:t>
      </w:r>
      <w:r w:rsidR="00665F63">
        <w:t xml:space="preserve"> see an</w:t>
      </w:r>
      <w:r w:rsidR="00317896" w:rsidRPr="00317896">
        <w:t xml:space="preserve"> increase</w:t>
      </w:r>
      <w:r w:rsidR="00665F63">
        <w:t xml:space="preserve"> in</w:t>
      </w:r>
      <w:r w:rsidR="00317896" w:rsidRPr="00317896">
        <w:t xml:space="preserve"> population and </w:t>
      </w:r>
      <w:r w:rsidR="001D42AD" w:rsidRPr="00317896">
        <w:t>property</w:t>
      </w:r>
      <w:r w:rsidR="001D42AD">
        <w:t xml:space="preserve"> </w:t>
      </w:r>
      <w:r w:rsidR="00974CD0">
        <w:t>development but</w:t>
      </w:r>
      <w:r w:rsidR="00317896" w:rsidRPr="00317896">
        <w:t xml:space="preserve"> may reduce the area of bushfire</w:t>
      </w:r>
      <w:r w:rsidR="00752D69">
        <w:t xml:space="preserve"> </w:t>
      </w:r>
      <w:r w:rsidR="00317896" w:rsidRPr="00317896">
        <w:t>prone land.</w:t>
      </w:r>
    </w:p>
    <w:p w14:paraId="0AB57C7C" w14:textId="428CB0F1" w:rsidR="00317896" w:rsidRDefault="00665F63" w:rsidP="00317896">
      <w:r>
        <w:t xml:space="preserve">Strict </w:t>
      </w:r>
      <w:r w:rsidR="00317896">
        <w:t xml:space="preserve">safety laws </w:t>
      </w:r>
      <w:r>
        <w:t>govern</w:t>
      </w:r>
      <w:r w:rsidR="00317896">
        <w:t xml:space="preserve"> electrical infrastructure in Victoria. As the Project’s operator, AusNet </w:t>
      </w:r>
      <w:r w:rsidR="00025FFB">
        <w:t xml:space="preserve">is </w:t>
      </w:r>
      <w:r w:rsidR="00317896">
        <w:t xml:space="preserve">required to comply with the </w:t>
      </w:r>
      <w:r w:rsidR="00317896" w:rsidRPr="006A2EDF">
        <w:rPr>
          <w:i/>
          <w:iCs/>
        </w:rPr>
        <w:t>Electrical Safety Act 1998</w:t>
      </w:r>
      <w:r w:rsidR="00317896">
        <w:rPr>
          <w:i/>
        </w:rPr>
        <w:t xml:space="preserve"> </w:t>
      </w:r>
      <w:r w:rsidR="00F55CC7" w:rsidRPr="00AA13EB">
        <w:t>(</w:t>
      </w:r>
      <w:r w:rsidR="00F55CC7">
        <w:t>Vic</w:t>
      </w:r>
      <w:r w:rsidR="00F55CC7" w:rsidRPr="00AA13EB">
        <w:t>)</w:t>
      </w:r>
      <w:r w:rsidR="00317896">
        <w:t xml:space="preserve"> and </w:t>
      </w:r>
      <w:r>
        <w:t xml:space="preserve">its </w:t>
      </w:r>
      <w:r w:rsidR="00317896">
        <w:t xml:space="preserve">regulations. </w:t>
      </w:r>
      <w:r w:rsidR="00D2592E">
        <w:t xml:space="preserve">AusNet must maintain </w:t>
      </w:r>
      <w:r w:rsidR="000F0D60">
        <w:t xml:space="preserve">and implement </w:t>
      </w:r>
      <w:r w:rsidR="00317896">
        <w:t>a</w:t>
      </w:r>
      <w:r>
        <w:t>n</w:t>
      </w:r>
      <w:r w:rsidR="00317896">
        <w:t xml:space="preserve"> Electric</w:t>
      </w:r>
      <w:r w:rsidR="006234A6">
        <w:t>ity</w:t>
      </w:r>
      <w:r w:rsidR="00317896">
        <w:t xml:space="preserve"> Safety Management Scheme</w:t>
      </w:r>
      <w:r w:rsidR="00D8718C">
        <w:t xml:space="preserve"> (see ‘Electricity Safety Management Scheme’ information box)</w:t>
      </w:r>
      <w:r w:rsidR="000F0D60">
        <w:t xml:space="preserve"> that is</w:t>
      </w:r>
      <w:r w:rsidR="00317896">
        <w:t xml:space="preserve"> </w:t>
      </w:r>
      <w:r w:rsidR="76C31EEE">
        <w:t>accepted</w:t>
      </w:r>
      <w:r w:rsidR="00317896">
        <w:t xml:space="preserve"> by </w:t>
      </w:r>
      <w:r w:rsidR="00FD1DC8">
        <w:t>ESV</w:t>
      </w:r>
      <w:r w:rsidR="00317896">
        <w:t xml:space="preserve">. The </w:t>
      </w:r>
      <w:r w:rsidR="002206A1">
        <w:t>S</w:t>
      </w:r>
      <w:r w:rsidR="00317896">
        <w:t xml:space="preserve">cheme </w:t>
      </w:r>
      <w:r w:rsidR="002206A1">
        <w:t xml:space="preserve">includes AusNet’s </w:t>
      </w:r>
      <w:r w:rsidR="004A1BB5">
        <w:t xml:space="preserve">existing </w:t>
      </w:r>
      <w:r w:rsidR="00317896">
        <w:t>Bushfire Mitigation Plan</w:t>
      </w:r>
      <w:r w:rsidR="001D7E15">
        <w:t xml:space="preserve">, which </w:t>
      </w:r>
      <w:r>
        <w:t>outlines how</w:t>
      </w:r>
      <w:r w:rsidR="00317896">
        <w:t xml:space="preserve"> bushfire risks </w:t>
      </w:r>
      <w:r w:rsidR="001D7E15">
        <w:t xml:space="preserve">are managed </w:t>
      </w:r>
      <w:r w:rsidR="00317896">
        <w:t xml:space="preserve">across </w:t>
      </w:r>
      <w:r w:rsidR="001D7E15">
        <w:t xml:space="preserve">the </w:t>
      </w:r>
      <w:r w:rsidR="00317896">
        <w:t xml:space="preserve">entire transmission network. The Bushfire Mitigation Plan </w:t>
      </w:r>
      <w:r w:rsidR="00DF1F8F">
        <w:t>must comply with regulatory requirements under the Electricity Safety (Bushfire Mitigation) Regulations 2023 and include the following elements</w:t>
      </w:r>
      <w:r w:rsidR="00317896">
        <w:t>:</w:t>
      </w:r>
    </w:p>
    <w:p w14:paraId="01D6DA43" w14:textId="48E2E475" w:rsidR="00317896" w:rsidRDefault="00DF1F8F" w:rsidP="006A2EDF">
      <w:pPr>
        <w:pStyle w:val="ListBullet"/>
      </w:pPr>
      <w:r>
        <w:t xml:space="preserve">Policies </w:t>
      </w:r>
      <w:r w:rsidR="00317896">
        <w:t xml:space="preserve">and programs to mitigate </w:t>
      </w:r>
      <w:r w:rsidR="00F33910">
        <w:t xml:space="preserve">fire ignition </w:t>
      </w:r>
      <w:r w:rsidR="00317896">
        <w:t>risk from network assets, and processes to monitor the</w:t>
      </w:r>
      <w:r>
        <w:t>ir</w:t>
      </w:r>
      <w:r w:rsidR="00317896">
        <w:t xml:space="preserve"> implementation and effectiveness </w:t>
      </w:r>
    </w:p>
    <w:p w14:paraId="0E90F006" w14:textId="436341CF" w:rsidR="00DF1F8F" w:rsidRDefault="00317896" w:rsidP="006A2EDF">
      <w:pPr>
        <w:pStyle w:val="ListBullet"/>
      </w:pPr>
      <w:r>
        <w:t>Procedures for</w:t>
      </w:r>
      <w:r w:rsidR="00DF1F8F" w:rsidRPr="00DF1F8F">
        <w:t xml:space="preserve"> monitoring, reviewing, auditing and reporting on the implementation and effectiveness of the bushfire mitigation strategies and programs</w:t>
      </w:r>
    </w:p>
    <w:p w14:paraId="2A7FF79C" w14:textId="0FDF1BA6" w:rsidR="00317896" w:rsidRDefault="00DF1F8F" w:rsidP="006A2EDF">
      <w:pPr>
        <w:pStyle w:val="ListBullet"/>
      </w:pPr>
      <w:r>
        <w:t>Procedures for</w:t>
      </w:r>
      <w:r w:rsidR="00317896">
        <w:t xml:space="preserve"> operating and maintaining the network in </w:t>
      </w:r>
      <w:r w:rsidR="27DEAEB4">
        <w:t xml:space="preserve">hazardous </w:t>
      </w:r>
      <w:r w:rsidR="00317896">
        <w:t>bushfire risk areas during the fire season period and on Total Fire Ban days</w:t>
      </w:r>
    </w:p>
    <w:p w14:paraId="0A4AE927" w14:textId="505D833C" w:rsidR="00317896" w:rsidRDefault="00317896" w:rsidP="006A2EDF">
      <w:pPr>
        <w:pStyle w:val="ListBullet"/>
      </w:pPr>
      <w:r>
        <w:t xml:space="preserve">Roles and responsibilities for preparation and implementation of the </w:t>
      </w:r>
      <w:r w:rsidR="00665F63">
        <w:t xml:space="preserve">Bushfire Mitigation </w:t>
      </w:r>
      <w:r>
        <w:t xml:space="preserve">Plan </w:t>
      </w:r>
    </w:p>
    <w:p w14:paraId="76DF409A" w14:textId="5DCDF8D3" w:rsidR="00317896" w:rsidRDefault="00317896" w:rsidP="006A2EDF">
      <w:pPr>
        <w:pStyle w:val="ListBullet"/>
      </w:pPr>
      <w:r>
        <w:t>Contact details in the event of an emergency</w:t>
      </w:r>
      <w:r w:rsidR="00DF1F8F">
        <w:t>.</w:t>
      </w:r>
    </w:p>
    <w:p w14:paraId="4777AC78" w14:textId="7EF9ED00" w:rsidR="000D4D40" w:rsidRPr="000D4D40" w:rsidRDefault="000D4D40" w:rsidP="00317896">
      <w:r w:rsidRPr="000D4D40">
        <w:lastRenderedPageBreak/>
        <w:t>Managing vegetation is crucial for reducing bushfire risks around electricity networks. AusNet</w:t>
      </w:r>
      <w:r w:rsidR="00665F63">
        <w:t>’s</w:t>
      </w:r>
      <w:r w:rsidRPr="000D4D40">
        <w:t xml:space="preserve"> Vegetation Management Plan co</w:t>
      </w:r>
      <w:r w:rsidR="2DBADCD0">
        <w:t xml:space="preserve">mplies </w:t>
      </w:r>
      <w:r w:rsidRPr="000D4D40">
        <w:t xml:space="preserve">with the Code of Practice for Electric Line Clearance under the Electricity Safety (Electric Line Clearance) Regulations 2020 </w:t>
      </w:r>
      <w:r w:rsidR="00A9620F">
        <w:t>to provide</w:t>
      </w:r>
      <w:r w:rsidRPr="000D4D40">
        <w:t xml:space="preserve"> safe operation</w:t>
      </w:r>
      <w:r w:rsidR="00665F63">
        <w:t xml:space="preserve"> of the electricity network</w:t>
      </w:r>
      <w:r w:rsidRPr="000D4D40">
        <w:t xml:space="preserve"> by </w:t>
      </w:r>
      <w:r w:rsidR="00665F63">
        <w:t>keeping</w:t>
      </w:r>
      <w:r w:rsidR="00665F63" w:rsidRPr="000D4D40">
        <w:t xml:space="preserve"> </w:t>
      </w:r>
      <w:r w:rsidRPr="000D4D40">
        <w:t xml:space="preserve">clear spaces and managing fuel hazards near transmission lines. For the </w:t>
      </w:r>
      <w:r>
        <w:t>P</w:t>
      </w:r>
      <w:r w:rsidRPr="000D4D40">
        <w:t>roject, AusNet will monitor and</w:t>
      </w:r>
      <w:r w:rsidR="00025FFB">
        <w:t>, as necessary</w:t>
      </w:r>
      <w:r w:rsidR="00665F63">
        <w:t>,</w:t>
      </w:r>
      <w:r w:rsidR="00025FFB">
        <w:t xml:space="preserve"> trim</w:t>
      </w:r>
      <w:r w:rsidR="00AF0E9C">
        <w:t>,</w:t>
      </w:r>
      <w:r w:rsidR="00025FFB">
        <w:t xml:space="preserve"> </w:t>
      </w:r>
      <w:r w:rsidRPr="000D4D40">
        <w:t xml:space="preserve">vegetation to </w:t>
      </w:r>
      <w:r w:rsidR="00025FFB">
        <w:t xml:space="preserve">maintain regulated minimum clearances </w:t>
      </w:r>
      <w:r w:rsidRPr="000D4D40">
        <w:t>with powerlines</w:t>
      </w:r>
      <w:r w:rsidR="00025FFB">
        <w:t xml:space="preserve"> in line with </w:t>
      </w:r>
      <w:r w:rsidR="00665F63">
        <w:t xml:space="preserve">the </w:t>
      </w:r>
      <w:r w:rsidRPr="000D4D40">
        <w:t>Electricity Safety (Electric Line Clearance) Regulations 2020</w:t>
      </w:r>
      <w:r>
        <w:t>.</w:t>
      </w:r>
    </w:p>
    <w:p w14:paraId="747A2A04" w14:textId="40108F9D" w:rsidR="00C71B43" w:rsidRDefault="006A2EDF" w:rsidP="00665F63">
      <w:r w:rsidRPr="00665F63">
        <w:t xml:space="preserve">A fire </w:t>
      </w:r>
      <w:r w:rsidR="00392918">
        <w:t xml:space="preserve">due to </w:t>
      </w:r>
      <w:r w:rsidR="00DA78EB">
        <w:t xml:space="preserve">either </w:t>
      </w:r>
      <w:r w:rsidR="00392918">
        <w:t>on-site or offsite ignition</w:t>
      </w:r>
      <w:r w:rsidR="00665F63" w:rsidRPr="00665F63">
        <w:t xml:space="preserve"> </w:t>
      </w:r>
      <w:r w:rsidRPr="00665F63">
        <w:t>could damage transmission</w:t>
      </w:r>
      <w:r w:rsidR="00665F63">
        <w:t xml:space="preserve"> line</w:t>
      </w:r>
      <w:r w:rsidRPr="00665F63">
        <w:t xml:space="preserve"> infrastructure, temporarily disrupt power supp</w:t>
      </w:r>
      <w:r w:rsidR="00665F63">
        <w:t>ly</w:t>
      </w:r>
      <w:r w:rsidRPr="00665F63">
        <w:t xml:space="preserve"> and / or threaten the safety of maintenance crews</w:t>
      </w:r>
      <w:r w:rsidR="00665F63">
        <w:t xml:space="preserve">. </w:t>
      </w:r>
      <w:r w:rsidR="00665F63" w:rsidRPr="00974CD0">
        <w:t xml:space="preserve">The impact </w:t>
      </w:r>
      <w:r w:rsidR="00665F63">
        <w:t xml:space="preserve">will </w:t>
      </w:r>
      <w:r w:rsidR="00665F63" w:rsidRPr="00974CD0">
        <w:t>depend on how intense the fire is, how much warning there is, and how well it can be managed.</w:t>
      </w:r>
      <w:r w:rsidR="00251DAC">
        <w:t xml:space="preserve"> If a</w:t>
      </w:r>
      <w:r w:rsidR="00251DAC" w:rsidRPr="00317896">
        <w:t xml:space="preserve"> fire</w:t>
      </w:r>
      <w:r w:rsidR="00251DAC">
        <w:t xml:space="preserve"> occurs near the Project infrastructure</w:t>
      </w:r>
      <w:r w:rsidR="00251DAC" w:rsidRPr="00317896">
        <w:t>, the materials used in the towers and transmission line</w:t>
      </w:r>
      <w:r w:rsidR="00251DAC">
        <w:t xml:space="preserve"> are designed to withstand the heat. C</w:t>
      </w:r>
      <w:r w:rsidR="00251DAC" w:rsidRPr="00317896">
        <w:t>onformance with</w:t>
      </w:r>
      <w:r w:rsidR="00251DAC">
        <w:t xml:space="preserve"> transmission</w:t>
      </w:r>
      <w:r w:rsidR="00251DAC" w:rsidRPr="00317896">
        <w:t xml:space="preserve"> line </w:t>
      </w:r>
      <w:r w:rsidR="00251DAC">
        <w:t xml:space="preserve">safety </w:t>
      </w:r>
      <w:r w:rsidR="00251DAC" w:rsidRPr="00317896">
        <w:t>controls</w:t>
      </w:r>
      <w:r w:rsidR="00251DAC">
        <w:t xml:space="preserve"> and vegetation</w:t>
      </w:r>
      <w:r w:rsidR="00251DAC" w:rsidRPr="00317896">
        <w:t xml:space="preserve"> management within the transmission line easemen</w:t>
      </w:r>
      <w:r w:rsidR="00251DAC">
        <w:t xml:space="preserve">t will </w:t>
      </w:r>
      <w:r w:rsidR="00DF1F8F">
        <w:t>limit</w:t>
      </w:r>
      <w:r w:rsidR="00DF1F8F" w:rsidRPr="00317896">
        <w:t xml:space="preserve"> </w:t>
      </w:r>
      <w:r w:rsidR="00251DAC" w:rsidRPr="00317896">
        <w:t xml:space="preserve">fire intensity and the level of damage to Project infrastructure and power supply disruption. </w:t>
      </w:r>
      <w:r w:rsidR="00863C72">
        <w:t>A fire event</w:t>
      </w:r>
      <w:r w:rsidR="00863C72" w:rsidRPr="00974CD0">
        <w:t xml:space="preserve"> </w:t>
      </w:r>
      <w:r w:rsidR="00665F63" w:rsidRPr="00974CD0">
        <w:t xml:space="preserve">may cause minor delays in maintenance works. If the transmission line is damaged, it will need to be </w:t>
      </w:r>
      <w:r w:rsidR="00665F63">
        <w:t>repaired</w:t>
      </w:r>
      <w:r w:rsidR="00665F63" w:rsidRPr="00974CD0">
        <w:t xml:space="preserve"> before electricity </w:t>
      </w:r>
      <w:r w:rsidR="003C51CE">
        <w:t xml:space="preserve">transmission </w:t>
      </w:r>
      <w:r w:rsidR="00665F63" w:rsidRPr="00974CD0">
        <w:t>can</w:t>
      </w:r>
      <w:r w:rsidR="008F5320">
        <w:t xml:space="preserve"> resume</w:t>
      </w:r>
      <w:r w:rsidR="00665F63" w:rsidRPr="00974CD0">
        <w:t xml:space="preserve">. Sometimes, </w:t>
      </w:r>
      <w:r w:rsidR="00665F63">
        <w:t xml:space="preserve">the </w:t>
      </w:r>
      <w:r w:rsidR="00665F63" w:rsidRPr="00974CD0">
        <w:t>transmission line</w:t>
      </w:r>
      <w:r w:rsidR="00665F63">
        <w:t xml:space="preserve"> </w:t>
      </w:r>
      <w:r w:rsidR="00DF1F8F">
        <w:t xml:space="preserve">might </w:t>
      </w:r>
      <w:r w:rsidR="00665F63" w:rsidRPr="00974CD0">
        <w:t xml:space="preserve">be deactivated to help </w:t>
      </w:r>
      <w:r w:rsidR="00DF1F8F">
        <w:t>with</w:t>
      </w:r>
      <w:r w:rsidR="00665F63" w:rsidRPr="00974CD0">
        <w:t xml:space="preserve"> fire</w:t>
      </w:r>
      <w:r w:rsidR="00DF1F8F">
        <w:t xml:space="preserve"> suppression efforts</w:t>
      </w:r>
      <w:r w:rsidR="00665F63" w:rsidRPr="00974CD0">
        <w:t xml:space="preserve">. </w:t>
      </w:r>
    </w:p>
    <w:p w14:paraId="7E5359BB" w14:textId="56624244" w:rsidR="00283201" w:rsidRPr="00283201" w:rsidRDefault="00C554B5" w:rsidP="00317896">
      <w:r>
        <w:t>F</w:t>
      </w:r>
      <w:r w:rsidRPr="006A2EDF">
        <w:t xml:space="preserve">ires burning in the </w:t>
      </w:r>
      <w:r w:rsidR="00665F63">
        <w:t xml:space="preserve">agricultural areas </w:t>
      </w:r>
      <w:r w:rsidR="002021CE">
        <w:t xml:space="preserve">through which the Project is proposed to be constructed </w:t>
      </w:r>
      <w:r w:rsidR="00775796">
        <w:t>are</w:t>
      </w:r>
      <w:r w:rsidR="008A7F23">
        <w:t xml:space="preserve"> unlikely to </w:t>
      </w:r>
      <w:r w:rsidR="00DF1F8F">
        <w:t xml:space="preserve">develop </w:t>
      </w:r>
      <w:r w:rsidR="00216433">
        <w:t xml:space="preserve">such </w:t>
      </w:r>
      <w:r w:rsidR="00665F63">
        <w:t xml:space="preserve">extreme winds </w:t>
      </w:r>
      <w:r w:rsidR="008A7F23">
        <w:t>that</w:t>
      </w:r>
      <w:r w:rsidR="00216433">
        <w:t xml:space="preserve"> </w:t>
      </w:r>
      <w:r w:rsidR="008A7F23">
        <w:t>tower</w:t>
      </w:r>
      <w:r w:rsidR="00216433">
        <w:t xml:space="preserve">s </w:t>
      </w:r>
      <w:r w:rsidR="00DD3B5E">
        <w:t>may</w:t>
      </w:r>
      <w:r w:rsidR="008A7F23">
        <w:t xml:space="preserve"> collapse.</w:t>
      </w:r>
      <w:r>
        <w:t xml:space="preserve"> </w:t>
      </w:r>
      <w:r w:rsidR="007944FD">
        <w:t xml:space="preserve">Adherence to design </w:t>
      </w:r>
      <w:r w:rsidR="00A86EAA">
        <w:t xml:space="preserve">standards </w:t>
      </w:r>
      <w:r w:rsidR="00D64051">
        <w:t>for the infrastructure</w:t>
      </w:r>
      <w:r w:rsidR="00E84698">
        <w:t xml:space="preserve"> (AS/NZS 7000:2016 </w:t>
      </w:r>
      <w:r w:rsidR="00E84698">
        <w:rPr>
          <w:i/>
          <w:iCs/>
        </w:rPr>
        <w:t>Overhead line design</w:t>
      </w:r>
      <w:r w:rsidR="00A0627A">
        <w:rPr>
          <w:i/>
          <w:iCs/>
        </w:rPr>
        <w:t xml:space="preserve">. </w:t>
      </w:r>
      <w:r w:rsidR="00E84698">
        <w:t>Standards Australia, 2016</w:t>
      </w:r>
      <w:r w:rsidR="00A0627A">
        <w:t>;</w:t>
      </w:r>
      <w:r w:rsidR="00E84698">
        <w:t xml:space="preserve"> AS/NZS 1170.2-2021 </w:t>
      </w:r>
      <w:r w:rsidR="00E84698">
        <w:rPr>
          <w:i/>
          <w:iCs/>
        </w:rPr>
        <w:t>Structural design actions. Part 2: Wind actions</w:t>
      </w:r>
      <w:r w:rsidR="003E38D5">
        <w:rPr>
          <w:i/>
          <w:iCs/>
        </w:rPr>
        <w:t>.</w:t>
      </w:r>
      <w:r w:rsidR="00E84698">
        <w:rPr>
          <w:i/>
          <w:iCs/>
        </w:rPr>
        <w:t xml:space="preserve"> </w:t>
      </w:r>
      <w:r w:rsidR="00E84698">
        <w:t>Standards Australia, 2021)</w:t>
      </w:r>
      <w:r w:rsidR="007944FD">
        <w:t xml:space="preserve"> mean that </w:t>
      </w:r>
      <w:r w:rsidR="00684F40">
        <w:t xml:space="preserve">the infrastructure </w:t>
      </w:r>
      <w:r w:rsidR="00622630">
        <w:t>w</w:t>
      </w:r>
      <w:r w:rsidR="00684F40">
        <w:t xml:space="preserve">ould be resilient under reasonably foreseeable wind conditions </w:t>
      </w:r>
      <w:r w:rsidR="00C15971">
        <w:t xml:space="preserve">that </w:t>
      </w:r>
      <w:r w:rsidR="00FA0352">
        <w:t>may</w:t>
      </w:r>
      <w:r w:rsidR="00C15971">
        <w:t xml:space="preserve"> be experienced in the </w:t>
      </w:r>
      <w:r w:rsidR="00FA0352">
        <w:t>landscape around the Project Area</w:t>
      </w:r>
      <w:r w:rsidR="00A211C8">
        <w:t>, both during a fire and at other times</w:t>
      </w:r>
      <w:r w:rsidR="00E84698">
        <w:t>.</w:t>
      </w:r>
      <w:r w:rsidR="00D64051">
        <w:t xml:space="preserve"> </w:t>
      </w:r>
    </w:p>
    <w:p w14:paraId="73091280" w14:textId="75D57492" w:rsidR="0017542F" w:rsidRDefault="00317896" w:rsidP="00317896">
      <w:r w:rsidRPr="00317896">
        <w:t>Vegetation management</w:t>
      </w:r>
      <w:r w:rsidR="00BC22C1">
        <w:t xml:space="preserve">, </w:t>
      </w:r>
      <w:r w:rsidRPr="00317896">
        <w:t>around and within</w:t>
      </w:r>
      <w:r w:rsidR="00B802F0">
        <w:t xml:space="preserve"> the</w:t>
      </w:r>
      <w:r w:rsidRPr="00317896">
        <w:t xml:space="preserve"> terminal station</w:t>
      </w:r>
      <w:r w:rsidR="00B802F0">
        <w:t>s</w:t>
      </w:r>
      <w:r w:rsidRPr="00317896">
        <w:t xml:space="preserve"> </w:t>
      </w:r>
      <w:r w:rsidR="00665F63">
        <w:t>will</w:t>
      </w:r>
      <w:r w:rsidR="00665F63" w:rsidRPr="00317896">
        <w:t xml:space="preserve"> </w:t>
      </w:r>
      <w:r w:rsidRPr="00317896">
        <w:t>also reduce</w:t>
      </w:r>
      <w:r w:rsidR="00665F63">
        <w:t xml:space="preserve"> the </w:t>
      </w:r>
      <w:r w:rsidR="00F33910">
        <w:t xml:space="preserve">potential </w:t>
      </w:r>
      <w:r w:rsidR="00665F63">
        <w:t>of</w:t>
      </w:r>
      <w:r w:rsidRPr="00317896">
        <w:t xml:space="preserve"> radiant heat and ember</w:t>
      </w:r>
      <w:r w:rsidR="00665F63">
        <w:t>s causing damage</w:t>
      </w:r>
      <w:r w:rsidR="00C57D8F">
        <w:t xml:space="preserve"> to the infrastructure</w:t>
      </w:r>
      <w:r w:rsidR="00665F63">
        <w:t>.</w:t>
      </w:r>
      <w:r w:rsidR="00283201">
        <w:t xml:space="preserve"> </w:t>
      </w:r>
    </w:p>
    <w:p w14:paraId="0B4E5B69" w14:textId="1A71AF89" w:rsidR="006A2EDF" w:rsidRPr="006A2EDF" w:rsidRDefault="00190F7C" w:rsidP="006A2EDF">
      <w:r>
        <w:t>Implementation</w:t>
      </w:r>
      <w:r w:rsidR="0062653C">
        <w:t xml:space="preserve"> of </w:t>
      </w:r>
      <w:r w:rsidR="005609E7">
        <w:t>Aus</w:t>
      </w:r>
      <w:r w:rsidR="00334257">
        <w:t>N</w:t>
      </w:r>
      <w:r w:rsidR="005609E7">
        <w:t>et</w:t>
      </w:r>
      <w:r w:rsidR="00DD7876">
        <w:t>’s</w:t>
      </w:r>
      <w:r w:rsidR="005609E7">
        <w:t xml:space="preserve"> </w:t>
      </w:r>
      <w:r>
        <w:t xml:space="preserve">standard </w:t>
      </w:r>
      <w:r w:rsidR="00DD7876">
        <w:t>procedures</w:t>
      </w:r>
      <w:r w:rsidR="0062653C">
        <w:t xml:space="preserve"> </w:t>
      </w:r>
      <w:r>
        <w:t xml:space="preserve">for its </w:t>
      </w:r>
      <w:r w:rsidR="000A4FF3">
        <w:t xml:space="preserve">transmission network </w:t>
      </w:r>
      <w:r w:rsidR="00334257">
        <w:t xml:space="preserve">(e.g., </w:t>
      </w:r>
      <w:r w:rsidR="000A4FF3">
        <w:t>Electricity Safety Management Scheme,</w:t>
      </w:r>
      <w:r w:rsidR="00334257">
        <w:t xml:space="preserve"> Bushfire Mitigation Plan and </w:t>
      </w:r>
      <w:r w:rsidR="00334257" w:rsidRPr="000D4D40">
        <w:t>Vegetation Management Plan</w:t>
      </w:r>
      <w:r w:rsidR="00334257">
        <w:t xml:space="preserve">) </w:t>
      </w:r>
      <w:r w:rsidR="000656DD">
        <w:t xml:space="preserve">will assist </w:t>
      </w:r>
      <w:r w:rsidR="00706438">
        <w:t xml:space="preserve">to </w:t>
      </w:r>
      <w:r w:rsidR="00614328">
        <w:t>mitigate</w:t>
      </w:r>
      <w:r w:rsidR="000F6C9E">
        <w:t xml:space="preserve"> </w:t>
      </w:r>
      <w:r w:rsidR="006A5E51">
        <w:t xml:space="preserve">and manage </w:t>
      </w:r>
      <w:r w:rsidR="000F6C9E">
        <w:t>the</w:t>
      </w:r>
      <w:r w:rsidR="006A2EDF">
        <w:t xml:space="preserve"> </w:t>
      </w:r>
      <w:r w:rsidR="008959B3">
        <w:t>potential for bushfire ignition. T</w:t>
      </w:r>
      <w:r w:rsidR="000F6C9E">
        <w:t>he</w:t>
      </w:r>
      <w:r w:rsidR="006A2EDF">
        <w:t xml:space="preserve"> </w:t>
      </w:r>
      <w:r w:rsidR="006149CA">
        <w:t xml:space="preserve">potential </w:t>
      </w:r>
      <w:r w:rsidR="006A2EDF">
        <w:t>residual impact of both on-site and off-site fire ignitions is</w:t>
      </w:r>
      <w:r w:rsidR="00DF1F8F">
        <w:t xml:space="preserve"> </w:t>
      </w:r>
      <w:r w:rsidR="0078529B">
        <w:t>expected</w:t>
      </w:r>
      <w:r w:rsidR="006A2EDF">
        <w:t xml:space="preserve"> to be very low.</w:t>
      </w:r>
    </w:p>
    <w:p w14:paraId="54E0DAA2" w14:textId="77777777" w:rsidR="00B95A32" w:rsidRPr="009D4716" w:rsidRDefault="00B95A32" w:rsidP="00B95A32">
      <w:pPr>
        <w:pStyle w:val="Heading3"/>
      </w:pPr>
      <w:bookmarkStart w:id="73" w:name="_Toc194474078"/>
      <w:bookmarkStart w:id="74" w:name="_Toc201068233"/>
      <w:r>
        <w:t>Bushfire management arrangements</w:t>
      </w:r>
      <w:bookmarkEnd w:id="73"/>
      <w:bookmarkEnd w:id="74"/>
    </w:p>
    <w:p w14:paraId="5765CAF3" w14:textId="20AB1E09" w:rsidR="00B95A32" w:rsidRDefault="008F6DCC" w:rsidP="000B654A">
      <w:r>
        <w:t>Without appropriate mitigations, the</w:t>
      </w:r>
      <w:r w:rsidR="00B349D2">
        <w:t xml:space="preserve"> </w:t>
      </w:r>
      <w:r w:rsidR="00B95A32">
        <w:t xml:space="preserve">presence of </w:t>
      </w:r>
      <w:r w:rsidR="005D0CFF">
        <w:t>electrically active</w:t>
      </w:r>
      <w:r w:rsidR="00DF1F8F">
        <w:t xml:space="preserve"> transmission </w:t>
      </w:r>
      <w:r w:rsidR="00B95A32">
        <w:t xml:space="preserve">infrastructure </w:t>
      </w:r>
      <w:r w:rsidR="00DA1242">
        <w:t xml:space="preserve">for the Project </w:t>
      </w:r>
      <w:r w:rsidR="00B95A32">
        <w:t xml:space="preserve">could </w:t>
      </w:r>
      <w:r w:rsidR="000B654A">
        <w:t xml:space="preserve">hinder </w:t>
      </w:r>
      <w:r w:rsidR="00B95A32">
        <w:t xml:space="preserve">efforts </w:t>
      </w:r>
      <w:r w:rsidR="000B654A">
        <w:t xml:space="preserve">to suppress </w:t>
      </w:r>
      <w:r w:rsidR="00B95A32">
        <w:t xml:space="preserve">fires, </w:t>
      </w:r>
      <w:r w:rsidR="000B654A">
        <w:t xml:space="preserve">affecting both </w:t>
      </w:r>
      <w:r w:rsidR="00B95A32">
        <w:t>ground-based or aerial fire responses</w:t>
      </w:r>
      <w:r w:rsidR="000B654A">
        <w:t>, and potentially causing a</w:t>
      </w:r>
      <w:r w:rsidR="00B95A32">
        <w:t xml:space="preserve"> fire </w:t>
      </w:r>
      <w:r w:rsidR="000B654A">
        <w:t xml:space="preserve">to </w:t>
      </w:r>
      <w:r w:rsidR="00B95A32">
        <w:t xml:space="preserve">spread to a greater extent than </w:t>
      </w:r>
      <w:r w:rsidR="00665F63">
        <w:t xml:space="preserve">it </w:t>
      </w:r>
      <w:r w:rsidR="000B654A">
        <w:t xml:space="preserve">would </w:t>
      </w:r>
      <w:r w:rsidR="00665F63">
        <w:t xml:space="preserve">have </w:t>
      </w:r>
      <w:r w:rsidR="00B95A32">
        <w:t>otherwise.</w:t>
      </w:r>
      <w:r w:rsidR="00665F63">
        <w:t xml:space="preserve"> </w:t>
      </w:r>
      <w:r w:rsidR="00606DA9">
        <w:t xml:space="preserve">If management of </w:t>
      </w:r>
      <w:r w:rsidR="000B654A">
        <w:t>b</w:t>
      </w:r>
      <w:r w:rsidR="00B95A32">
        <w:t>ushfire fuel</w:t>
      </w:r>
      <w:r w:rsidR="00606DA9">
        <w:t>s</w:t>
      </w:r>
      <w:r w:rsidR="00B95A32">
        <w:t xml:space="preserve"> (</w:t>
      </w:r>
      <w:r w:rsidR="000B654A">
        <w:t xml:space="preserve">through </w:t>
      </w:r>
      <w:r w:rsidR="00B95A32">
        <w:t>hazard reduction burning</w:t>
      </w:r>
      <w:r w:rsidR="005B2C8C">
        <w:t xml:space="preserve"> or slashing</w:t>
      </w:r>
      <w:r w:rsidR="00B95A32">
        <w:t xml:space="preserve">) in forests, farmland and roadsides adjacent to the transmission line </w:t>
      </w:r>
      <w:r w:rsidR="00CE783D">
        <w:t xml:space="preserve">was </w:t>
      </w:r>
      <w:r w:rsidR="000C1214">
        <w:t>con</w:t>
      </w:r>
      <w:r w:rsidR="00B802F0">
        <w:t>strained</w:t>
      </w:r>
      <w:r w:rsidR="000B654A">
        <w:t xml:space="preserve"> </w:t>
      </w:r>
      <w:r w:rsidR="00B95A32">
        <w:t xml:space="preserve">by the presence of Project infrastructure, bushfire fuel loads </w:t>
      </w:r>
      <w:r w:rsidR="003F1E52">
        <w:t xml:space="preserve">might accumulate to excessive levels, </w:t>
      </w:r>
      <w:r w:rsidR="000B654A">
        <w:t xml:space="preserve">resulting in </w:t>
      </w:r>
      <w:r w:rsidR="00B95A32">
        <w:t xml:space="preserve">larger and </w:t>
      </w:r>
      <w:r w:rsidR="000B654A">
        <w:t xml:space="preserve">harder-to-control </w:t>
      </w:r>
      <w:r w:rsidR="00B95A32">
        <w:t xml:space="preserve">fires </w:t>
      </w:r>
      <w:r w:rsidR="000B654A">
        <w:t>if ignited</w:t>
      </w:r>
      <w:r w:rsidR="00B95A32">
        <w:t>.</w:t>
      </w:r>
      <w:r w:rsidR="000B654A">
        <w:t xml:space="preserve"> If the</w:t>
      </w:r>
      <w:r w:rsidR="00B95A32">
        <w:t xml:space="preserve"> Project infrastructure </w:t>
      </w:r>
      <w:r w:rsidR="000C1214">
        <w:t xml:space="preserve">were to </w:t>
      </w:r>
      <w:r w:rsidR="000B654A">
        <w:t xml:space="preserve">fail </w:t>
      </w:r>
      <w:r w:rsidR="00B95A32">
        <w:t>during a bushfire</w:t>
      </w:r>
      <w:r w:rsidR="000B654A">
        <w:t>,</w:t>
      </w:r>
      <w:r w:rsidR="00B95A32">
        <w:t xml:space="preserve"> people’s </w:t>
      </w:r>
      <w:r w:rsidR="000B654A">
        <w:t xml:space="preserve">evacuation </w:t>
      </w:r>
      <w:r w:rsidR="00B95A32">
        <w:t>ahead of an approaching fire or fire services’ access to active firegrounds</w:t>
      </w:r>
      <w:r w:rsidR="00A46631">
        <w:t xml:space="preserve"> might be restricted</w:t>
      </w:r>
      <w:r w:rsidR="000B654A">
        <w:t xml:space="preserve">, </w:t>
      </w:r>
      <w:r w:rsidR="0078529B">
        <w:t>increas</w:t>
      </w:r>
      <w:r w:rsidR="000B654A">
        <w:t xml:space="preserve">ing the </w:t>
      </w:r>
      <w:r w:rsidR="00F33910">
        <w:t>potential for</w:t>
      </w:r>
      <w:r w:rsidR="000B654A">
        <w:t xml:space="preserve"> physical harm to evacuees and worsening the impacts due to restricted access for </w:t>
      </w:r>
      <w:r w:rsidR="00B95A32">
        <w:t>suppressi</w:t>
      </w:r>
      <w:r w:rsidR="000B654A">
        <w:t>on efforts.</w:t>
      </w:r>
    </w:p>
    <w:p w14:paraId="545F6BEA" w14:textId="03821058" w:rsidR="0078604A" w:rsidRPr="00974CD0" w:rsidRDefault="0078604A" w:rsidP="00821B62">
      <w:pPr>
        <w:pStyle w:val="Heading5"/>
      </w:pPr>
      <w:r w:rsidRPr="00974CD0">
        <w:t>Fire suppression activities</w:t>
      </w:r>
    </w:p>
    <w:p w14:paraId="6E426B33" w14:textId="084E42F0" w:rsidR="0078604A" w:rsidRPr="006D43D5" w:rsidRDefault="001B47E4" w:rsidP="0078604A">
      <w:r>
        <w:t>With no controls in place, t</w:t>
      </w:r>
      <w:r w:rsidR="0078604A" w:rsidRPr="006D43D5">
        <w:t xml:space="preserve">he </w:t>
      </w:r>
      <w:r w:rsidR="001D42AD">
        <w:t xml:space="preserve">operation of the </w:t>
      </w:r>
      <w:r w:rsidR="0078604A" w:rsidRPr="006D43D5">
        <w:t xml:space="preserve">Project could impair efforts </w:t>
      </w:r>
      <w:r w:rsidR="001D42AD">
        <w:t xml:space="preserve">to suppress </w:t>
      </w:r>
      <w:r w:rsidR="0078604A" w:rsidRPr="006D43D5">
        <w:t>landscape-scale fires</w:t>
      </w:r>
      <w:r w:rsidR="001D42AD">
        <w:t xml:space="preserve"> in the following ways</w:t>
      </w:r>
      <w:r w:rsidR="0078604A" w:rsidRPr="006D43D5">
        <w:t>:</w:t>
      </w:r>
    </w:p>
    <w:p w14:paraId="0517702D" w14:textId="2DB0DAAF" w:rsidR="0078604A" w:rsidRPr="0078604A" w:rsidRDefault="00963A18" w:rsidP="0078604A">
      <w:pPr>
        <w:pStyle w:val="ListBullet"/>
      </w:pPr>
      <w:r>
        <w:t>Disrupting</w:t>
      </w:r>
      <w:r w:rsidR="00863C72" w:rsidRPr="0078604A">
        <w:t xml:space="preserve"> </w:t>
      </w:r>
      <w:r w:rsidR="00C63995">
        <w:t xml:space="preserve">access by </w:t>
      </w:r>
      <w:r w:rsidR="0078604A" w:rsidRPr="0078604A">
        <w:t>fire response helicopters</w:t>
      </w:r>
      <w:r w:rsidR="001D42AD">
        <w:t xml:space="preserve"> </w:t>
      </w:r>
      <w:r w:rsidR="0078604A" w:rsidRPr="0078604A">
        <w:t xml:space="preserve">to fire water supplies located </w:t>
      </w:r>
      <w:r w:rsidR="001D42AD">
        <w:t>near</w:t>
      </w:r>
      <w:r w:rsidR="0078604A" w:rsidRPr="0078604A">
        <w:t xml:space="preserve"> the Pr</w:t>
      </w:r>
      <w:r w:rsidR="008F5320">
        <w:t xml:space="preserve">oject </w:t>
      </w:r>
      <w:r w:rsidR="0078604A" w:rsidRPr="0078604A">
        <w:t xml:space="preserve">– namely </w:t>
      </w:r>
      <w:r w:rsidR="00863C72">
        <w:t xml:space="preserve">parts of </w:t>
      </w:r>
      <w:r w:rsidR="0078604A" w:rsidRPr="0078604A">
        <w:t xml:space="preserve">Hepburn Lagoon, Pykes Creek Reservoir and Merrimu Reservoir, </w:t>
      </w:r>
      <w:r w:rsidR="001D42AD">
        <w:t>and various</w:t>
      </w:r>
      <w:r w:rsidR="0078604A" w:rsidRPr="0078604A">
        <w:t xml:space="preserve"> farm dams. </w:t>
      </w:r>
      <w:r w:rsidR="00863C72">
        <w:t>Flight paths to and from water sources may need to be altered,</w:t>
      </w:r>
      <w:r w:rsidR="0078604A" w:rsidRPr="0078604A">
        <w:t xml:space="preserve"> which could </w:t>
      </w:r>
      <w:r w:rsidR="001D42AD">
        <w:t xml:space="preserve">slow down the response time and make it harder to support </w:t>
      </w:r>
      <w:r w:rsidR="0078604A" w:rsidRPr="0078604A">
        <w:t xml:space="preserve">ground-based </w:t>
      </w:r>
      <w:r w:rsidR="001D42AD">
        <w:t>crews fighting the fire</w:t>
      </w:r>
      <w:r w:rsidR="00287359">
        <w:t xml:space="preserve">. </w:t>
      </w:r>
      <w:r w:rsidR="004E7460">
        <w:t xml:space="preserve">As </w:t>
      </w:r>
      <w:r w:rsidR="00951164">
        <w:t xml:space="preserve">discussed in </w:t>
      </w:r>
      <w:r w:rsidR="00951164" w:rsidRPr="00CC48D8">
        <w:t>Section</w:t>
      </w:r>
      <w:r w:rsidR="00821B62">
        <w:t> </w:t>
      </w:r>
      <w:r w:rsidR="00CC48D8" w:rsidRPr="00AA13EB">
        <w:fldChar w:fldCharType="begin"/>
      </w:r>
      <w:r w:rsidR="00CC48D8" w:rsidRPr="00AA13EB">
        <w:instrText xml:space="preserve"> REF _Ref180492378 \r \h </w:instrText>
      </w:r>
      <w:r w:rsidR="00CC48D8">
        <w:instrText xml:space="preserve"> \* MERGEFORMAT </w:instrText>
      </w:r>
      <w:r w:rsidR="00CC48D8" w:rsidRPr="00AA13EB">
        <w:fldChar w:fldCharType="separate"/>
      </w:r>
      <w:r w:rsidR="002E599F">
        <w:t>13.4.2</w:t>
      </w:r>
      <w:r w:rsidR="00CC48D8" w:rsidRPr="00AA13EB">
        <w:fldChar w:fldCharType="end"/>
      </w:r>
      <w:r w:rsidR="004E7460">
        <w:t>, helicopt</w:t>
      </w:r>
      <w:r w:rsidR="00477254">
        <w:t>ers would not be able to</w:t>
      </w:r>
      <w:r w:rsidR="006B31B3">
        <w:t xml:space="preserve"> draw water for </w:t>
      </w:r>
      <w:r w:rsidR="005D0CFF">
        <w:t>firefighting</w:t>
      </w:r>
      <w:r w:rsidR="006B31B3">
        <w:t xml:space="preserve"> from farm dam</w:t>
      </w:r>
      <w:r w:rsidR="00AB7D39">
        <w:t>s</w:t>
      </w:r>
      <w:r w:rsidR="006B31B3">
        <w:t xml:space="preserve"> located below or adjacent to Project infrastructure</w:t>
      </w:r>
      <w:r w:rsidR="00951164">
        <w:t>.</w:t>
      </w:r>
    </w:p>
    <w:p w14:paraId="6F373082" w14:textId="72323F53" w:rsidR="0078604A" w:rsidRPr="0078604A" w:rsidRDefault="0078604A" w:rsidP="0078604A">
      <w:pPr>
        <w:pStyle w:val="ListBullet"/>
      </w:pPr>
      <w:r w:rsidRPr="0078604A">
        <w:t xml:space="preserve">Fire response aircraft </w:t>
      </w:r>
      <w:r w:rsidR="001D42AD">
        <w:t xml:space="preserve">might </w:t>
      </w:r>
      <w:r w:rsidR="006D7FC5">
        <w:t xml:space="preserve">collide with </w:t>
      </w:r>
      <w:r w:rsidR="001D42AD">
        <w:t xml:space="preserve">the </w:t>
      </w:r>
      <w:r w:rsidRPr="0078604A">
        <w:t xml:space="preserve">transmission line or towers, </w:t>
      </w:r>
      <w:r w:rsidR="001D42AD">
        <w:t>causing a</w:t>
      </w:r>
      <w:r w:rsidRPr="0078604A">
        <w:t xml:space="preserve"> crash</w:t>
      </w:r>
      <w:r w:rsidR="001D42AD">
        <w:t xml:space="preserve"> or </w:t>
      </w:r>
      <w:r w:rsidRPr="0078604A">
        <w:t>safety incident</w:t>
      </w:r>
      <w:r w:rsidR="001D42AD">
        <w:t xml:space="preserve">. </w:t>
      </w:r>
      <w:r w:rsidR="00AB7D39">
        <w:t>A</w:t>
      </w:r>
      <w:r w:rsidRPr="0078604A">
        <w:t xml:space="preserve"> near miss </w:t>
      </w:r>
      <w:r w:rsidR="001D42AD">
        <w:t xml:space="preserve">could </w:t>
      </w:r>
      <w:r w:rsidR="0086783C">
        <w:t>disrupt</w:t>
      </w:r>
      <w:r w:rsidR="0086783C" w:rsidRPr="0078604A">
        <w:t xml:space="preserve"> </w:t>
      </w:r>
      <w:r w:rsidRPr="0078604A">
        <w:t xml:space="preserve">aerial fire </w:t>
      </w:r>
      <w:r w:rsidR="00C60090">
        <w:t>operations</w:t>
      </w:r>
      <w:r w:rsidRPr="0078604A">
        <w:t xml:space="preserve">, </w:t>
      </w:r>
      <w:r w:rsidR="00B9756E">
        <w:t xml:space="preserve">requiring </w:t>
      </w:r>
      <w:r w:rsidRPr="0078604A">
        <w:t>ground</w:t>
      </w:r>
      <w:r w:rsidR="001D42AD">
        <w:t xml:space="preserve">-based crews </w:t>
      </w:r>
      <w:r w:rsidR="007A275E">
        <w:t xml:space="preserve">to </w:t>
      </w:r>
      <w:r w:rsidR="001D42AD">
        <w:t xml:space="preserve">work </w:t>
      </w:r>
      <w:r w:rsidR="00DF1F8F">
        <w:t xml:space="preserve">without aerial support, thereby </w:t>
      </w:r>
      <w:r w:rsidR="001D42AD" w:rsidRPr="0078604A">
        <w:t>reduc</w:t>
      </w:r>
      <w:r w:rsidR="001D42AD">
        <w:t>ing the</w:t>
      </w:r>
      <w:r w:rsidR="001D42AD" w:rsidRPr="0078604A">
        <w:t xml:space="preserve"> </w:t>
      </w:r>
      <w:r w:rsidRPr="0078604A">
        <w:t>overall effectiveness</w:t>
      </w:r>
      <w:r w:rsidR="001D42AD">
        <w:t xml:space="preserve"> of fire suppression</w:t>
      </w:r>
      <w:r w:rsidR="00502183">
        <w:t>.</w:t>
      </w:r>
    </w:p>
    <w:p w14:paraId="334CD3FA" w14:textId="0CB434F0" w:rsidR="0078604A" w:rsidRPr="0078604A" w:rsidRDefault="0078604A" w:rsidP="0078604A">
      <w:pPr>
        <w:pStyle w:val="ListBullet"/>
      </w:pPr>
      <w:r w:rsidRPr="0078604A">
        <w:lastRenderedPageBreak/>
        <w:t xml:space="preserve">Fire response aircraft are unable to </w:t>
      </w:r>
      <w:r w:rsidR="00DF1F8F">
        <w:t>operate</w:t>
      </w:r>
      <w:r w:rsidR="00DF1F8F" w:rsidRPr="0078604A">
        <w:t xml:space="preserve"> </w:t>
      </w:r>
      <w:r w:rsidRPr="0078604A">
        <w:t xml:space="preserve">in the immediate vicinity of the proposed transmission line, </w:t>
      </w:r>
      <w:r w:rsidR="00245E99">
        <w:t xml:space="preserve">potentially </w:t>
      </w:r>
      <w:r w:rsidR="001D42AD">
        <w:t xml:space="preserve">making them less </w:t>
      </w:r>
      <w:r w:rsidRPr="0078604A">
        <w:t>effective</w:t>
      </w:r>
      <w:r w:rsidR="001D42AD">
        <w:t xml:space="preserve"> </w:t>
      </w:r>
      <w:r w:rsidR="00BD2100">
        <w:t xml:space="preserve">in </w:t>
      </w:r>
      <w:r w:rsidRPr="0078604A">
        <w:t>support</w:t>
      </w:r>
      <w:r w:rsidR="00BD2100">
        <w:t>ing</w:t>
      </w:r>
      <w:r w:rsidRPr="0078604A">
        <w:t xml:space="preserve"> ground-based </w:t>
      </w:r>
      <w:r w:rsidR="009968E4">
        <w:t xml:space="preserve">fire </w:t>
      </w:r>
      <w:r w:rsidR="001D42AD">
        <w:t>crew</w:t>
      </w:r>
      <w:r w:rsidR="001D42AD" w:rsidRPr="0078604A">
        <w:t>s</w:t>
      </w:r>
      <w:r w:rsidR="009968E4">
        <w:t>.</w:t>
      </w:r>
    </w:p>
    <w:p w14:paraId="256CF543" w14:textId="22122BF2" w:rsidR="0078604A" w:rsidRPr="0078604A" w:rsidRDefault="00025FFB" w:rsidP="0078604A">
      <w:pPr>
        <w:pStyle w:val="ListBullet"/>
      </w:pPr>
      <w:r>
        <w:t xml:space="preserve">Ground-based </w:t>
      </w:r>
      <w:r w:rsidRPr="0078604A">
        <w:t xml:space="preserve">fire </w:t>
      </w:r>
      <w:r w:rsidR="0078604A" w:rsidRPr="0078604A">
        <w:t xml:space="preserve">crews </w:t>
      </w:r>
      <w:r w:rsidR="001D42AD">
        <w:t>cannot</w:t>
      </w:r>
      <w:r w:rsidR="001D42AD" w:rsidRPr="0078604A">
        <w:t xml:space="preserve"> </w:t>
      </w:r>
      <w:r w:rsidR="0078604A" w:rsidRPr="0078604A">
        <w:t xml:space="preserve">work in the immediate vicinity of the transmission line due to electrical safety concerns. If they cannot </w:t>
      </w:r>
      <w:r w:rsidR="001D42AD">
        <w:t xml:space="preserve">fight </w:t>
      </w:r>
      <w:r w:rsidR="0078604A" w:rsidRPr="0078604A">
        <w:t>fires</w:t>
      </w:r>
      <w:r w:rsidR="001D42AD">
        <w:t xml:space="preserve"> </w:t>
      </w:r>
      <w:r w:rsidR="00DF1F8F">
        <w:t xml:space="preserve">in the immediate vicinity of the </w:t>
      </w:r>
      <w:r w:rsidR="007A5665">
        <w:t xml:space="preserve">transmission </w:t>
      </w:r>
      <w:r w:rsidR="00DF1F8F">
        <w:t>line</w:t>
      </w:r>
      <w:r w:rsidR="001D42AD">
        <w:t xml:space="preserve">, </w:t>
      </w:r>
      <w:r w:rsidR="0078604A" w:rsidRPr="0078604A">
        <w:t xml:space="preserve">the fire response </w:t>
      </w:r>
      <w:r w:rsidR="001C10A2">
        <w:t xml:space="preserve">may </w:t>
      </w:r>
      <w:r w:rsidR="001D42AD">
        <w:t>not be as effective</w:t>
      </w:r>
      <w:r w:rsidR="0078604A" w:rsidRPr="0078604A">
        <w:t>.</w:t>
      </w:r>
    </w:p>
    <w:p w14:paraId="7B2A4DE2" w14:textId="2E2CB962" w:rsidR="009B57B8" w:rsidRDefault="001D42AD" w:rsidP="009B57B8">
      <w:r>
        <w:t>If</w:t>
      </w:r>
      <w:r w:rsidR="009B57B8" w:rsidRPr="0078604A">
        <w:t xml:space="preserve"> fire suppression efforts </w:t>
      </w:r>
      <w:r>
        <w:t>are hindered</w:t>
      </w:r>
      <w:r w:rsidRPr="001D42AD">
        <w:t>, the fire could spread</w:t>
      </w:r>
      <w:r>
        <w:t xml:space="preserve"> farther</w:t>
      </w:r>
      <w:r w:rsidRPr="001D42AD">
        <w:t xml:space="preserve"> than </w:t>
      </w:r>
      <w:r w:rsidR="00DF1F8F">
        <w:t>might otherwise be the case</w:t>
      </w:r>
      <w:r w:rsidRPr="001D42AD">
        <w:t xml:space="preserve">, causing greater </w:t>
      </w:r>
      <w:r>
        <w:t xml:space="preserve">or more severe </w:t>
      </w:r>
      <w:r w:rsidRPr="001D42AD">
        <w:t xml:space="preserve">damage to people, property, the environment, and heritage sites. </w:t>
      </w:r>
    </w:p>
    <w:p w14:paraId="6CF55BC9" w14:textId="30ECC0AB" w:rsidR="009B57B8" w:rsidRDefault="001D42AD" w:rsidP="009B57B8">
      <w:r>
        <w:t>The measures to c</w:t>
      </w:r>
      <w:r w:rsidR="009B57B8" w:rsidRPr="009B57B8">
        <w:t xml:space="preserve">ontrol </w:t>
      </w:r>
      <w:r>
        <w:t xml:space="preserve">the </w:t>
      </w:r>
      <w:r w:rsidR="009B57B8" w:rsidRPr="009B57B8">
        <w:t xml:space="preserve">potential impacts </w:t>
      </w:r>
      <w:r>
        <w:t xml:space="preserve">on fire during the operation </w:t>
      </w:r>
      <w:r w:rsidR="009B57B8" w:rsidRPr="009B57B8">
        <w:t xml:space="preserve">of the Project are largely as described for its construction </w:t>
      </w:r>
      <w:r w:rsidR="005B11BA">
        <w:t xml:space="preserve">stage </w:t>
      </w:r>
      <w:r w:rsidR="009B57B8">
        <w:t>(</w:t>
      </w:r>
      <w:r w:rsidR="009B57B8" w:rsidRPr="00E77AC6">
        <w:t>see Section</w:t>
      </w:r>
      <w:r w:rsidR="00821B62">
        <w:t> </w:t>
      </w:r>
      <w:r w:rsidR="00E77AC6" w:rsidRPr="00AA13EB">
        <w:fldChar w:fldCharType="begin"/>
      </w:r>
      <w:r w:rsidR="00E77AC6" w:rsidRPr="00AA13EB">
        <w:instrText xml:space="preserve"> REF _Ref180492378 \r \h </w:instrText>
      </w:r>
      <w:r w:rsidR="00E77AC6">
        <w:instrText xml:space="preserve"> \* MERGEFORMAT </w:instrText>
      </w:r>
      <w:r w:rsidR="00E77AC6" w:rsidRPr="00AA13EB">
        <w:fldChar w:fldCharType="separate"/>
      </w:r>
      <w:r w:rsidR="002E599F">
        <w:t>13.4.2</w:t>
      </w:r>
      <w:r w:rsidR="00E77AC6" w:rsidRPr="00AA13EB">
        <w:fldChar w:fldCharType="end"/>
      </w:r>
      <w:r w:rsidR="00594500" w:rsidRPr="00E77AC6">
        <w:t>).</w:t>
      </w:r>
      <w:r w:rsidR="00594500">
        <w:t xml:space="preserve"> </w:t>
      </w:r>
      <w:r w:rsidR="00594500" w:rsidRPr="00594500">
        <w:t xml:space="preserve">The key difference </w:t>
      </w:r>
      <w:r>
        <w:t>is</w:t>
      </w:r>
      <w:r w:rsidR="00594500" w:rsidRPr="00594500">
        <w:t xml:space="preserve"> the </w:t>
      </w:r>
      <w:r w:rsidR="00754616">
        <w:t>potential</w:t>
      </w:r>
      <w:r w:rsidR="00594500" w:rsidRPr="00594500">
        <w:t xml:space="preserve"> disruption to ground-based fire suppression efforts</w:t>
      </w:r>
      <w:r w:rsidR="00775796">
        <w:t xml:space="preserve"> </w:t>
      </w:r>
      <w:r>
        <w:t>near</w:t>
      </w:r>
      <w:r w:rsidR="00914D21">
        <w:t xml:space="preserve"> electrically active</w:t>
      </w:r>
      <w:r w:rsidR="00775796">
        <w:t xml:space="preserve"> Project infrastructure</w:t>
      </w:r>
      <w:r w:rsidR="00594500" w:rsidRPr="00594500">
        <w:t xml:space="preserve">. </w:t>
      </w:r>
      <w:r w:rsidR="00947659">
        <w:t>During operation,</w:t>
      </w:r>
      <w:r w:rsidR="00594500" w:rsidRPr="00594500">
        <w:t xml:space="preserve"> road congestion would not be </w:t>
      </w:r>
      <w:r>
        <w:t>an issue</w:t>
      </w:r>
      <w:r w:rsidRPr="00594500">
        <w:t xml:space="preserve"> </w:t>
      </w:r>
      <w:r w:rsidR="00B802F0">
        <w:t>as AusNet</w:t>
      </w:r>
      <w:r w:rsidR="00594500" w:rsidRPr="00594500">
        <w:t xml:space="preserve"> maintenance traffic </w:t>
      </w:r>
      <w:r>
        <w:t xml:space="preserve">will not </w:t>
      </w:r>
      <w:r w:rsidR="007016A7">
        <w:t xml:space="preserve">noticeably </w:t>
      </w:r>
      <w:r w:rsidR="00594500" w:rsidRPr="00594500">
        <w:t>affect traffic flows.</w:t>
      </w:r>
    </w:p>
    <w:p w14:paraId="177313B3" w14:textId="47CDD77A" w:rsidR="006A2EDF" w:rsidRDefault="006A2EDF" w:rsidP="006A2EDF">
      <w:r>
        <w:t xml:space="preserve">As outlined in </w:t>
      </w:r>
      <w:r w:rsidR="007016A7" w:rsidRPr="00E77AC6">
        <w:t>Section</w:t>
      </w:r>
      <w:r w:rsidR="00821B62">
        <w:t> </w:t>
      </w:r>
      <w:r w:rsidR="007016A7" w:rsidRPr="00C23A38">
        <w:fldChar w:fldCharType="begin"/>
      </w:r>
      <w:r w:rsidR="007016A7" w:rsidRPr="00C23A38">
        <w:instrText xml:space="preserve"> REF _Ref180492378 \r \h </w:instrText>
      </w:r>
      <w:r w:rsidR="007016A7">
        <w:instrText xml:space="preserve"> \* MERGEFORMAT </w:instrText>
      </w:r>
      <w:r w:rsidR="007016A7" w:rsidRPr="00C23A38">
        <w:fldChar w:fldCharType="separate"/>
      </w:r>
      <w:r w:rsidR="002E599F">
        <w:t>13.4.2</w:t>
      </w:r>
      <w:r w:rsidR="007016A7" w:rsidRPr="00C23A38">
        <w:fldChar w:fldCharType="end"/>
      </w:r>
      <w:r w:rsidRPr="007016A7">
        <w:t>,</w:t>
      </w:r>
      <w:r>
        <w:t xml:space="preserve"> p</w:t>
      </w:r>
      <w:r w:rsidRPr="00317896">
        <w:t xml:space="preserve">ilots of fire response aircraft will be informed (via the Civil Aviation Safety Authority) of the </w:t>
      </w:r>
      <w:r w:rsidR="00000D0D">
        <w:t xml:space="preserve">presence of </w:t>
      </w:r>
      <w:r w:rsidR="00A9620F">
        <w:t>Project</w:t>
      </w:r>
      <w:r w:rsidRPr="00317896">
        <w:t xml:space="preserve"> infrastructure (EPR AV1).</w:t>
      </w:r>
      <w:r>
        <w:t xml:space="preserve"> </w:t>
      </w:r>
      <w:r w:rsidR="001D42AD">
        <w:t>As long as the pilots have</w:t>
      </w:r>
      <w:r w:rsidRPr="000677D6">
        <w:t xml:space="preserve"> visibility of the infrastructure and potential fire water supply, </w:t>
      </w:r>
      <w:r w:rsidR="001D42AD">
        <w:t>they</w:t>
      </w:r>
      <w:r w:rsidR="001D42AD" w:rsidRPr="000677D6">
        <w:t xml:space="preserve"> </w:t>
      </w:r>
      <w:r w:rsidRPr="000677D6">
        <w:t xml:space="preserve">should be able to access fire water supplies located </w:t>
      </w:r>
      <w:r w:rsidR="001D42AD">
        <w:t>near</w:t>
      </w:r>
      <w:r w:rsidRPr="000677D6">
        <w:t xml:space="preserve"> the </w:t>
      </w:r>
      <w:r w:rsidR="00A9620F">
        <w:t>Project</w:t>
      </w:r>
      <w:r w:rsidRPr="000677D6">
        <w:t>.</w:t>
      </w:r>
      <w:r w:rsidR="00C23FCD">
        <w:t xml:space="preserve"> Few farm dams are located directly below or adjacent to </w:t>
      </w:r>
      <w:r w:rsidR="00E93352">
        <w:t>Project infrastructure and</w:t>
      </w:r>
      <w:r w:rsidR="00207C67">
        <w:t xml:space="preserve"> nearby alternatives are </w:t>
      </w:r>
      <w:r w:rsidR="00126310">
        <w:t>available</w:t>
      </w:r>
      <w:r w:rsidR="001963DE">
        <w:t xml:space="preserve"> </w:t>
      </w:r>
      <w:r w:rsidR="00126310">
        <w:t xml:space="preserve">throughout the </w:t>
      </w:r>
      <w:r w:rsidR="00DF1F8F">
        <w:t>study area</w:t>
      </w:r>
      <w:r w:rsidR="00126310">
        <w:t>.</w:t>
      </w:r>
    </w:p>
    <w:p w14:paraId="0EF0118E" w14:textId="2E9EB050" w:rsidR="00A313D2" w:rsidRDefault="00A313D2" w:rsidP="006A2EDF">
      <w:r>
        <w:t xml:space="preserve">Through the application of </w:t>
      </w:r>
      <w:r w:rsidR="00181AD1">
        <w:t>EPR AV1</w:t>
      </w:r>
      <w:r w:rsidR="005F0F77">
        <w:t>, AusNet’s operational bushfire controls (as per its Electr</w:t>
      </w:r>
      <w:r w:rsidR="001E69E4">
        <w:t>icity Safety Management Scheme)</w:t>
      </w:r>
      <w:r w:rsidR="00181AD1">
        <w:t xml:space="preserve"> and </w:t>
      </w:r>
      <w:r w:rsidR="000F6FF0">
        <w:t xml:space="preserve">standard </w:t>
      </w:r>
      <w:r w:rsidR="00DF1F8F">
        <w:t xml:space="preserve">fire response </w:t>
      </w:r>
      <w:r>
        <w:t>measures</w:t>
      </w:r>
      <w:r w:rsidR="00DF1F8F">
        <w:t xml:space="preserve">, potential </w:t>
      </w:r>
      <w:r>
        <w:t>residual impacts to fire suppression activities during operation</w:t>
      </w:r>
      <w:r w:rsidR="00EA5E2C">
        <w:t xml:space="preserve"> of the Project</w:t>
      </w:r>
      <w:r>
        <w:t xml:space="preserve"> are expected to be similar to the construction stage – low to very </w:t>
      </w:r>
      <w:r w:rsidRPr="006E662F">
        <w:t>low</w:t>
      </w:r>
      <w:r w:rsidR="00985247">
        <w:t xml:space="preserve"> for most locations</w:t>
      </w:r>
      <w:r w:rsidRPr="006E662F">
        <w:t xml:space="preserve">. </w:t>
      </w:r>
    </w:p>
    <w:p w14:paraId="75C5CDB8" w14:textId="25993A6A" w:rsidR="00210055" w:rsidRDefault="00210055" w:rsidP="006A2EDF">
      <w:r>
        <w:t>A</w:t>
      </w:r>
      <w:r w:rsidRPr="00210055">
        <w:t xml:space="preserve"> m</w:t>
      </w:r>
      <w:r w:rsidR="00920B4E">
        <w:t>oderate</w:t>
      </w:r>
      <w:r w:rsidRPr="00210055">
        <w:t xml:space="preserve"> residual impact </w:t>
      </w:r>
      <w:r w:rsidR="00F50B11">
        <w:t xml:space="preserve">is </w:t>
      </w:r>
      <w:r w:rsidR="00664EBB">
        <w:t>expected</w:t>
      </w:r>
      <w:r w:rsidRPr="00210055">
        <w:t xml:space="preserve"> </w:t>
      </w:r>
      <w:r w:rsidR="00985247">
        <w:t xml:space="preserve">in locations </w:t>
      </w:r>
      <w:r w:rsidRPr="00210055">
        <w:t xml:space="preserve">where the </w:t>
      </w:r>
      <w:r w:rsidR="00A9620F">
        <w:t>Project</w:t>
      </w:r>
      <w:r w:rsidR="00A9620F" w:rsidRPr="00317896">
        <w:t xml:space="preserve"> </w:t>
      </w:r>
      <w:r w:rsidRPr="00210055">
        <w:t xml:space="preserve">intersects strategic fire control lines and fuel breaks designated in Municipal Fire Management Plans. This impact relates to the operation of fire control lines and fuel breaks where the </w:t>
      </w:r>
      <w:r w:rsidR="00A9620F">
        <w:t>Project</w:t>
      </w:r>
      <w:r w:rsidR="00A9620F" w:rsidRPr="00317896">
        <w:t xml:space="preserve"> </w:t>
      </w:r>
      <w:r w:rsidRPr="00210055">
        <w:t>crosses public roads</w:t>
      </w:r>
      <w:r w:rsidR="00D6793F">
        <w:t xml:space="preserve"> that are used for </w:t>
      </w:r>
      <w:r w:rsidR="005E53BC">
        <w:t>these functions</w:t>
      </w:r>
      <w:r w:rsidR="00AF4528">
        <w:t>.</w:t>
      </w:r>
      <w:r w:rsidR="005E53BC">
        <w:t xml:space="preserve"> </w:t>
      </w:r>
      <w:r w:rsidR="00AF4528">
        <w:t xml:space="preserve">Although </w:t>
      </w:r>
      <w:r w:rsidR="00C263B5">
        <w:t xml:space="preserve">fire response </w:t>
      </w:r>
      <w:r w:rsidR="006971EE">
        <w:t xml:space="preserve">crews may safely drive below transmission lines, </w:t>
      </w:r>
      <w:r w:rsidRPr="00210055">
        <w:t xml:space="preserve">electrical safety procedures do not permit </w:t>
      </w:r>
      <w:r w:rsidR="00C263B5">
        <w:t xml:space="preserve">fire response </w:t>
      </w:r>
      <w:r w:rsidRPr="00210055">
        <w:t>crews to work within the transmission line easement. This could reduce their effectiveness and impair aspects of the fire response depending on the relative orientation of the approaching fire front and the control line / fuel break</w:t>
      </w:r>
      <w:r w:rsidR="005E53BC">
        <w:t>.</w:t>
      </w:r>
      <w:r w:rsidR="00FD55AF">
        <w:t xml:space="preserve"> </w:t>
      </w:r>
      <w:r w:rsidR="00E660D2">
        <w:t>P</w:t>
      </w:r>
      <w:r w:rsidR="00E660D2" w:rsidRPr="00E660D2">
        <w:t>otential disruptions to the use of fire control lines</w:t>
      </w:r>
      <w:r w:rsidR="00377862">
        <w:t xml:space="preserve"> </w:t>
      </w:r>
      <w:r w:rsidR="00FD55AF">
        <w:t xml:space="preserve">may be </w:t>
      </w:r>
      <w:r w:rsidR="00377862">
        <w:t>minimised</w:t>
      </w:r>
      <w:r w:rsidR="00FD55AF">
        <w:t xml:space="preserve"> through </w:t>
      </w:r>
      <w:r w:rsidR="00377862">
        <w:t xml:space="preserve">the implementation of </w:t>
      </w:r>
      <w:r w:rsidR="00FD55AF">
        <w:t>specific fire response tactics</w:t>
      </w:r>
      <w:r w:rsidR="00377862">
        <w:t xml:space="preserve"> by </w:t>
      </w:r>
      <w:r w:rsidR="00D60A1D">
        <w:t>the</w:t>
      </w:r>
      <w:r w:rsidR="00377862">
        <w:t xml:space="preserve"> </w:t>
      </w:r>
      <w:r w:rsidR="0008102B">
        <w:t>fire authorities</w:t>
      </w:r>
      <w:r w:rsidR="00377862">
        <w:t>.</w:t>
      </w:r>
    </w:p>
    <w:p w14:paraId="4492EE60" w14:textId="77777777" w:rsidR="0078604A" w:rsidRPr="00974CD0" w:rsidRDefault="0078604A" w:rsidP="00821B62">
      <w:pPr>
        <w:pStyle w:val="Heading5"/>
      </w:pPr>
      <w:r w:rsidRPr="00974CD0">
        <w:t>Bushfire fuel management activities</w:t>
      </w:r>
    </w:p>
    <w:p w14:paraId="12475BED" w14:textId="44E66736" w:rsidR="00572897" w:rsidRDefault="00FC501F" w:rsidP="0078604A">
      <w:r>
        <w:t>With no controls in place, t</w:t>
      </w:r>
      <w:r w:rsidR="001D42AD">
        <w:t>h</w:t>
      </w:r>
      <w:r w:rsidR="0078604A" w:rsidRPr="0078604A">
        <w:t xml:space="preserve">e presence of the </w:t>
      </w:r>
      <w:r w:rsidR="001D42AD">
        <w:t xml:space="preserve">transmission line </w:t>
      </w:r>
      <w:r w:rsidR="0078604A" w:rsidRPr="0078604A">
        <w:t>infrastructure</w:t>
      </w:r>
      <w:r w:rsidR="001D42AD">
        <w:t xml:space="preserve"> might limit</w:t>
      </w:r>
      <w:r w:rsidR="001D42AD" w:rsidRPr="0078604A">
        <w:t xml:space="preserve"> planned or hazard reduction burning in forests, farmland and</w:t>
      </w:r>
      <w:r w:rsidR="001D42AD">
        <w:t xml:space="preserve"> </w:t>
      </w:r>
      <w:r w:rsidR="001D42AD" w:rsidRPr="0078604A">
        <w:t>/</w:t>
      </w:r>
      <w:r w:rsidR="001D42AD">
        <w:t xml:space="preserve"> </w:t>
      </w:r>
      <w:r w:rsidR="001D42AD" w:rsidRPr="0078604A">
        <w:t>or roadsides</w:t>
      </w:r>
      <w:r w:rsidR="001D42AD">
        <w:t>. This could lead</w:t>
      </w:r>
      <w:r w:rsidR="00DF1F8F">
        <w:t xml:space="preserve"> </w:t>
      </w:r>
      <w:r w:rsidR="001D42AD">
        <w:t xml:space="preserve">to </w:t>
      </w:r>
      <w:r w:rsidR="00B53565">
        <w:t xml:space="preserve">the </w:t>
      </w:r>
      <w:r w:rsidR="00981840">
        <w:t>build-up</w:t>
      </w:r>
      <w:r w:rsidR="00B53565">
        <w:t xml:space="preserve"> of</w:t>
      </w:r>
      <w:r w:rsidR="0078604A" w:rsidRPr="0078604A">
        <w:t xml:space="preserve"> bushfire fuel loads and </w:t>
      </w:r>
      <w:r w:rsidR="00B53565">
        <w:t xml:space="preserve">a greater risk </w:t>
      </w:r>
      <w:r w:rsidR="00F33910">
        <w:t>of</w:t>
      </w:r>
      <w:r w:rsidR="00B572D6">
        <w:t xml:space="preserve"> </w:t>
      </w:r>
      <w:r w:rsidR="0078604A" w:rsidRPr="0078604A">
        <w:t>larger</w:t>
      </w:r>
      <w:r w:rsidR="00B53565">
        <w:t>, harder -to-control</w:t>
      </w:r>
      <w:r w:rsidR="0078604A" w:rsidRPr="0078604A">
        <w:t xml:space="preserve"> fires. </w:t>
      </w:r>
      <w:r w:rsidR="00F82839">
        <w:t>M</w:t>
      </w:r>
      <w:r w:rsidR="0078604A" w:rsidRPr="0078604A">
        <w:t xml:space="preserve">ost planned </w:t>
      </w:r>
      <w:r w:rsidR="00F82839">
        <w:t xml:space="preserve">burns are </w:t>
      </w:r>
      <w:r w:rsidR="0078604A" w:rsidRPr="0078604A">
        <w:t xml:space="preserve">undertaken in native forests on public land, </w:t>
      </w:r>
      <w:r w:rsidR="00F82839">
        <w:t xml:space="preserve">so the impact would </w:t>
      </w:r>
      <w:r w:rsidR="0078604A" w:rsidRPr="0078604A">
        <w:t>be confined to four locations: the far north-east of Ben Major State Forest, south</w:t>
      </w:r>
      <w:r w:rsidR="00025FFB">
        <w:t>ern section</w:t>
      </w:r>
      <w:r w:rsidR="0078604A" w:rsidRPr="0078604A">
        <w:t xml:space="preserve"> of Mount Beckworth Scenic Reserve, Bolwarrah, the southern extent of Lerderderg State Park, and north of Long Forest.</w:t>
      </w:r>
      <w:r w:rsidR="00B802F0">
        <w:t xml:space="preserve"> </w:t>
      </w:r>
      <w:r w:rsidR="00280D77">
        <w:t>However</w:t>
      </w:r>
      <w:r w:rsidR="00665650">
        <w:t xml:space="preserve">, </w:t>
      </w:r>
      <w:r w:rsidR="00AD11A3">
        <w:t>with appr</w:t>
      </w:r>
      <w:r w:rsidR="00C8313A">
        <w:t>opriate control</w:t>
      </w:r>
      <w:r w:rsidR="008527F6">
        <w:t>s</w:t>
      </w:r>
      <w:r w:rsidR="00C8313A">
        <w:t xml:space="preserve"> and safety clearances, planned burning is permitted near electricity transmission lines</w:t>
      </w:r>
      <w:r w:rsidR="00E14182">
        <w:t xml:space="preserve">. </w:t>
      </w:r>
    </w:p>
    <w:p w14:paraId="45FDCA54" w14:textId="142C6D34" w:rsidR="00F07493" w:rsidRDefault="009307BD" w:rsidP="0078604A">
      <w:r>
        <w:t>While m</w:t>
      </w:r>
      <w:r w:rsidR="00A954A5" w:rsidRPr="00A954A5">
        <w:t>achinery will need to maintain appropriate separation to avoid contact with and damage to the towers</w:t>
      </w:r>
      <w:r>
        <w:t xml:space="preserve">, </w:t>
      </w:r>
      <w:r w:rsidRPr="009307BD">
        <w:t xml:space="preserve">transmission line infrastructure </w:t>
      </w:r>
      <w:r w:rsidR="00D5545D">
        <w:t xml:space="preserve">will not </w:t>
      </w:r>
      <w:r w:rsidRPr="009307BD">
        <w:t>prevent bushfire fuel management undertaken by mechanical methods</w:t>
      </w:r>
      <w:r w:rsidR="00F07493" w:rsidRPr="00F07493">
        <w:t xml:space="preserve">. </w:t>
      </w:r>
      <w:r w:rsidR="0050357F">
        <w:t xml:space="preserve">Accordingly, the </w:t>
      </w:r>
      <w:r w:rsidR="00F07493" w:rsidRPr="00F07493">
        <w:t>residual impact</w:t>
      </w:r>
      <w:r w:rsidR="00F07493">
        <w:t xml:space="preserve"> </w:t>
      </w:r>
      <w:r w:rsidR="009453E6">
        <w:t>for bushfire fuel management activities during</w:t>
      </w:r>
      <w:r w:rsidR="00F82839">
        <w:t xml:space="preserve"> the operation of the</w:t>
      </w:r>
      <w:r w:rsidR="009453E6">
        <w:t xml:space="preserve"> Project </w:t>
      </w:r>
      <w:r w:rsidR="00F07493">
        <w:t>is</w:t>
      </w:r>
      <w:r w:rsidR="009453E6">
        <w:t xml:space="preserve"> expected to be</w:t>
      </w:r>
      <w:r w:rsidR="00F07493" w:rsidRPr="00F07493">
        <w:t xml:space="preserve"> very low</w:t>
      </w:r>
      <w:r w:rsidR="00F07493">
        <w:t>.</w:t>
      </w:r>
    </w:p>
    <w:p w14:paraId="4E9964E0" w14:textId="61430FF3" w:rsidR="0078604A" w:rsidRPr="00974CD0" w:rsidRDefault="0078604A" w:rsidP="00821B62">
      <w:pPr>
        <w:pStyle w:val="Heading5"/>
      </w:pPr>
      <w:r w:rsidRPr="00974CD0">
        <w:t xml:space="preserve">Access </w:t>
      </w:r>
      <w:r w:rsidR="00364E64" w:rsidRPr="00974CD0">
        <w:t xml:space="preserve">to </w:t>
      </w:r>
      <w:r w:rsidRPr="00974CD0">
        <w:t>and egress from active firegrounds</w:t>
      </w:r>
    </w:p>
    <w:p w14:paraId="045B2105" w14:textId="4EE03B1E" w:rsidR="0078604A" w:rsidRPr="0078604A" w:rsidRDefault="00B53565" w:rsidP="0078604A">
      <w:r>
        <w:t>As discussed in Section</w:t>
      </w:r>
      <w:r w:rsidR="00821B62">
        <w:t> </w:t>
      </w:r>
      <w:r w:rsidR="00B3763F" w:rsidRPr="00B3763F">
        <w:fldChar w:fldCharType="begin"/>
      </w:r>
      <w:r w:rsidR="00B3763F" w:rsidRPr="00B3763F">
        <w:instrText xml:space="preserve"> REF _Ref180492378 \r \h </w:instrText>
      </w:r>
      <w:r w:rsidR="00B3763F">
        <w:instrText xml:space="preserve"> \* MERGEFORMAT </w:instrText>
      </w:r>
      <w:r w:rsidR="00B3763F" w:rsidRPr="00B3763F">
        <w:fldChar w:fldCharType="separate"/>
      </w:r>
      <w:r w:rsidR="002E599F">
        <w:t>13.4.2</w:t>
      </w:r>
      <w:r w:rsidR="00B3763F" w:rsidRPr="00B3763F">
        <w:fldChar w:fldCharType="end"/>
      </w:r>
      <w:r w:rsidRPr="00B3763F">
        <w:t>, t</w:t>
      </w:r>
      <w:r w:rsidR="0078604A" w:rsidRPr="0078604A">
        <w:t xml:space="preserve">he </w:t>
      </w:r>
      <w:r w:rsidR="00A9620F">
        <w:t>Project</w:t>
      </w:r>
      <w:r w:rsidR="00A9620F" w:rsidRPr="00317896">
        <w:t xml:space="preserve"> </w:t>
      </w:r>
      <w:r w:rsidR="0078604A" w:rsidRPr="0078604A">
        <w:t xml:space="preserve">crosses priority bushfire access </w:t>
      </w:r>
      <w:r w:rsidR="00F82839">
        <w:t>and e</w:t>
      </w:r>
      <w:r w:rsidR="00364E64">
        <w:t>gress</w:t>
      </w:r>
      <w:r w:rsidR="00F82839">
        <w:t xml:space="preserve"> </w:t>
      </w:r>
      <w:r w:rsidR="0078604A" w:rsidRPr="0078604A">
        <w:t xml:space="preserve">routes in the Pyrenees Ranges, Wombat Forest, Lerderderg/Darley/Coimadai and Long Forest areas. </w:t>
      </w:r>
      <w:r>
        <w:t>In these areas, e</w:t>
      </w:r>
      <w:r w:rsidR="0078604A" w:rsidRPr="0078604A">
        <w:t xml:space="preserve">mergency access and </w:t>
      </w:r>
      <w:r>
        <w:t>egress</w:t>
      </w:r>
      <w:r w:rsidR="00F82839" w:rsidRPr="0078604A">
        <w:t xml:space="preserve"> </w:t>
      </w:r>
      <w:r>
        <w:t xml:space="preserve">routes </w:t>
      </w:r>
      <w:r w:rsidR="0078604A" w:rsidRPr="0078604A">
        <w:t xml:space="preserve">could be impeded if </w:t>
      </w:r>
      <w:r>
        <w:t>a s</w:t>
      </w:r>
      <w:r w:rsidRPr="00364E64">
        <w:t xml:space="preserve">tructural failure of infrastructure </w:t>
      </w:r>
      <w:r w:rsidR="00D52142">
        <w:t>were</w:t>
      </w:r>
      <w:r>
        <w:t xml:space="preserve"> to occur (</w:t>
      </w:r>
      <w:r w:rsidRPr="00364E64">
        <w:t>due to wind, sabotage or contact with a vehicle or farm machinery</w:t>
      </w:r>
      <w:r>
        <w:t>)</w:t>
      </w:r>
      <w:r w:rsidR="0078604A" w:rsidRPr="0078604A">
        <w:t>. While the transmission line would most likely be deactivated automatically</w:t>
      </w:r>
      <w:r w:rsidR="00A42164">
        <w:t xml:space="preserve"> </w:t>
      </w:r>
      <w:r w:rsidR="00DF1F8F">
        <w:t xml:space="preserve">(by network protection systems) </w:t>
      </w:r>
      <w:r w:rsidR="00A42164">
        <w:t xml:space="preserve">once </w:t>
      </w:r>
      <w:r w:rsidR="00DF1F8F">
        <w:t>it</w:t>
      </w:r>
      <w:r w:rsidR="004C43E8">
        <w:t xml:space="preserve"> </w:t>
      </w:r>
      <w:r w:rsidR="00E67015">
        <w:t>made earth contact</w:t>
      </w:r>
      <w:r w:rsidR="0078604A" w:rsidRPr="0078604A">
        <w:t xml:space="preserve">, people and fire crews </w:t>
      </w:r>
      <w:r w:rsidR="007D6428">
        <w:t xml:space="preserve">are advised not </w:t>
      </w:r>
      <w:r w:rsidR="0078604A" w:rsidRPr="0078604A">
        <w:t xml:space="preserve">to cross </w:t>
      </w:r>
      <w:r w:rsidR="00D64C94">
        <w:t xml:space="preserve">fallen transmission lines </w:t>
      </w:r>
      <w:r w:rsidR="0078604A" w:rsidRPr="0078604A">
        <w:t>unless advised</w:t>
      </w:r>
      <w:r w:rsidR="00DF1F8F">
        <w:t xml:space="preserve"> / demonstrated</w:t>
      </w:r>
      <w:r w:rsidR="0078604A" w:rsidRPr="0078604A">
        <w:t xml:space="preserve"> by </w:t>
      </w:r>
      <w:r w:rsidR="00802E99">
        <w:t>AusNet</w:t>
      </w:r>
      <w:r w:rsidR="0078604A" w:rsidRPr="0078604A">
        <w:t xml:space="preserve"> that it is safe to </w:t>
      </w:r>
      <w:r w:rsidR="005503C1">
        <w:t>do so</w:t>
      </w:r>
      <w:r w:rsidR="0078604A" w:rsidRPr="0078604A">
        <w:t xml:space="preserve">. </w:t>
      </w:r>
    </w:p>
    <w:p w14:paraId="1EAB90B2" w14:textId="7BF9C94D" w:rsidR="0078604A" w:rsidRDefault="0078604A" w:rsidP="0078604A">
      <w:r w:rsidRPr="0078604A">
        <w:lastRenderedPageBreak/>
        <w:t>I</w:t>
      </w:r>
      <w:r w:rsidR="00F82839">
        <w:t xml:space="preserve">f </w:t>
      </w:r>
      <w:r w:rsidRPr="0078604A">
        <w:t xml:space="preserve">ground-based emergency service personnel </w:t>
      </w:r>
      <w:r w:rsidR="00F82839">
        <w:t xml:space="preserve">cannot access </w:t>
      </w:r>
      <w:r w:rsidR="00DF1F8F">
        <w:t>fire grounds</w:t>
      </w:r>
      <w:r w:rsidR="00F82839">
        <w:t>, there is a potential that the fire’s impact could worsen</w:t>
      </w:r>
      <w:r w:rsidRPr="0078604A">
        <w:t xml:space="preserve">. Evacuees </w:t>
      </w:r>
      <w:r w:rsidR="00F82839">
        <w:t xml:space="preserve">trying to </w:t>
      </w:r>
      <w:r w:rsidRPr="0078604A">
        <w:t>escap</w:t>
      </w:r>
      <w:r w:rsidR="00F82839">
        <w:t>e</w:t>
      </w:r>
      <w:r w:rsidRPr="0078604A">
        <w:t xml:space="preserve"> from fire grounds could be delayed as they await confirmation that the infrastructure is safe to cross or seek alternative escape routes (where they exist). This could expose them to harm from the approaching fire. </w:t>
      </w:r>
      <w:r w:rsidR="00F82839" w:rsidRPr="00F82839">
        <w:t xml:space="preserve">However, this </w:t>
      </w:r>
      <w:r w:rsidR="0002046A">
        <w:t>impact</w:t>
      </w:r>
      <w:r w:rsidR="0002046A" w:rsidRPr="00F82839">
        <w:t xml:space="preserve"> </w:t>
      </w:r>
      <w:r w:rsidR="00F82839" w:rsidRPr="00F82839">
        <w:t xml:space="preserve">is </w:t>
      </w:r>
      <w:r w:rsidR="00DF1F8F">
        <w:t xml:space="preserve">highly </w:t>
      </w:r>
      <w:r w:rsidR="00F82839" w:rsidRPr="00F82839">
        <w:t>unlikely and would only happen if the Project infrastructure failed at the time and place needed for escape during a severe fire.</w:t>
      </w:r>
      <w:r w:rsidR="00DF1F8F">
        <w:t xml:space="preserve"> There is no known record of such an incident in Victoria.</w:t>
      </w:r>
    </w:p>
    <w:p w14:paraId="2390E207" w14:textId="77777777" w:rsidR="001D355A" w:rsidRDefault="001D355A" w:rsidP="001D355A">
      <w:r>
        <w:t>B</w:t>
      </w:r>
      <w:r w:rsidRPr="000A3897">
        <w:t>ushfire modelling case studies reinforce the importance of following emergency service advice to leave early from areas with limited fire egress. While people located in areas where potential access / egress issues have been flagged are threatened by fires burning towards them through forested areas to the north, they are also threatened by fires that are driven by strong south-westerly winds following the passage of the cool change. Such fires, particularly if burning across farming land, will advance at much greater speed and over a wider front and may prevent safe egress. This is a more foreseeable threat to these communities than blocked access / egress due to transmission infrastructure failure.</w:t>
      </w:r>
    </w:p>
    <w:p w14:paraId="58D5D5BF" w14:textId="4C35FFB2" w:rsidR="00B64AE8" w:rsidRDefault="00981840" w:rsidP="00B64AE8">
      <w:r>
        <w:t xml:space="preserve">The primary controls for access and egress impacts during the operation stage are the same as during the construction stage, as described in </w:t>
      </w:r>
      <w:r w:rsidRPr="00A52698">
        <w:t>Section</w:t>
      </w:r>
      <w:r w:rsidR="00821B62">
        <w:t> </w:t>
      </w:r>
      <w:r w:rsidR="00856726" w:rsidRPr="00AA13EB">
        <w:fldChar w:fldCharType="begin"/>
      </w:r>
      <w:r w:rsidR="00856726" w:rsidRPr="00AA13EB">
        <w:instrText xml:space="preserve"> REF _Ref180492378 \r \h </w:instrText>
      </w:r>
      <w:r w:rsidR="00856726" w:rsidRPr="00A52698">
        <w:instrText xml:space="preserve"> \* MERGEFORMAT </w:instrText>
      </w:r>
      <w:r w:rsidR="00856726" w:rsidRPr="00AA13EB">
        <w:fldChar w:fldCharType="separate"/>
      </w:r>
      <w:r w:rsidR="002E599F">
        <w:t>13.4.2</w:t>
      </w:r>
      <w:r w:rsidR="00856726" w:rsidRPr="00AA13EB">
        <w:fldChar w:fldCharType="end"/>
      </w:r>
      <w:r w:rsidRPr="00A52698">
        <w:t>. They</w:t>
      </w:r>
      <w:r>
        <w:t xml:space="preserve"> include adherence to AS/NZS design standards, the placement of all towers outside of public road reserves and the placement of </w:t>
      </w:r>
      <w:r w:rsidR="005F12AF">
        <w:t xml:space="preserve">most </w:t>
      </w:r>
      <w:r>
        <w:t xml:space="preserve">towers </w:t>
      </w:r>
      <w:r w:rsidRPr="000C1214">
        <w:t>typically at sufficient distance</w:t>
      </w:r>
      <w:r>
        <w:t>s</w:t>
      </w:r>
      <w:r w:rsidRPr="000C1214">
        <w:t xml:space="preserve"> from fire access routes </w:t>
      </w:r>
      <w:r>
        <w:t>and</w:t>
      </w:r>
      <w:r w:rsidRPr="000C1214">
        <w:t xml:space="preserve"> fire control lines</w:t>
      </w:r>
      <w:r>
        <w:t>.</w:t>
      </w:r>
      <w:r w:rsidRPr="000C1214">
        <w:t xml:space="preserve"> </w:t>
      </w:r>
      <w:r w:rsidR="00DF1F8F">
        <w:t xml:space="preserve">The </w:t>
      </w:r>
      <w:r w:rsidR="0094304E">
        <w:t>residual</w:t>
      </w:r>
      <w:r w:rsidR="00DF1F8F">
        <w:t xml:space="preserve"> </w:t>
      </w:r>
      <w:r w:rsidR="0094304E">
        <w:t>impact</w:t>
      </w:r>
      <w:r w:rsidR="009453E6">
        <w:t xml:space="preserve"> </w:t>
      </w:r>
      <w:r w:rsidR="0094304E">
        <w:t xml:space="preserve">is low in the Lerderderg Gorge </w:t>
      </w:r>
      <w:r w:rsidR="00025FFB">
        <w:t xml:space="preserve">Road </w:t>
      </w:r>
      <w:r w:rsidR="0094304E">
        <w:t>area</w:t>
      </w:r>
      <w:r w:rsidR="00025FFB">
        <w:t>, north of Darley</w:t>
      </w:r>
      <w:r w:rsidR="00DF1F8F">
        <w:t xml:space="preserve"> where there are no alternative access / egress routes</w:t>
      </w:r>
      <w:r w:rsidR="0094304E">
        <w:t>, and very low in other areas.</w:t>
      </w:r>
    </w:p>
    <w:p w14:paraId="7A6CB327" w14:textId="6377C0AB" w:rsidR="00BA099B" w:rsidRDefault="00BA099B" w:rsidP="00BA099B">
      <w:pPr>
        <w:pStyle w:val="Heading2"/>
      </w:pPr>
      <w:bookmarkStart w:id="75" w:name="_Toc194474079"/>
      <w:bookmarkStart w:id="76" w:name="_Toc201068234"/>
      <w:r>
        <w:t>Decommissioning impact</w:t>
      </w:r>
      <w:r w:rsidR="009A129C">
        <w:t>s</w:t>
      </w:r>
      <w:bookmarkEnd w:id="75"/>
      <w:bookmarkEnd w:id="76"/>
      <w:r>
        <w:t xml:space="preserve"> </w:t>
      </w:r>
    </w:p>
    <w:p w14:paraId="22B216F9" w14:textId="364D560F" w:rsidR="00E82034" w:rsidRDefault="00985825" w:rsidP="00E82034">
      <w:r>
        <w:t xml:space="preserve">As decommissioning activities </w:t>
      </w:r>
      <w:r w:rsidR="353D6387">
        <w:t xml:space="preserve">will be </w:t>
      </w:r>
      <w:r>
        <w:t xml:space="preserve">similar to those </w:t>
      </w:r>
      <w:r w:rsidR="6DE759F6">
        <w:t xml:space="preserve">that </w:t>
      </w:r>
      <w:r w:rsidR="002B4BF5">
        <w:t>occur</w:t>
      </w:r>
      <w:r>
        <w:t xml:space="preserve"> during construction, the </w:t>
      </w:r>
      <w:r w:rsidR="009B33FD">
        <w:t>impact</w:t>
      </w:r>
      <w:r w:rsidR="00992D44">
        <w:t>s</w:t>
      </w:r>
      <w:r w:rsidR="009B33FD">
        <w:t xml:space="preserve"> </w:t>
      </w:r>
      <w:r>
        <w:t xml:space="preserve">relating to </w:t>
      </w:r>
      <w:r w:rsidR="00B95A32" w:rsidRPr="00E82034">
        <w:t>bushfire</w:t>
      </w:r>
      <w:r w:rsidRPr="00E82034">
        <w:t xml:space="preserve"> are </w:t>
      </w:r>
      <w:r w:rsidR="000D17FB" w:rsidRPr="00E82034">
        <w:t xml:space="preserve">assessed to be </w:t>
      </w:r>
      <w:r w:rsidRPr="00E82034">
        <w:t>the same as for the construction stage</w:t>
      </w:r>
      <w:r w:rsidR="009B33FD" w:rsidRPr="00E82034">
        <w:t>.</w:t>
      </w:r>
      <w:r w:rsidR="003C11ED" w:rsidRPr="00E82034">
        <w:t xml:space="preserve"> </w:t>
      </w:r>
      <w:r w:rsidR="00E82034" w:rsidRPr="00E82034">
        <w:t>No new potential impacts, mitigations or potential residual impacts have been identified.</w:t>
      </w:r>
      <w:r w:rsidR="00691251">
        <w:t xml:space="preserve"> </w:t>
      </w:r>
      <w:r w:rsidR="00E82034">
        <w:t xml:space="preserve">There may be unforeseen changes in technology and / or practice that could further mitigate potential impacts by the time Project infrastructure is decommissioned. </w:t>
      </w:r>
    </w:p>
    <w:p w14:paraId="30E034C7" w14:textId="77777777" w:rsidR="00E82034" w:rsidRDefault="00B64AE8" w:rsidP="00E82034">
      <w:r>
        <w:t xml:space="preserve">Climate change during the operating life of the Project is projected to exacerbate fire weather conditions and may lead to more severe fire behaviour. Given the potential for advancements in fire detection and response technology over the Project’s operating life, it is not possible to determine whether climate change will amplify </w:t>
      </w:r>
      <w:r w:rsidR="00E82034">
        <w:t>decommissioning-stage potential impacts.</w:t>
      </w:r>
    </w:p>
    <w:p w14:paraId="56ADB62A" w14:textId="5EE51C52" w:rsidR="001D42AD" w:rsidRDefault="001D42AD" w:rsidP="001D42AD">
      <w:r>
        <w:t xml:space="preserve">Accordingly, </w:t>
      </w:r>
      <w:r w:rsidR="00C2445A">
        <w:t>t</w:t>
      </w:r>
      <w:r w:rsidR="00B64AE8">
        <w:t xml:space="preserve">he </w:t>
      </w:r>
      <w:r w:rsidR="000F0DBB">
        <w:t xml:space="preserve">EPRs and </w:t>
      </w:r>
      <w:r w:rsidR="00E06400">
        <w:t xml:space="preserve">draft Incorporated Document </w:t>
      </w:r>
      <w:r w:rsidR="000E092E">
        <w:t xml:space="preserve">conditions </w:t>
      </w:r>
      <w:r>
        <w:t>developed to manage impacts during construction would also be applicable for decommissioning in accordance with the conditions of the time. This would also be managed by a</w:t>
      </w:r>
      <w:r w:rsidR="00B64AE8">
        <w:t xml:space="preserve"> </w:t>
      </w:r>
      <w:r>
        <w:t xml:space="preserve">Decommissioning Management </w:t>
      </w:r>
      <w:r w:rsidRPr="00974CD0">
        <w:t xml:space="preserve">Plan (EPR </w:t>
      </w:r>
      <w:r w:rsidR="00A80E07" w:rsidRPr="00974CD0">
        <w:t>EM</w:t>
      </w:r>
      <w:r w:rsidR="00A80E07">
        <w:t>11</w:t>
      </w:r>
      <w:r w:rsidRPr="00974CD0">
        <w:t>)</w:t>
      </w:r>
      <w:r>
        <w:t xml:space="preserve"> which would</w:t>
      </w:r>
      <w:r w:rsidR="00B64AE8">
        <w:t xml:space="preserve"> </w:t>
      </w:r>
      <w:r>
        <w:t>include mitigation measures for bushfire risks.</w:t>
      </w:r>
    </w:p>
    <w:p w14:paraId="4CD477B1" w14:textId="20C4F4B0" w:rsidR="006E0C4E" w:rsidRPr="00535E65" w:rsidRDefault="006E0C4E" w:rsidP="00CC69F9">
      <w:r>
        <w:t>Based on this, residual impacts are expected to be</w:t>
      </w:r>
      <w:r w:rsidR="00845D99">
        <w:t xml:space="preserve"> low for fire suppression </w:t>
      </w:r>
      <w:r w:rsidR="00993B9B">
        <w:t xml:space="preserve">impacts </w:t>
      </w:r>
      <w:r w:rsidR="00845D99">
        <w:t xml:space="preserve">and very low for </w:t>
      </w:r>
      <w:r w:rsidR="00527286">
        <w:t xml:space="preserve">other </w:t>
      </w:r>
      <w:r w:rsidR="00845D99">
        <w:t>bushfire</w:t>
      </w:r>
      <w:r w:rsidR="00527286">
        <w:t xml:space="preserve"> impacts</w:t>
      </w:r>
      <w:r w:rsidR="72B4FEE0">
        <w:t>.</w:t>
      </w:r>
    </w:p>
    <w:p w14:paraId="732A12C2" w14:textId="7E60C95C" w:rsidR="00A12E33" w:rsidRDefault="00A12E33" w:rsidP="004C061C">
      <w:pPr>
        <w:pStyle w:val="Heading2"/>
      </w:pPr>
      <w:bookmarkStart w:id="77" w:name="_Toc194474080"/>
      <w:bookmarkStart w:id="78" w:name="_Toc201068235"/>
      <w:r w:rsidRPr="004C061C">
        <w:t>Cumulative</w:t>
      </w:r>
      <w:r>
        <w:t xml:space="preserve"> impacts</w:t>
      </w:r>
      <w:bookmarkEnd w:id="77"/>
      <w:bookmarkEnd w:id="78"/>
    </w:p>
    <w:p w14:paraId="5AEAF509" w14:textId="5E482390" w:rsidR="00B64AE8" w:rsidRDefault="00C562B6" w:rsidP="00981840">
      <w:r w:rsidRPr="00C562B6">
        <w:t xml:space="preserve">Cumulative </w:t>
      </w:r>
      <w:r w:rsidR="00B64AE8" w:rsidRPr="00B64AE8">
        <w:t xml:space="preserve">bushfire impacts </w:t>
      </w:r>
      <w:r w:rsidR="00D40F4C">
        <w:t>were</w:t>
      </w:r>
      <w:r w:rsidR="00DA1242" w:rsidRPr="006A7F24">
        <w:t xml:space="preserve"> </w:t>
      </w:r>
      <w:r w:rsidR="00DA1242" w:rsidRPr="006B2EA4">
        <w:t>assessed by identifying relevant future projects that could contribute to cumulative impacts</w:t>
      </w:r>
      <w:r w:rsidR="00DA1242">
        <w:t>, considering their spatial and temporal relationship with the</w:t>
      </w:r>
      <w:r w:rsidR="00DA1242" w:rsidRPr="006B2EA4">
        <w:t xml:space="preserve"> </w:t>
      </w:r>
      <w:r w:rsidR="0046459A">
        <w:t xml:space="preserve">Western Renewables Link </w:t>
      </w:r>
      <w:r w:rsidR="00B64AE8" w:rsidRPr="00B64AE8">
        <w:t>Project</w:t>
      </w:r>
      <w:r>
        <w:t>.</w:t>
      </w:r>
    </w:p>
    <w:p w14:paraId="19D37310" w14:textId="1089241B" w:rsidR="00F82839" w:rsidRDefault="000113A5" w:rsidP="00981840">
      <w:r w:rsidRPr="006B2EA4">
        <w:t xml:space="preserve">The projects considered as potentially relevant to </w:t>
      </w:r>
      <w:r w:rsidR="00276588">
        <w:t xml:space="preserve">bushfire </w:t>
      </w:r>
      <w:r w:rsidR="00C562B6" w:rsidRPr="00C562B6">
        <w:t>include</w:t>
      </w:r>
      <w:r w:rsidR="00F82839">
        <w:t>:</w:t>
      </w:r>
      <w:r w:rsidR="00C562B6">
        <w:t xml:space="preserve"> </w:t>
      </w:r>
    </w:p>
    <w:p w14:paraId="418B2F19" w14:textId="77777777" w:rsidR="000D676B" w:rsidRDefault="000D676B" w:rsidP="000D676B">
      <w:pPr>
        <w:pStyle w:val="ListBullet"/>
        <w:sectPr w:rsidR="000D676B" w:rsidSect="00072F33">
          <w:headerReference w:type="even" r:id="rId69"/>
          <w:headerReference w:type="default" r:id="rId70"/>
          <w:footerReference w:type="even" r:id="rId71"/>
          <w:footerReference w:type="default" r:id="rId72"/>
          <w:headerReference w:type="first" r:id="rId73"/>
          <w:footerReference w:type="first" r:id="rId74"/>
          <w:pgSz w:w="11906" w:h="16838" w:code="9"/>
          <w:pgMar w:top="1418" w:right="1418" w:bottom="1418" w:left="1418" w:header="1134" w:footer="340" w:gutter="0"/>
          <w:pgNumType w:chapStyle="1"/>
          <w:cols w:space="284"/>
          <w:docGrid w:linePitch="360"/>
        </w:sectPr>
      </w:pPr>
    </w:p>
    <w:p w14:paraId="236D69AC" w14:textId="77777777" w:rsidR="00F33910" w:rsidRDefault="00F33910">
      <w:pPr>
        <w:pStyle w:val="ListBullet"/>
      </w:pPr>
      <w:r w:rsidRPr="00C562B6">
        <w:t>Coimadai</w:t>
      </w:r>
      <w:r>
        <w:t xml:space="preserve"> Sand Quarry </w:t>
      </w:r>
    </w:p>
    <w:p w14:paraId="377BA7E1" w14:textId="77777777" w:rsidR="00F33910" w:rsidRDefault="00F33910" w:rsidP="00974CD0">
      <w:pPr>
        <w:pStyle w:val="ListBullet"/>
      </w:pPr>
      <w:r w:rsidRPr="00C562B6">
        <w:t>Lerderderg River Nature Trail</w:t>
      </w:r>
    </w:p>
    <w:p w14:paraId="1DE425A7" w14:textId="77777777" w:rsidR="00F33910" w:rsidRDefault="00F33910" w:rsidP="00974CD0">
      <w:pPr>
        <w:pStyle w:val="ListBullet"/>
      </w:pPr>
      <w:r w:rsidRPr="00C562B6">
        <w:t>Lerderderg-Wombat National Park</w:t>
      </w:r>
    </w:p>
    <w:p w14:paraId="54853303" w14:textId="1DA664EA" w:rsidR="00F33910" w:rsidRDefault="00F33910" w:rsidP="00974CD0">
      <w:pPr>
        <w:pStyle w:val="ListBullet"/>
      </w:pPr>
      <w:r w:rsidRPr="00C562B6">
        <w:t>Merrimu Precinct Structure Plan (PSP)/Bacchus Marsh Urban Growth Framework</w:t>
      </w:r>
      <w:r>
        <w:t xml:space="preserve"> </w:t>
      </w:r>
    </w:p>
    <w:p w14:paraId="1502CE89" w14:textId="77777777" w:rsidR="00F33910" w:rsidRDefault="00F33910" w:rsidP="00974CD0">
      <w:pPr>
        <w:pStyle w:val="ListBullet"/>
      </w:pPr>
      <w:r w:rsidRPr="00C562B6">
        <w:t>Nyaninyuk Wind Farm</w:t>
      </w:r>
    </w:p>
    <w:p w14:paraId="27BA2C72" w14:textId="6D52A7FF" w:rsidR="00F33910" w:rsidRDefault="00F33910" w:rsidP="001915B7">
      <w:pPr>
        <w:pStyle w:val="ListBullet"/>
      </w:pPr>
      <w:r w:rsidRPr="0CE4A342">
        <w:t>Victoria to New South Wales Interconnector West</w:t>
      </w:r>
    </w:p>
    <w:p w14:paraId="2C47E09D" w14:textId="77777777" w:rsidR="00F33910" w:rsidRDefault="00F33910" w:rsidP="00981840">
      <w:pPr>
        <w:pStyle w:val="ListBullet"/>
      </w:pPr>
      <w:r w:rsidRPr="00C562B6">
        <w:t>Watta Wella Renewable Energy Project</w:t>
      </w:r>
      <w:r>
        <w:t>.</w:t>
      </w:r>
    </w:p>
    <w:p w14:paraId="4C4642A1" w14:textId="77777777" w:rsidR="000D676B" w:rsidRDefault="000D676B" w:rsidP="00981840"/>
    <w:p w14:paraId="139AAA5A" w14:textId="77777777" w:rsidR="00AE6B76" w:rsidRDefault="00AE6B76" w:rsidP="00981840">
      <w:pPr>
        <w:sectPr w:rsidR="00AE6B76" w:rsidSect="00517C34">
          <w:type w:val="continuous"/>
          <w:pgSz w:w="11906" w:h="16838" w:code="9"/>
          <w:pgMar w:top="1418" w:right="1418" w:bottom="1418" w:left="1418" w:header="1134" w:footer="340" w:gutter="0"/>
          <w:cols w:num="2" w:space="284"/>
          <w:docGrid w:linePitch="360"/>
        </w:sectPr>
      </w:pPr>
    </w:p>
    <w:p w14:paraId="7A3A657B" w14:textId="62199A57" w:rsidR="005D7A6A" w:rsidRDefault="008F1F48" w:rsidP="00981840">
      <w:r>
        <w:lastRenderedPageBreak/>
        <w:t>Key issues associated with</w:t>
      </w:r>
      <w:r w:rsidR="009221B2">
        <w:t xml:space="preserve"> these projects </w:t>
      </w:r>
      <w:r w:rsidR="00AA7C44">
        <w:t>include</w:t>
      </w:r>
      <w:r w:rsidR="005D7A6A">
        <w:t>:</w:t>
      </w:r>
      <w:r w:rsidR="009221B2">
        <w:t xml:space="preserve"> </w:t>
      </w:r>
    </w:p>
    <w:p w14:paraId="6D4CB76D" w14:textId="3B29CBFC" w:rsidR="005D7A6A" w:rsidRDefault="005D7A6A" w:rsidP="005D7A6A">
      <w:pPr>
        <w:pStyle w:val="ListBullet"/>
      </w:pPr>
      <w:r>
        <w:t>F</w:t>
      </w:r>
      <w:r w:rsidR="009221B2">
        <w:t>ire ignition</w:t>
      </w:r>
    </w:p>
    <w:p w14:paraId="22C79BCA" w14:textId="40A1F47C" w:rsidR="005D7A6A" w:rsidRDefault="005D7A6A" w:rsidP="005D7A6A">
      <w:pPr>
        <w:pStyle w:val="ListBullet"/>
      </w:pPr>
      <w:r>
        <w:t>I</w:t>
      </w:r>
      <w:r w:rsidR="009221B2">
        <w:t>ncreasing the number of people and properties potentially exposed to a bushfire and / or being located on bushfire prone land</w:t>
      </w:r>
    </w:p>
    <w:p w14:paraId="3CFCCFE5" w14:textId="2358AAA8" w:rsidR="009221B2" w:rsidRDefault="00F82839" w:rsidP="00974CD0">
      <w:pPr>
        <w:pStyle w:val="ListBullet"/>
      </w:pPr>
      <w:r>
        <w:t>I</w:t>
      </w:r>
      <w:r w:rsidR="009221B2">
        <w:t xml:space="preserve">ncreasing the likelihood of landscape fire within the </w:t>
      </w:r>
      <w:r>
        <w:t>Project Area</w:t>
      </w:r>
      <w:r w:rsidR="00B64AE8">
        <w:t>,</w:t>
      </w:r>
      <w:r w:rsidR="009221B2">
        <w:t xml:space="preserve"> </w:t>
      </w:r>
      <w:r w:rsidR="00B64AE8">
        <w:t xml:space="preserve">with greater </w:t>
      </w:r>
      <w:r w:rsidR="009221B2">
        <w:t>potential impacts to people and property.</w:t>
      </w:r>
    </w:p>
    <w:p w14:paraId="10919332" w14:textId="17599C09" w:rsidR="00C562B6" w:rsidRPr="007174AF" w:rsidRDefault="005D7A6A" w:rsidP="007174AF">
      <w:r>
        <w:t>Where relevant,</w:t>
      </w:r>
      <w:r w:rsidR="009221B2">
        <w:t xml:space="preserve"> the proposed projects will be subject to applicable CFA and Planning Scheme (e.g., Bushfire Management Overlays) requirements, in addition to various bushfire planning, fuel management and fire prevention and response activities</w:t>
      </w:r>
      <w:r>
        <w:t>.</w:t>
      </w:r>
      <w:r w:rsidR="009221B2">
        <w:t xml:space="preserve"> </w:t>
      </w:r>
      <w:r>
        <w:t>T</w:t>
      </w:r>
      <w:r w:rsidR="00C562B6" w:rsidRPr="00C562B6">
        <w:t>he</w:t>
      </w:r>
      <w:r w:rsidR="000B50E7">
        <w:t>refore, the</w:t>
      </w:r>
      <w:r w:rsidR="00C562B6" w:rsidRPr="00C562B6">
        <w:t xml:space="preserve"> expected</w:t>
      </w:r>
      <w:r w:rsidR="00C562B6">
        <w:t xml:space="preserve"> cumulative bushfire</w:t>
      </w:r>
      <w:r w:rsidR="00C562B6" w:rsidRPr="00C562B6">
        <w:t xml:space="preserve"> impact</w:t>
      </w:r>
      <w:r w:rsidR="00C562B6">
        <w:t>s</w:t>
      </w:r>
      <w:r w:rsidR="00C562B6" w:rsidRPr="00C562B6">
        <w:t xml:space="preserve"> from each of these projects</w:t>
      </w:r>
      <w:r w:rsidR="002D6FBF">
        <w:t xml:space="preserve"> with the Western Renewables Link </w:t>
      </w:r>
      <w:r w:rsidR="002D6FBF" w:rsidRPr="00C562B6">
        <w:t>Project</w:t>
      </w:r>
      <w:r w:rsidR="00C562B6" w:rsidRPr="00C562B6">
        <w:t xml:space="preserve"> is anticipated to be </w:t>
      </w:r>
      <w:r w:rsidR="00276588">
        <w:t xml:space="preserve">low to </w:t>
      </w:r>
      <w:r w:rsidR="00415D68">
        <w:t>very low</w:t>
      </w:r>
      <w:r w:rsidR="00C562B6" w:rsidRPr="00C562B6">
        <w:t>.</w:t>
      </w:r>
    </w:p>
    <w:p w14:paraId="09343D42" w14:textId="2F02B1CB" w:rsidR="00CD04AF" w:rsidRDefault="0007230F" w:rsidP="00CD04AF">
      <w:pPr>
        <w:pStyle w:val="Heading2"/>
      </w:pPr>
      <w:bookmarkStart w:id="79" w:name="_Toc194474081"/>
      <w:bookmarkStart w:id="80" w:name="_Toc201068236"/>
      <w:r>
        <w:t>C</w:t>
      </w:r>
      <w:r w:rsidR="00401A58">
        <w:t>onditions of the draft Incorporated Document</w:t>
      </w:r>
      <w:r>
        <w:t xml:space="preserve"> and Environmental Performance Requirements</w:t>
      </w:r>
      <w:bookmarkEnd w:id="79"/>
      <w:bookmarkEnd w:id="80"/>
    </w:p>
    <w:p w14:paraId="5175C980" w14:textId="5B08A2EC" w:rsidR="001D42AD" w:rsidRDefault="001D42AD" w:rsidP="001D42AD">
      <w:r>
        <w:t xml:space="preserve">Potential </w:t>
      </w:r>
      <w:r w:rsidR="00DA1242">
        <w:t xml:space="preserve">bushfire </w:t>
      </w:r>
      <w:r>
        <w:t xml:space="preserve">impacts </w:t>
      </w:r>
      <w:r w:rsidR="00DA1242">
        <w:t xml:space="preserve">identified for </w:t>
      </w:r>
      <w:r w:rsidR="00DA1242">
        <w:rPr>
          <w:lang w:val="en-GB"/>
        </w:rPr>
        <w:t xml:space="preserve">construction, operation and decommissioning of the Project </w:t>
      </w:r>
      <w:r>
        <w:t>have informed the development of</w:t>
      </w:r>
      <w:r w:rsidR="000E092E">
        <w:t xml:space="preserve"> </w:t>
      </w:r>
      <w:r w:rsidR="00363B57">
        <w:t xml:space="preserve">bushfire management </w:t>
      </w:r>
      <w:r w:rsidR="008838F7">
        <w:t xml:space="preserve">conditions </w:t>
      </w:r>
      <w:r w:rsidR="000E092E">
        <w:t>in</w:t>
      </w:r>
      <w:r w:rsidR="008838F7">
        <w:t xml:space="preserve"> the draft Incorporated Document</w:t>
      </w:r>
      <w:r>
        <w:t xml:space="preserve"> for the Project</w:t>
      </w:r>
      <w:r w:rsidRPr="00F533A2">
        <w:t xml:space="preserve">. </w:t>
      </w:r>
      <w:r w:rsidR="1D0F8EBA">
        <w:t xml:space="preserve">In accordance with the </w:t>
      </w:r>
      <w:r w:rsidR="1D0F8EBA" w:rsidRPr="00AA13EB">
        <w:rPr>
          <w:i/>
          <w:iCs/>
        </w:rPr>
        <w:t>Planning and Environment Act 1987</w:t>
      </w:r>
      <w:r w:rsidR="734F3E80" w:rsidRPr="683AB0FC">
        <w:rPr>
          <w:i/>
          <w:iCs/>
        </w:rPr>
        <w:t>,</w:t>
      </w:r>
      <w:r w:rsidR="1D0F8EBA">
        <w:t xml:space="preserve"> conditions of </w:t>
      </w:r>
      <w:r w:rsidR="77DE2CF9">
        <w:t xml:space="preserve">the draft </w:t>
      </w:r>
      <w:r w:rsidR="00910114">
        <w:t xml:space="preserve">Incorporated </w:t>
      </w:r>
      <w:r w:rsidR="00910114" w:rsidRPr="00313552">
        <w:t xml:space="preserve">Document </w:t>
      </w:r>
      <w:r w:rsidR="77DE2CF9" w:rsidRPr="00313552">
        <w:t xml:space="preserve">must be met to the satisfaction of the </w:t>
      </w:r>
      <w:r w:rsidR="00F01F0B" w:rsidRPr="00F01F0B">
        <w:t xml:space="preserve">Minister for Planning or other </w:t>
      </w:r>
      <w:r w:rsidR="0045056A">
        <w:t>specified</w:t>
      </w:r>
      <w:r w:rsidR="005C09BF">
        <w:t xml:space="preserve"> </w:t>
      </w:r>
      <w:r w:rsidR="00097459">
        <w:t xml:space="preserve">approval </w:t>
      </w:r>
      <w:r w:rsidR="77DE2CF9" w:rsidRPr="00313552">
        <w:t>authority.</w:t>
      </w:r>
      <w:r w:rsidR="1D0F8EBA" w:rsidRPr="00313552">
        <w:t xml:space="preserve"> </w:t>
      </w:r>
      <w:r w:rsidR="00F533A2" w:rsidRPr="00313552">
        <w:fldChar w:fldCharType="begin"/>
      </w:r>
      <w:r w:rsidR="00F533A2" w:rsidRPr="00AA13EB">
        <w:rPr>
          <w:highlight w:val="yellow"/>
        </w:rPr>
        <w:instrText xml:space="preserve"> REF _Ref189742990 \h  \* MERGEFORMAT </w:instrText>
      </w:r>
      <w:r w:rsidR="00F533A2" w:rsidRPr="00313552">
        <w:fldChar w:fldCharType="separate"/>
      </w:r>
      <w:r w:rsidR="00821B62" w:rsidRPr="00E35FF2">
        <w:t>Table</w:t>
      </w:r>
      <w:r w:rsidR="00821B62">
        <w:t> 13.1</w:t>
      </w:r>
      <w:r w:rsidR="00F533A2" w:rsidRPr="00313552">
        <w:fldChar w:fldCharType="end"/>
      </w:r>
      <w:r w:rsidR="00F533A2" w:rsidRPr="00313552">
        <w:t xml:space="preserve"> details the proposed </w:t>
      </w:r>
      <w:r w:rsidR="000E092E" w:rsidRPr="00313552">
        <w:t xml:space="preserve">conditions </w:t>
      </w:r>
      <w:r w:rsidR="00F533A2" w:rsidRPr="00313552">
        <w:t>related to bushfire</w:t>
      </w:r>
      <w:r w:rsidR="00F533A2" w:rsidRPr="00313552">
        <w:rPr>
          <w:color w:val="FF0000"/>
        </w:rPr>
        <w:t>.</w:t>
      </w:r>
    </w:p>
    <w:p w14:paraId="66CE861A" w14:textId="0DA31694" w:rsidR="00F533A2" w:rsidRPr="00E35FF2" w:rsidRDefault="00F533A2" w:rsidP="001A3976">
      <w:pPr>
        <w:pStyle w:val="Caption"/>
        <w:keepNext/>
        <w:spacing w:before="240"/>
      </w:pPr>
      <w:bookmarkStart w:id="81" w:name="_Ref189742990"/>
      <w:r w:rsidRPr="00E35FF2">
        <w:t>Table</w:t>
      </w:r>
      <w:r w:rsidR="001A3976">
        <w:t> </w:t>
      </w:r>
      <w:r>
        <w:fldChar w:fldCharType="begin"/>
      </w:r>
      <w:r>
        <w:instrText>STYLEREF 1 \s</w:instrText>
      </w:r>
      <w:r>
        <w:fldChar w:fldCharType="separate"/>
      </w:r>
      <w:r w:rsidR="002E599F">
        <w:rPr>
          <w:noProof/>
        </w:rPr>
        <w:t>13</w:t>
      </w:r>
      <w:r>
        <w:fldChar w:fldCharType="end"/>
      </w:r>
      <w:r w:rsidR="003A2E80">
        <w:rPr>
          <w:noProof/>
        </w:rPr>
        <w:t>.</w:t>
      </w:r>
      <w:r>
        <w:fldChar w:fldCharType="begin"/>
      </w:r>
      <w:r>
        <w:instrText>SEQ Table \* ARABIC \s 1</w:instrText>
      </w:r>
      <w:r>
        <w:fldChar w:fldCharType="separate"/>
      </w:r>
      <w:r w:rsidR="002E599F">
        <w:rPr>
          <w:noProof/>
        </w:rPr>
        <w:t>1</w:t>
      </w:r>
      <w:r>
        <w:fldChar w:fldCharType="end"/>
      </w:r>
      <w:bookmarkEnd w:id="81"/>
      <w:r w:rsidRPr="00E35FF2">
        <w:t xml:space="preserve"> </w:t>
      </w:r>
      <w:r w:rsidR="008360FA">
        <w:t xml:space="preserve">Bushfire specific </w:t>
      </w:r>
      <w:r w:rsidR="00055DC2">
        <w:t>c</w:t>
      </w:r>
      <w:r w:rsidR="00F33910">
        <w:t>ondition</w:t>
      </w:r>
      <w:r w:rsidRPr="00E35FF2">
        <w:t>s</w:t>
      </w:r>
      <w:r w:rsidR="00787305">
        <w:t xml:space="preserve"> </w:t>
      </w:r>
      <w:r w:rsidR="000C503E">
        <w:t xml:space="preserve">of </w:t>
      </w:r>
      <w:r w:rsidR="00A04052">
        <w:t>the draft Incorporated Document</w:t>
      </w:r>
    </w:p>
    <w:tbl>
      <w:tblPr>
        <w:tblStyle w:val="WVTTable2"/>
        <w:tblW w:w="0" w:type="auto"/>
        <w:tblLook w:val="04A0" w:firstRow="1" w:lastRow="0" w:firstColumn="1" w:lastColumn="0" w:noHBand="0" w:noVBand="1"/>
      </w:tblPr>
      <w:tblGrid>
        <w:gridCol w:w="1843"/>
        <w:gridCol w:w="7227"/>
      </w:tblGrid>
      <w:tr w:rsidR="00F533A2" w:rsidRPr="00247990" w14:paraId="40739F8B" w14:textId="77777777" w:rsidTr="00281A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1BFB80EB" w14:textId="7812B8FA" w:rsidR="00F533A2" w:rsidRPr="00247990" w:rsidRDefault="000E092E" w:rsidP="00AA0F57">
            <w:pPr>
              <w:pStyle w:val="TableText"/>
              <w:keepNext/>
            </w:pPr>
            <w:r>
              <w:t>D</w:t>
            </w:r>
            <w:r w:rsidR="00F33910">
              <w:t xml:space="preserve">raft Incorporated Document condition </w:t>
            </w:r>
          </w:p>
        </w:tc>
        <w:tc>
          <w:tcPr>
            <w:tcW w:w="7227" w:type="dxa"/>
          </w:tcPr>
          <w:p w14:paraId="1A8D7950" w14:textId="77777777" w:rsidR="00F533A2" w:rsidRPr="00247990" w:rsidRDefault="00F533A2" w:rsidP="00AA0F57">
            <w:pPr>
              <w:pStyle w:val="TableText"/>
              <w:keepNext/>
              <w:cnfStyle w:val="100000000000" w:firstRow="1" w:lastRow="0" w:firstColumn="0" w:lastColumn="0" w:oddVBand="0" w:evenVBand="0" w:oddHBand="0" w:evenHBand="0" w:firstRowFirstColumn="0" w:firstRowLastColumn="0" w:lastRowFirstColumn="0" w:lastRowLastColumn="0"/>
            </w:pPr>
            <w:r w:rsidRPr="00247990">
              <w:t>Requirement</w:t>
            </w:r>
          </w:p>
        </w:tc>
      </w:tr>
      <w:tr w:rsidR="00F533A2" w:rsidRPr="00247990" w14:paraId="1A55ACD8" w14:textId="77777777" w:rsidTr="00D15F78">
        <w:trPr>
          <w:trHeight w:val="4017"/>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FFFFFF" w:themeColor="background1"/>
            </w:tcBorders>
          </w:tcPr>
          <w:p w14:paraId="09B9C965" w14:textId="77777777" w:rsidR="00C22D2C" w:rsidRDefault="00526D0A">
            <w:pPr>
              <w:pStyle w:val="TableText"/>
              <w:rPr>
                <w:b w:val="0"/>
              </w:rPr>
            </w:pPr>
            <w:r>
              <w:t>Condition 4.11.1</w:t>
            </w:r>
            <w:r w:rsidR="00220006">
              <w:t xml:space="preserve"> </w:t>
            </w:r>
          </w:p>
          <w:p w14:paraId="2EBC7B27" w14:textId="04E48714" w:rsidR="00F533A2" w:rsidRPr="00247990" w:rsidRDefault="00F533A2">
            <w:pPr>
              <w:pStyle w:val="TableText"/>
            </w:pPr>
          </w:p>
        </w:tc>
        <w:tc>
          <w:tcPr>
            <w:tcW w:w="0" w:type="dxa"/>
            <w:tcBorders>
              <w:bottom w:val="single" w:sz="8" w:space="0" w:color="FFFFFF" w:themeColor="background1"/>
            </w:tcBorders>
          </w:tcPr>
          <w:p w14:paraId="524DD514" w14:textId="217A62E2" w:rsidR="00F11401" w:rsidRDefault="00F11401" w:rsidP="00F11401">
            <w:pPr>
              <w:pStyle w:val="TableText"/>
              <w:cnfStyle w:val="000000000000" w:firstRow="0" w:lastRow="0" w:firstColumn="0" w:lastColumn="0" w:oddVBand="0" w:evenVBand="0" w:oddHBand="0" w:evenHBand="0" w:firstRowFirstColumn="0" w:firstRowLastColumn="0" w:lastRowFirstColumn="0" w:lastRowLastColumn="0"/>
            </w:pPr>
            <w:r w:rsidRPr="00AA0F57">
              <w:t>Before development starts, a Construction Bushfire Management Plan must be prepared in consultation with the relevant fire authority and must address the following:</w:t>
            </w:r>
            <w:r>
              <w:t xml:space="preserve"> </w:t>
            </w:r>
          </w:p>
          <w:p w14:paraId="72009892" w14:textId="5358F8F1"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Controls on hot works, flammable liquid storage, vehicle use and other activities that could result in fire ignition, including additional</w:t>
            </w:r>
            <w:r w:rsidR="00480613">
              <w:t xml:space="preserve"> </w:t>
            </w:r>
            <w:r w:rsidRPr="00F11401">
              <w:t>controls during the declared fire danger period, Total Fire Ban days and any days of Catastrophic fire weather conditions.</w:t>
            </w:r>
          </w:p>
          <w:p w14:paraId="1BEA0FE1" w14:textId="6F303670"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Securing Country Fire Authority permits for any essential hot works on Total Fire Ban days.</w:t>
            </w:r>
          </w:p>
          <w:p w14:paraId="7D6FE182" w14:textId="79106AB9"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Management of stores of fuel or other flammable materials.</w:t>
            </w:r>
          </w:p>
          <w:p w14:paraId="3BDBD466" w14:textId="10C66564"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Separation of any offices, lunch rooms and other buildings in which people will congregate in laydown areas from bushfire fuels, resulting in</w:t>
            </w:r>
            <w:r w:rsidR="00E14D2D">
              <w:t xml:space="preserve"> </w:t>
            </w:r>
            <w:r w:rsidRPr="00F11401">
              <w:t>no more than BAL-12.5 exposure.</w:t>
            </w:r>
          </w:p>
          <w:p w14:paraId="7B701356" w14:textId="5128C8E9"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 xml:space="preserve">Provision of </w:t>
            </w:r>
            <w:r w:rsidR="00A77D40">
              <w:t xml:space="preserve">mains and / or </w:t>
            </w:r>
            <w:r w:rsidRPr="00F11401">
              <w:t>static water supply and hoses at laydown areas.</w:t>
            </w:r>
          </w:p>
          <w:p w14:paraId="51062EC5" w14:textId="77777777" w:rsidR="00052772"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 xml:space="preserve">Provision of vehicle-based fire water supply, pumps and hoses at all transmission line construction sites during declared fire danger periods. </w:t>
            </w:r>
          </w:p>
          <w:p w14:paraId="1DAB324A" w14:textId="27A56BB0"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Coordination with Councils and relevant fire authority to develop conditions under which municipal fire control lines and strategic fire</w:t>
            </w:r>
            <w:r w:rsidR="00E14D2D">
              <w:t xml:space="preserve"> </w:t>
            </w:r>
            <w:r w:rsidRPr="00F11401">
              <w:t xml:space="preserve">access routes are used by construction traffic during the declared fire danger period and periods of elevated fire weather. </w:t>
            </w:r>
          </w:p>
          <w:p w14:paraId="4BB50105" w14:textId="003893D5"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Communication of forecast fire weather conditions to the construction workforce</w:t>
            </w:r>
            <w:r w:rsidR="00404270">
              <w:t>.</w:t>
            </w:r>
          </w:p>
          <w:p w14:paraId="79F5093C" w14:textId="1021024D" w:rsidR="00F11401" w:rsidRDefault="00F11401" w:rsidP="001A3976">
            <w:pPr>
              <w:pStyle w:val="TableBullet"/>
              <w:cnfStyle w:val="000000000000" w:firstRow="0" w:lastRow="0" w:firstColumn="0" w:lastColumn="0" w:oddVBand="0" w:evenVBand="0" w:oddHBand="0" w:evenHBand="0" w:firstRowFirstColumn="0" w:firstRowLastColumn="0" w:lastRowFirstColumn="0" w:lastRowLastColumn="0"/>
            </w:pPr>
            <w:r w:rsidRPr="00F11401">
              <w:t>Removal of vegetation residue from clearing of vegetation for the Project</w:t>
            </w:r>
            <w:r w:rsidR="00404270">
              <w:t>.</w:t>
            </w:r>
          </w:p>
          <w:p w14:paraId="52A83713" w14:textId="7EBB4E00" w:rsidR="00F533A2" w:rsidRPr="00247990" w:rsidRDefault="00404270" w:rsidP="001A3976">
            <w:pPr>
              <w:pStyle w:val="TableBullet"/>
              <w:cnfStyle w:val="000000000000" w:firstRow="0" w:lastRow="0" w:firstColumn="0" w:lastColumn="0" w:oddVBand="0" w:evenVBand="0" w:oddHBand="0" w:evenHBand="0" w:firstRowFirstColumn="0" w:firstRowLastColumn="0" w:lastRowFirstColumn="0" w:lastRowLastColumn="0"/>
            </w:pPr>
            <w:r w:rsidRPr="00404270">
              <w:t>Applicable bushfire-related training and competency requirements for construction personnel.</w:t>
            </w:r>
          </w:p>
        </w:tc>
      </w:tr>
      <w:tr w:rsidR="00F533A2" w:rsidRPr="00247990" w14:paraId="30648063" w14:textId="77777777" w:rsidTr="00D1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FFFFFF" w:themeColor="background1"/>
              <w:bottom w:val="nil"/>
            </w:tcBorders>
          </w:tcPr>
          <w:p w14:paraId="6EB32965" w14:textId="77777777" w:rsidR="00C22D2C" w:rsidRDefault="00526D0A">
            <w:pPr>
              <w:pStyle w:val="TableText"/>
              <w:rPr>
                <w:b w:val="0"/>
              </w:rPr>
            </w:pPr>
            <w:r>
              <w:t>Condition 4.11.2</w:t>
            </w:r>
          </w:p>
          <w:p w14:paraId="63D4A53F" w14:textId="1410D4ED" w:rsidR="00F533A2" w:rsidRPr="00247990" w:rsidRDefault="00F533A2">
            <w:pPr>
              <w:pStyle w:val="TableText"/>
            </w:pPr>
          </w:p>
        </w:tc>
        <w:tc>
          <w:tcPr>
            <w:tcW w:w="0" w:type="dxa"/>
            <w:tcBorders>
              <w:top w:val="single" w:sz="8" w:space="0" w:color="FFFFFF" w:themeColor="background1"/>
              <w:bottom w:val="nil"/>
            </w:tcBorders>
          </w:tcPr>
          <w:p w14:paraId="3D9C4DE1" w14:textId="05A1CA03" w:rsidR="00F533A2" w:rsidRPr="005B6C2A" w:rsidRDefault="00566055" w:rsidP="00566055">
            <w:pPr>
              <w:pStyle w:val="TableText"/>
              <w:cnfStyle w:val="000000010000" w:firstRow="0" w:lastRow="0" w:firstColumn="0" w:lastColumn="0" w:oddVBand="0" w:evenVBand="0" w:oddHBand="0" w:evenHBand="1" w:firstRowFirstColumn="0" w:firstRowLastColumn="0" w:lastRowFirstColumn="0" w:lastRowLastColumn="0"/>
            </w:pPr>
            <w:r w:rsidRPr="00AA0F57">
              <w:t>Prior to commencement of construction, all relevant fire authorities must be notified (for dissemination to incident control personnel) that the infrastructure is not electrically active during the construction phase. These agencies must also be notified prior to the activation of the Project, of the date that the infrastructure should be assumed to be electrically active. The second notification must be accompanied by the provision of spatial data on the locations of transmission towers, conductors, new components of the Bulgana and Sydenham terminal</w:t>
            </w:r>
            <w:r w:rsidR="00404270">
              <w:t xml:space="preserve"> </w:t>
            </w:r>
            <w:r w:rsidRPr="00AA0F57">
              <w:t xml:space="preserve">stations and the new terminal station </w:t>
            </w:r>
            <w:r w:rsidR="00B21587">
              <w:t>near</w:t>
            </w:r>
            <w:r w:rsidRPr="00AA0F57">
              <w:t xml:space="preserve"> Bulgana.</w:t>
            </w:r>
          </w:p>
        </w:tc>
      </w:tr>
      <w:tr w:rsidR="00880016" w:rsidRPr="00247990" w14:paraId="3315C137" w14:textId="77777777" w:rsidTr="00D15F78">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3D952729" w14:textId="7911F7BE" w:rsidR="00880016" w:rsidRDefault="00880016" w:rsidP="00880016">
            <w:pPr>
              <w:pStyle w:val="TableText"/>
              <w:rPr>
                <w:b w:val="0"/>
              </w:rPr>
            </w:pPr>
            <w:r>
              <w:lastRenderedPageBreak/>
              <w:t>Condition 4.13.2</w:t>
            </w:r>
          </w:p>
          <w:p w14:paraId="4E75750B" w14:textId="415A2757" w:rsidR="00880016" w:rsidRDefault="00880016">
            <w:pPr>
              <w:pStyle w:val="TableText"/>
            </w:pPr>
          </w:p>
        </w:tc>
        <w:tc>
          <w:tcPr>
            <w:tcW w:w="0" w:type="dxa"/>
            <w:tcBorders>
              <w:top w:val="nil"/>
            </w:tcBorders>
          </w:tcPr>
          <w:p w14:paraId="45825EEB" w14:textId="108C17C0" w:rsidR="00880016" w:rsidRDefault="00880016" w:rsidP="00880016">
            <w:pPr>
              <w:pStyle w:val="TableText"/>
              <w:cnfStyle w:val="000000000000" w:firstRow="0" w:lastRow="0" w:firstColumn="0" w:lastColumn="0" w:oddVBand="0" w:evenVBand="0" w:oddHBand="0" w:evenHBand="0" w:firstRowFirstColumn="0" w:firstRowLastColumn="0" w:lastRowFirstColumn="0" w:lastRowLastColumn="0"/>
            </w:pPr>
            <w:r>
              <w:t xml:space="preserve">Before development of any </w:t>
            </w:r>
            <w:r w:rsidR="00DA1242">
              <w:t>t</w:t>
            </w:r>
            <w:r>
              <w:t xml:space="preserve">emporary </w:t>
            </w:r>
            <w:r w:rsidR="00DA1242">
              <w:t>w</w:t>
            </w:r>
            <w:r>
              <w:t xml:space="preserve">orkforce </w:t>
            </w:r>
            <w:r w:rsidR="00DA1242">
              <w:t>a</w:t>
            </w:r>
            <w:r>
              <w:t>ccommodation starts, a Temporary Workforce Accommodation Plan (TWAP) must be approved and endorsed by the Minister for Planning. The TWAP must include the following:</w:t>
            </w:r>
          </w:p>
          <w:p w14:paraId="358047B2" w14:textId="6977E4C8" w:rsidR="00880016" w:rsidRDefault="00880016" w:rsidP="001A3976">
            <w:pPr>
              <w:pStyle w:val="TableBullet"/>
              <w:cnfStyle w:val="000000000000" w:firstRow="0" w:lastRow="0" w:firstColumn="0" w:lastColumn="0" w:oddVBand="0" w:evenVBand="0" w:oddHBand="0" w:evenHBand="0" w:firstRowFirstColumn="0" w:firstRowLastColumn="0" w:lastRowFirstColumn="0" w:lastRowLastColumn="0"/>
            </w:pPr>
            <w:r>
              <w:t xml:space="preserve">Fully </w:t>
            </w:r>
            <w:r w:rsidRPr="00880016">
              <w:t>dimensioned</w:t>
            </w:r>
            <w:r>
              <w:t xml:space="preserve"> site plans and elevations for each accommodation site including:</w:t>
            </w:r>
          </w:p>
          <w:p w14:paraId="0230397E" w14:textId="7AD9C906" w:rsidR="00880016" w:rsidRDefault="00880016" w:rsidP="001A3976">
            <w:pPr>
              <w:pStyle w:val="TableBullet2"/>
              <w:cnfStyle w:val="000000000000" w:firstRow="0" w:lastRow="0" w:firstColumn="0" w:lastColumn="0" w:oddVBand="0" w:evenVBand="0" w:oddHBand="0" w:evenHBand="0" w:firstRowFirstColumn="0" w:firstRowLastColumn="0" w:lastRowFirstColumn="0" w:lastRowLastColumn="0"/>
            </w:pPr>
            <w:r>
              <w:t xml:space="preserve">Allowance for a perimeter road that has a minimum width of 4 metres and is constructed to an all-weather use standard. </w:t>
            </w:r>
          </w:p>
          <w:p w14:paraId="6AE2915D" w14:textId="1B71A60C" w:rsidR="00880016" w:rsidRDefault="00880016" w:rsidP="001A3976">
            <w:pPr>
              <w:pStyle w:val="TableBullet2"/>
              <w:cnfStyle w:val="000000000000" w:firstRow="0" w:lastRow="0" w:firstColumn="0" w:lastColumn="0" w:oddVBand="0" w:evenVBand="0" w:oddHBand="0" w:evenHBand="0" w:firstRowFirstColumn="0" w:firstRowLastColumn="0" w:lastRowFirstColumn="0" w:lastRowLastColumn="0"/>
            </w:pPr>
            <w:r>
              <w:t xml:space="preserve">Demonstration that the siting of the </w:t>
            </w:r>
            <w:r w:rsidR="00DA1242">
              <w:t>temporary w</w:t>
            </w:r>
            <w:r>
              <w:t xml:space="preserve">orkforce </w:t>
            </w:r>
            <w:r w:rsidR="00DA1242">
              <w:t>a</w:t>
            </w:r>
            <w:r>
              <w:t xml:space="preserve">ccommodation is within BAL-LOW areas </w:t>
            </w:r>
          </w:p>
          <w:p w14:paraId="10EF8F47" w14:textId="3309BC65" w:rsidR="00880016" w:rsidRDefault="00880016" w:rsidP="001A3976">
            <w:pPr>
              <w:pStyle w:val="TableBullet2"/>
              <w:cnfStyle w:val="000000000000" w:firstRow="0" w:lastRow="0" w:firstColumn="0" w:lastColumn="0" w:oddVBand="0" w:evenVBand="0" w:oddHBand="0" w:evenHBand="0" w:firstRowFirstColumn="0" w:firstRowLastColumn="0" w:lastRowFirstColumn="0" w:lastRowLastColumn="0"/>
            </w:pPr>
            <w:r>
              <w:t xml:space="preserve">Any emergency management design features and facilities required as result of condition 4.13.3. </w:t>
            </w:r>
          </w:p>
          <w:p w14:paraId="78B64B4E" w14:textId="77777777" w:rsidR="00584F43" w:rsidRPr="006C1F36" w:rsidRDefault="00584F43" w:rsidP="001A3976">
            <w:pPr>
              <w:pStyle w:val="TableBullet2"/>
              <w:cnfStyle w:val="000000000000" w:firstRow="0" w:lastRow="0" w:firstColumn="0" w:lastColumn="0" w:oddVBand="0" w:evenVBand="0" w:oddHBand="0" w:evenHBand="0" w:firstRowFirstColumn="0" w:firstRowLastColumn="0" w:lastRowFirstColumn="0" w:lastRowLastColumn="0"/>
            </w:pPr>
            <w:r w:rsidRPr="006C1F36">
              <w:t>Annotation</w:t>
            </w:r>
            <w:r w:rsidRPr="00ED3A72">
              <w:t xml:space="preserve"> on the site plan </w:t>
            </w:r>
            <w:r w:rsidRPr="006C1F36">
              <w:t>for the Lexton facility stating that the temporary workforce accommodation buildings will have a minimum of BAL 29 construction.</w:t>
            </w:r>
          </w:p>
          <w:p w14:paraId="31A96D78" w14:textId="66B88A57" w:rsidR="00584F43" w:rsidRDefault="00584F43" w:rsidP="00821B62">
            <w:pPr>
              <w:pStyle w:val="TableBullet2"/>
              <w:cnfStyle w:val="000000000000" w:firstRow="0" w:lastRow="0" w:firstColumn="0" w:lastColumn="0" w:oddVBand="0" w:evenVBand="0" w:oddHBand="0" w:evenHBand="0" w:firstRowFirstColumn="0" w:firstRowLastColumn="0" w:lastRowFirstColumn="0" w:lastRowLastColumn="0"/>
            </w:pPr>
            <w:r w:rsidRPr="006C1F36">
              <w:t>Annotation on the site plan for the Ballan facility stating that the temporary workforce accommodation buildings will have a minimum of BAL12.5 construction.</w:t>
            </w:r>
          </w:p>
          <w:p w14:paraId="75434FB8" w14:textId="07EFAE6A" w:rsidR="00880016" w:rsidRDefault="00880016" w:rsidP="001A3976">
            <w:pPr>
              <w:pStyle w:val="TableBullet"/>
              <w:cnfStyle w:val="000000000000" w:firstRow="0" w:lastRow="0" w:firstColumn="0" w:lastColumn="0" w:oddVBand="0" w:evenVBand="0" w:oddHBand="0" w:evenHBand="0" w:firstRowFirstColumn="0" w:firstRowLastColumn="0" w:lastRowFirstColumn="0" w:lastRowLastColumn="0"/>
            </w:pPr>
            <w:r>
              <w:t>Demonstration that the building locations for accommodation on the site are appropriate having regard to:</w:t>
            </w:r>
          </w:p>
          <w:p w14:paraId="326290C3" w14:textId="5DE85148" w:rsidR="00880016" w:rsidRDefault="00EA7D72" w:rsidP="001A3976">
            <w:pPr>
              <w:pStyle w:val="TableBullet2"/>
              <w:cnfStyle w:val="000000000000" w:firstRow="0" w:lastRow="0" w:firstColumn="0" w:lastColumn="0" w:oddVBand="0" w:evenVBand="0" w:oddHBand="0" w:evenHBand="0" w:firstRowFirstColumn="0" w:firstRowLastColumn="0" w:lastRowFirstColumn="0" w:lastRowLastColumn="0"/>
            </w:pPr>
            <w:r>
              <w:t>W</w:t>
            </w:r>
            <w:r w:rsidR="00880016">
              <w:t xml:space="preserve">hether the land is flood prone, at risk of bushfire, or has any particular environmental sensitivity, and that the works will be suitably managed to address any risk. </w:t>
            </w:r>
          </w:p>
          <w:p w14:paraId="0B18021D" w14:textId="2378678B" w:rsidR="00880016" w:rsidRPr="00880016" w:rsidRDefault="00880016" w:rsidP="001A3976">
            <w:pPr>
              <w:pStyle w:val="TableBullet2"/>
              <w:cnfStyle w:val="000000000000" w:firstRow="0" w:lastRow="0" w:firstColumn="0" w:lastColumn="0" w:oddVBand="0" w:evenVBand="0" w:oddHBand="0" w:evenHBand="0" w:firstRowFirstColumn="0" w:firstRowLastColumn="0" w:lastRowFirstColumn="0" w:lastRowLastColumn="0"/>
            </w:pPr>
            <w:r>
              <w:t>Building-to-building fire spread</w:t>
            </w:r>
            <w:r w:rsidR="008D7069">
              <w:t>.</w:t>
            </w:r>
          </w:p>
        </w:tc>
      </w:tr>
      <w:tr w:rsidR="00F533A2" w:rsidRPr="00247990" w14:paraId="68939A2E" w14:textId="77777777" w:rsidTr="00281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697164B" w14:textId="2DF18719" w:rsidR="00C22D2C" w:rsidRDefault="00BB59C0">
            <w:pPr>
              <w:pStyle w:val="TableText"/>
              <w:rPr>
                <w:b w:val="0"/>
              </w:rPr>
            </w:pPr>
            <w:r>
              <w:t>Condition 4.13.</w:t>
            </w:r>
            <w:r w:rsidR="00F978DB">
              <w:t>3</w:t>
            </w:r>
          </w:p>
          <w:p w14:paraId="2E17D311" w14:textId="25D8A473" w:rsidR="00F533A2" w:rsidRPr="008D7C28" w:rsidRDefault="00F533A2">
            <w:pPr>
              <w:pStyle w:val="TableText"/>
            </w:pPr>
          </w:p>
        </w:tc>
        <w:tc>
          <w:tcPr>
            <w:tcW w:w="7227" w:type="dxa"/>
          </w:tcPr>
          <w:p w14:paraId="6308EDB1" w14:textId="34118AB7" w:rsidR="00F533A2" w:rsidRPr="00AA0F57" w:rsidRDefault="00F978DB" w:rsidP="00F978DB">
            <w:pPr>
              <w:pStyle w:val="TableText"/>
              <w:cnfStyle w:val="000000010000" w:firstRow="0" w:lastRow="0" w:firstColumn="0" w:lastColumn="0" w:oddVBand="0" w:evenVBand="0" w:oddHBand="0" w:evenHBand="1" w:firstRowFirstColumn="0" w:firstRowLastColumn="0" w:lastRowFirstColumn="0" w:lastRowLastColumn="0"/>
            </w:pPr>
            <w:r w:rsidRPr="00AA0F57">
              <w:t xml:space="preserve">Before development of any </w:t>
            </w:r>
            <w:r w:rsidR="00DA1242">
              <w:t>t</w:t>
            </w:r>
            <w:r w:rsidRPr="00AA0F57">
              <w:t xml:space="preserve">emporary </w:t>
            </w:r>
            <w:r w:rsidR="00DA1242">
              <w:t>w</w:t>
            </w:r>
            <w:r w:rsidRPr="00AA0F57">
              <w:t xml:space="preserve">orkforce </w:t>
            </w:r>
            <w:r w:rsidR="00DA1242">
              <w:t>a</w:t>
            </w:r>
            <w:r w:rsidRPr="00AA0F57">
              <w:t>ccommodation starts, a Construction Bushfire Management Plan must be prepared in consultation with the relevant fire authority that addresses the requirements at Clause 4.11.1 where relevant to the temporary workforce accommodation.</w:t>
            </w:r>
          </w:p>
        </w:tc>
      </w:tr>
      <w:tr w:rsidR="00F533A2" w:rsidRPr="00247990" w14:paraId="62679C42" w14:textId="77777777" w:rsidTr="00D15F78">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FFFFFF" w:themeColor="background1"/>
            </w:tcBorders>
          </w:tcPr>
          <w:p w14:paraId="0C076B94" w14:textId="1CD7E61A" w:rsidR="00C22D2C" w:rsidRDefault="007449BD" w:rsidP="007449BD">
            <w:pPr>
              <w:pStyle w:val="TableText"/>
              <w:rPr>
                <w:b w:val="0"/>
              </w:rPr>
            </w:pPr>
            <w:r>
              <w:t>Condition 4.13.</w:t>
            </w:r>
            <w:r w:rsidR="00AE0E3D">
              <w:t>4</w:t>
            </w:r>
          </w:p>
          <w:p w14:paraId="6DA45641" w14:textId="21A346D8" w:rsidR="00F533A2" w:rsidRPr="008D7C28" w:rsidRDefault="00F533A2">
            <w:pPr>
              <w:pStyle w:val="TableText"/>
            </w:pPr>
          </w:p>
        </w:tc>
        <w:tc>
          <w:tcPr>
            <w:tcW w:w="0" w:type="dxa"/>
            <w:tcBorders>
              <w:bottom w:val="single" w:sz="8" w:space="0" w:color="FFFFFF" w:themeColor="background1"/>
            </w:tcBorders>
          </w:tcPr>
          <w:p w14:paraId="2EB42E69" w14:textId="349D9891" w:rsidR="00404270" w:rsidRDefault="00BE5D7F" w:rsidP="00F270E4">
            <w:pPr>
              <w:pStyle w:val="TableText"/>
              <w:cnfStyle w:val="000000000000" w:firstRow="0" w:lastRow="0" w:firstColumn="0" w:lastColumn="0" w:oddVBand="0" w:evenVBand="0" w:oddHBand="0" w:evenHBand="0" w:firstRowFirstColumn="0" w:firstRowLastColumn="0" w:lastRowFirstColumn="0" w:lastRowLastColumn="0"/>
              <w:rPr>
                <w:bCs/>
              </w:rPr>
            </w:pPr>
            <w:r w:rsidRPr="00AA0F57">
              <w:rPr>
                <w:bCs/>
              </w:rPr>
              <w:t xml:space="preserve">Before use of the temporary </w:t>
            </w:r>
            <w:r w:rsidR="00DA1242">
              <w:rPr>
                <w:bCs/>
              </w:rPr>
              <w:t>w</w:t>
            </w:r>
            <w:r w:rsidRPr="00AA0F57">
              <w:rPr>
                <w:bCs/>
              </w:rPr>
              <w:t xml:space="preserve">orkforce </w:t>
            </w:r>
            <w:r w:rsidR="00DA1242">
              <w:rPr>
                <w:bCs/>
              </w:rPr>
              <w:t>a</w:t>
            </w:r>
            <w:r w:rsidRPr="00AA0F57">
              <w:rPr>
                <w:bCs/>
              </w:rPr>
              <w:t>ccommodation sites starts, an Emergency Management Plan must be prepared in consultation with the relevant Fire Authority and the relevant councils and approved by the Minister for Planning. The Emergency Management Plan must include the following information:</w:t>
            </w:r>
          </w:p>
          <w:p w14:paraId="66142E27" w14:textId="70AAECB9" w:rsidR="00D96A33" w:rsidRDefault="00D96A33" w:rsidP="001A3976">
            <w:pPr>
              <w:pStyle w:val="TableBullet"/>
              <w:cnfStyle w:val="000000000000" w:firstRow="0" w:lastRow="0" w:firstColumn="0" w:lastColumn="0" w:oddVBand="0" w:evenVBand="0" w:oddHBand="0" w:evenHBand="0" w:firstRowFirstColumn="0" w:firstRowLastColumn="0" w:lastRowFirstColumn="0" w:lastRowLastColumn="0"/>
            </w:pPr>
            <w:r w:rsidRPr="00D96A33">
              <w:t>Procedures for on-going management of vegetation with the sites to maintain it as low threat vegetation as per AS3959:2018 Construction of buildings in bushfire prone areas</w:t>
            </w:r>
          </w:p>
          <w:p w14:paraId="10BBF79A" w14:textId="794EFB86" w:rsidR="00F270E4" w:rsidRPr="00D96A33" w:rsidRDefault="00F270E4" w:rsidP="001A3976">
            <w:pPr>
              <w:pStyle w:val="TableBullet"/>
              <w:cnfStyle w:val="000000000000" w:firstRow="0" w:lastRow="0" w:firstColumn="0" w:lastColumn="0" w:oddVBand="0" w:evenVBand="0" w:oddHBand="0" w:evenHBand="0" w:firstRowFirstColumn="0" w:firstRowLastColumn="0" w:lastRowFirstColumn="0" w:lastRowLastColumn="0"/>
            </w:pPr>
            <w:r w:rsidRPr="00AA0F57">
              <w:t xml:space="preserve">Procedures for how to deal with fire in buildings, bushfire, and medical emergencies </w:t>
            </w:r>
          </w:p>
          <w:p w14:paraId="1616777C" w14:textId="2EE25C39" w:rsidR="00F270E4" w:rsidRPr="00D96A33" w:rsidRDefault="00F270E4" w:rsidP="001A3976">
            <w:pPr>
              <w:pStyle w:val="TableBullet"/>
              <w:cnfStyle w:val="000000000000" w:firstRow="0" w:lastRow="0" w:firstColumn="0" w:lastColumn="0" w:oddVBand="0" w:evenVBand="0" w:oddHBand="0" w:evenHBand="0" w:firstRowFirstColumn="0" w:firstRowLastColumn="0" w:lastRowFirstColumn="0" w:lastRowLastColumn="0"/>
            </w:pPr>
            <w:r w:rsidRPr="00AA0F57">
              <w:t>A Bushfire Preparedness and Response Plan addressing the following matters:</w:t>
            </w:r>
          </w:p>
          <w:p w14:paraId="75D174AE" w14:textId="3483302B" w:rsidR="00404270" w:rsidRPr="00880016"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A</w:t>
            </w:r>
            <w:r w:rsidR="00404270" w:rsidRPr="00880016">
              <w:t>ctions for days with elevated fire danger</w:t>
            </w:r>
          </w:p>
          <w:p w14:paraId="47DD17B1" w14:textId="27DBA283" w:rsidR="00404270" w:rsidRPr="00AA0F57"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M</w:t>
            </w:r>
            <w:r w:rsidR="00404270" w:rsidRPr="00AA0F57">
              <w:t>onitoring of and response to fire emergency warnings</w:t>
            </w:r>
          </w:p>
          <w:p w14:paraId="7F2C7629" w14:textId="2FF63A9B" w:rsidR="00404270" w:rsidRPr="00880016"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W</w:t>
            </w:r>
            <w:r w:rsidR="00404270" w:rsidRPr="00880016">
              <w:t>ater and power supply</w:t>
            </w:r>
          </w:p>
          <w:p w14:paraId="526ACD59" w14:textId="14331CEF" w:rsidR="00404270" w:rsidRPr="00AA0F57"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E</w:t>
            </w:r>
            <w:r w:rsidR="00404270" w:rsidRPr="00AA0F57">
              <w:t>vacuation and</w:t>
            </w:r>
            <w:r w:rsidR="00D96A33">
              <w:t xml:space="preserve"> </w:t>
            </w:r>
            <w:r w:rsidR="00404270" w:rsidRPr="00AA0F57">
              <w:t>/</w:t>
            </w:r>
            <w:r w:rsidR="00D96A33">
              <w:t xml:space="preserve"> </w:t>
            </w:r>
            <w:r w:rsidR="00404270" w:rsidRPr="00AA0F57">
              <w:t>or shelter in place instructions</w:t>
            </w:r>
          </w:p>
          <w:p w14:paraId="04553D2C" w14:textId="07E9C163" w:rsidR="00404270" w:rsidRPr="00AA0F57"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L</w:t>
            </w:r>
            <w:r w:rsidR="00404270" w:rsidRPr="00AA0F57">
              <w:t>ocation of assembly areas</w:t>
            </w:r>
          </w:p>
          <w:p w14:paraId="4BB124C9" w14:textId="2DACAE29" w:rsidR="00404270" w:rsidRPr="00880016"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F</w:t>
            </w:r>
            <w:r w:rsidR="00404270" w:rsidRPr="00AA0F57">
              <w:t>ire response roles, responsibilities and competency requirements</w:t>
            </w:r>
          </w:p>
          <w:p w14:paraId="09C03F02" w14:textId="54A22167" w:rsidR="00404270" w:rsidRPr="00880016"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A</w:t>
            </w:r>
            <w:r w:rsidR="00404270" w:rsidRPr="00880016">
              <w:t>ccess to and use of fire water supplies, hoses and other fire response equipment</w:t>
            </w:r>
          </w:p>
          <w:p w14:paraId="5E6140F6" w14:textId="6AE84355" w:rsidR="00404270" w:rsidRPr="00880016" w:rsidRDefault="00DA3CE2" w:rsidP="001A3976">
            <w:pPr>
              <w:pStyle w:val="TableBullet2"/>
              <w:cnfStyle w:val="000000000000" w:firstRow="0" w:lastRow="0" w:firstColumn="0" w:lastColumn="0" w:oddVBand="0" w:evenVBand="0" w:oddHBand="0" w:evenHBand="0" w:firstRowFirstColumn="0" w:firstRowLastColumn="0" w:lastRowFirstColumn="0" w:lastRowLastColumn="0"/>
            </w:pPr>
            <w:r>
              <w:t>I</w:t>
            </w:r>
            <w:r w:rsidR="00404270" w:rsidRPr="00880016">
              <w:t>mplementation of the preparedness and response plan</w:t>
            </w:r>
            <w:r w:rsidR="008D7069">
              <w:t>.</w:t>
            </w:r>
          </w:p>
          <w:p w14:paraId="548DE3C3" w14:textId="3C816B04" w:rsidR="00F533A2" w:rsidRPr="00404270" w:rsidRDefault="00404270" w:rsidP="001A3976">
            <w:pPr>
              <w:pStyle w:val="TableBullet"/>
              <w:cnfStyle w:val="000000000000" w:firstRow="0" w:lastRow="0" w:firstColumn="0" w:lastColumn="0" w:oddVBand="0" w:evenVBand="0" w:oddHBand="0" w:evenHBand="0" w:firstRowFirstColumn="0" w:firstRowLastColumn="0" w:lastRowFirstColumn="0" w:lastRowLastColumn="0"/>
              <w:rPr>
                <w:b/>
              </w:rPr>
            </w:pPr>
            <w:r w:rsidRPr="00D96A33">
              <w:t xml:space="preserve">Provide for the procedures outlined in the Bushfire Preparedness and Response Plan as well as Site Plan to be on prominent display in the </w:t>
            </w:r>
            <w:r w:rsidR="00DA1242">
              <w:t>temporary w</w:t>
            </w:r>
            <w:r w:rsidRPr="00D96A33">
              <w:t xml:space="preserve">orkforce </w:t>
            </w:r>
            <w:r w:rsidR="00DA1242">
              <w:t>a</w:t>
            </w:r>
            <w:r w:rsidRPr="00D96A33">
              <w:t>ccommodation buildings.</w:t>
            </w:r>
          </w:p>
        </w:tc>
      </w:tr>
      <w:tr w:rsidR="006179E6" w:rsidRPr="00247990" w14:paraId="0E8FD31C" w14:textId="77777777" w:rsidTr="00D15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FFFFFF" w:themeColor="background1"/>
              <w:bottom w:val="nil"/>
            </w:tcBorders>
          </w:tcPr>
          <w:p w14:paraId="2687211A" w14:textId="72E89CA0" w:rsidR="006179E6" w:rsidRDefault="00EB0462" w:rsidP="007449BD">
            <w:pPr>
              <w:pStyle w:val="TableText"/>
            </w:pPr>
            <w:r>
              <w:t>Condition 4.13.6</w:t>
            </w:r>
          </w:p>
        </w:tc>
        <w:tc>
          <w:tcPr>
            <w:tcW w:w="0" w:type="dxa"/>
            <w:tcBorders>
              <w:top w:val="single" w:sz="8" w:space="0" w:color="FFFFFF" w:themeColor="background1"/>
              <w:bottom w:val="nil"/>
            </w:tcBorders>
          </w:tcPr>
          <w:p w14:paraId="595E755E" w14:textId="3534CA53" w:rsidR="003436C5" w:rsidRPr="005D0CFF" w:rsidRDefault="003436C5" w:rsidP="005D0CFF">
            <w:pPr>
              <w:pStyle w:val="TableText"/>
              <w:cnfStyle w:val="000000010000" w:firstRow="0" w:lastRow="0" w:firstColumn="0" w:lastColumn="0" w:oddVBand="0" w:evenVBand="0" w:oddHBand="0" w:evenHBand="1" w:firstRowFirstColumn="0" w:firstRowLastColumn="0" w:lastRowFirstColumn="0" w:lastRowLastColumn="0"/>
              <w:rPr>
                <w:bCs/>
              </w:rPr>
            </w:pPr>
            <w:r w:rsidRPr="005D0CFF">
              <w:rPr>
                <w:bCs/>
              </w:rPr>
              <w:t>Before use of the temporary Workforce Accommodation sites starts an Operational Management Plan (OMP) must be prepared in consultation with the relevant Council and must be approved and endorsed by the Minister for Planning. The OMP must include:</w:t>
            </w:r>
          </w:p>
          <w:p w14:paraId="290DB970" w14:textId="4C67DD76" w:rsidR="006179E6" w:rsidRPr="00F533A2" w:rsidRDefault="003436C5" w:rsidP="001A3976">
            <w:pPr>
              <w:pStyle w:val="TableBullet"/>
              <w:cnfStyle w:val="000000010000" w:firstRow="0" w:lastRow="0" w:firstColumn="0" w:lastColumn="0" w:oddVBand="0" w:evenVBand="0" w:oddHBand="0" w:evenHBand="1" w:firstRowFirstColumn="0" w:firstRowLastColumn="0" w:lastRowFirstColumn="0" w:lastRowLastColumn="0"/>
              <w:rPr>
                <w:b/>
              </w:rPr>
            </w:pPr>
            <w:r w:rsidRPr="005D0CFF">
              <w:t xml:space="preserve">Procedures for on-going management of vegetation with the sites to maintain it as low threat vegetation as per AS3959:2018 Construction of buildings in bushfire prone areas. </w:t>
            </w:r>
          </w:p>
        </w:tc>
      </w:tr>
    </w:tbl>
    <w:p w14:paraId="0D1A8B56" w14:textId="39165516" w:rsidR="75E806F8" w:rsidRPr="00EB4F8F" w:rsidRDefault="00926279" w:rsidP="00AA13EB">
      <w:pPr>
        <w:spacing w:before="240"/>
      </w:pPr>
      <w:r>
        <w:t xml:space="preserve">Other </w:t>
      </w:r>
      <w:r w:rsidR="75E806F8" w:rsidRPr="00EB4F8F">
        <w:t xml:space="preserve">EPRs contribute to a reduction in the magnitude, extent and duration of </w:t>
      </w:r>
      <w:r w:rsidR="00780B89">
        <w:t xml:space="preserve">bushfire </w:t>
      </w:r>
      <w:r w:rsidR="75E806F8" w:rsidRPr="00EB4F8F">
        <w:t>impacts</w:t>
      </w:r>
      <w:r w:rsidR="00D50B40">
        <w:t xml:space="preserve">. </w:t>
      </w:r>
      <w:r w:rsidR="00193E4A" w:rsidRPr="00B41209">
        <w:t xml:space="preserve">Additional </w:t>
      </w:r>
      <w:r w:rsidR="75E806F8" w:rsidRPr="00EB4F8F" w:rsidDel="003B72DC">
        <w:t>EPRs related to bushfire</w:t>
      </w:r>
      <w:r w:rsidR="75E806F8" w:rsidRPr="00EB4F8F">
        <w:t xml:space="preserve"> include: </w:t>
      </w:r>
    </w:p>
    <w:p w14:paraId="012ABBA4" w14:textId="12126241" w:rsidR="00CE0243" w:rsidRPr="00E24C15" w:rsidRDefault="00CE0243" w:rsidP="00821B62">
      <w:pPr>
        <w:pStyle w:val="ListBullet"/>
        <w:spacing w:after="120"/>
      </w:pPr>
      <w:r w:rsidRPr="00E24C15">
        <w:t xml:space="preserve">EPR AV1 </w:t>
      </w:r>
      <w:r w:rsidR="008077D6">
        <w:t>–</w:t>
      </w:r>
      <w:r w:rsidRPr="00E24C15">
        <w:t xml:space="preserve"> </w:t>
      </w:r>
      <w:r w:rsidR="008077D6">
        <w:t xml:space="preserve">Provide </w:t>
      </w:r>
      <w:r w:rsidR="00D1430F" w:rsidRPr="00D1430F">
        <w:t>notification to Airservices Australia</w:t>
      </w:r>
    </w:p>
    <w:p w14:paraId="6A066A8B" w14:textId="6650089D" w:rsidR="00CE0243" w:rsidRPr="00B71983" w:rsidRDefault="00CE0243" w:rsidP="00821B62">
      <w:pPr>
        <w:pStyle w:val="ListBullet"/>
        <w:spacing w:after="120"/>
      </w:pPr>
      <w:r w:rsidRPr="00B71983">
        <w:t xml:space="preserve">EPR EM2 – </w:t>
      </w:r>
      <w:r w:rsidR="00D1430F" w:rsidRPr="00D1430F">
        <w:t>Develop and implement a Construction Environmental Management Plan</w:t>
      </w:r>
    </w:p>
    <w:p w14:paraId="13324D1C" w14:textId="44F2968A" w:rsidR="00CE0243" w:rsidRPr="00E24C15" w:rsidRDefault="00CE0243" w:rsidP="00821B62">
      <w:pPr>
        <w:pStyle w:val="ListBullet"/>
        <w:spacing w:after="120"/>
      </w:pPr>
      <w:r w:rsidRPr="00B71983">
        <w:t>EPR EM</w:t>
      </w:r>
      <w:r w:rsidR="00896909">
        <w:t>6</w:t>
      </w:r>
      <w:r w:rsidRPr="00B71983">
        <w:t xml:space="preserve"> – Develop</w:t>
      </w:r>
      <w:r w:rsidRPr="00E24C15">
        <w:t xml:space="preserve"> and implement a Construction Emergency Management Plan</w:t>
      </w:r>
    </w:p>
    <w:p w14:paraId="5F6D42B7" w14:textId="1010FC13" w:rsidR="00CE0243" w:rsidRPr="00E24C15" w:rsidRDefault="00CE0243" w:rsidP="00B71983">
      <w:pPr>
        <w:pStyle w:val="ListBullet"/>
      </w:pPr>
      <w:r w:rsidRPr="00E24C15">
        <w:t xml:space="preserve">EPR EM11 – </w:t>
      </w:r>
      <w:r w:rsidR="00896909" w:rsidRPr="00896909">
        <w:t>Develop and implement a Decommissioning Management Plan</w:t>
      </w:r>
      <w:r w:rsidR="001D18C1">
        <w:t>.</w:t>
      </w:r>
    </w:p>
    <w:p w14:paraId="0C4F875F" w14:textId="7905ED39" w:rsidR="6BFE55D5" w:rsidRPr="00627E46" w:rsidRDefault="75E806F8" w:rsidP="00627E46">
      <w:pPr>
        <w:spacing w:before="240"/>
      </w:pPr>
      <w:r w:rsidRPr="00627E46">
        <w:lastRenderedPageBreak/>
        <w:t xml:space="preserve">Refer to the relevant technical chapters and </w:t>
      </w:r>
      <w:r w:rsidRPr="00AA13EB">
        <w:rPr>
          <w:b/>
        </w:rPr>
        <w:t>Chapter 29: Environmental Management Framework</w:t>
      </w:r>
      <w:r w:rsidRPr="00627E46">
        <w:t xml:space="preserve"> for full detail of these EPRs.</w:t>
      </w:r>
    </w:p>
    <w:p w14:paraId="12ECB4BE" w14:textId="690E7D62" w:rsidR="00CD04AF" w:rsidRPr="00CD04AF" w:rsidRDefault="00242DEF" w:rsidP="00CD04AF">
      <w:r>
        <w:t xml:space="preserve">Further to the above requirements, </w:t>
      </w:r>
      <w:r w:rsidR="007C29B8" w:rsidRPr="007C29B8">
        <w:t xml:space="preserve">AusNet are required by legislation and the electrical safety regulator to maintain </w:t>
      </w:r>
      <w:r w:rsidR="00334257">
        <w:t xml:space="preserve">a </w:t>
      </w:r>
      <w:r w:rsidR="007C29B8" w:rsidRPr="007C29B8">
        <w:t xml:space="preserve">Bushfire Mitigation </w:t>
      </w:r>
      <w:r w:rsidR="00334257">
        <w:t xml:space="preserve">Plan </w:t>
      </w:r>
      <w:r w:rsidR="007C29B8" w:rsidRPr="007C29B8">
        <w:t xml:space="preserve">and Vegetation Management Plan as part of their </w:t>
      </w:r>
      <w:r w:rsidR="00D96A33">
        <w:t>ESMS</w:t>
      </w:r>
      <w:r w:rsidR="007C29B8" w:rsidRPr="007C29B8">
        <w:t xml:space="preserve">. </w:t>
      </w:r>
      <w:r w:rsidR="00CF3638">
        <w:t>T</w:t>
      </w:r>
      <w:r w:rsidR="009C6FDA">
        <w:t>he Bushfire Mitigation</w:t>
      </w:r>
      <w:r w:rsidR="00334257">
        <w:t xml:space="preserve"> Plan</w:t>
      </w:r>
      <w:r w:rsidR="009C6FDA">
        <w:t xml:space="preserve"> and Vegetation Management Plan and</w:t>
      </w:r>
      <w:r w:rsidR="00AA1B9B">
        <w:t xml:space="preserve"> </w:t>
      </w:r>
      <w:r w:rsidR="00EB0B93">
        <w:t xml:space="preserve">other </w:t>
      </w:r>
      <w:r w:rsidR="007C29B8" w:rsidRPr="007C29B8">
        <w:t xml:space="preserve">proposed monitoring programs </w:t>
      </w:r>
      <w:r w:rsidR="00BF5375">
        <w:t xml:space="preserve">required by the EPRs </w:t>
      </w:r>
      <w:r w:rsidR="007C29B8" w:rsidRPr="007C29B8">
        <w:t xml:space="preserve">are </w:t>
      </w:r>
      <w:r w:rsidR="00687F99">
        <w:t xml:space="preserve">outlined </w:t>
      </w:r>
      <w:r w:rsidR="007C29B8" w:rsidRPr="007C29B8">
        <w:t xml:space="preserve">in </w:t>
      </w:r>
      <w:r w:rsidR="007C29B8" w:rsidRPr="00AA1B9B">
        <w:rPr>
          <w:b/>
          <w:bCs/>
        </w:rPr>
        <w:t>Chapter 29: Environmental Management Framework</w:t>
      </w:r>
      <w:r w:rsidR="007C29B8" w:rsidRPr="007C29B8">
        <w:t>.</w:t>
      </w:r>
    </w:p>
    <w:p w14:paraId="003F42DD" w14:textId="7DAD69E0" w:rsidR="00EC151C" w:rsidRDefault="00F533A2">
      <w:pPr>
        <w:pStyle w:val="Heading2"/>
      </w:pPr>
      <w:bookmarkStart w:id="82" w:name="_Toc194474082"/>
      <w:bookmarkStart w:id="83" w:name="_Toc201068237"/>
      <w:r>
        <w:t>Summary of r</w:t>
      </w:r>
      <w:r w:rsidR="0050646D">
        <w:t>esidual impacts</w:t>
      </w:r>
      <w:bookmarkEnd w:id="82"/>
      <w:bookmarkEnd w:id="83"/>
      <w:r w:rsidR="0050646D">
        <w:t xml:space="preserve"> </w:t>
      </w:r>
    </w:p>
    <w:p w14:paraId="17DDE3C3" w14:textId="7D1AF246" w:rsidR="00BC293E" w:rsidRDefault="7D803BA9" w:rsidP="00531663">
      <w:r>
        <w:t>With the</w:t>
      </w:r>
      <w:r w:rsidR="00100CE6">
        <w:t xml:space="preserve"> application of </w:t>
      </w:r>
      <w:r w:rsidR="009750CC">
        <w:t xml:space="preserve">bushfire management </w:t>
      </w:r>
      <w:r w:rsidR="0057056C">
        <w:t xml:space="preserve">conditions of the draft Incorporated Document and </w:t>
      </w:r>
      <w:r w:rsidR="005F0A84">
        <w:t>relevant</w:t>
      </w:r>
      <w:r w:rsidR="00100CE6">
        <w:t xml:space="preserve"> </w:t>
      </w:r>
      <w:r w:rsidR="7852FAF6">
        <w:t>EPRs</w:t>
      </w:r>
      <w:r w:rsidR="00531663">
        <w:t>,</w:t>
      </w:r>
      <w:r w:rsidR="00F146F1">
        <w:t xml:space="preserve"> </w:t>
      </w:r>
      <w:r w:rsidR="001708D2">
        <w:t>almost</w:t>
      </w:r>
      <w:r w:rsidR="006241A6">
        <w:t xml:space="preserve"> </w:t>
      </w:r>
      <w:r w:rsidR="00531663">
        <w:t>a</w:t>
      </w:r>
      <w:r w:rsidR="00531663" w:rsidRPr="001138AE">
        <w:t xml:space="preserve">ll bushfire-related residual impacts from the Project are </w:t>
      </w:r>
      <w:r w:rsidR="00F533A2">
        <w:t>expected</w:t>
      </w:r>
      <w:r w:rsidR="00F533A2" w:rsidRPr="001138AE">
        <w:t xml:space="preserve"> </w:t>
      </w:r>
      <w:r w:rsidR="00F533A2">
        <w:t xml:space="preserve">to be </w:t>
      </w:r>
      <w:r w:rsidR="00531663" w:rsidRPr="001138AE">
        <w:t xml:space="preserve">low </w:t>
      </w:r>
      <w:r w:rsidR="00531663">
        <w:t>to</w:t>
      </w:r>
      <w:r w:rsidR="00531663" w:rsidRPr="001138AE">
        <w:t xml:space="preserve"> </w:t>
      </w:r>
      <w:r w:rsidR="003B61CE">
        <w:t xml:space="preserve">very </w:t>
      </w:r>
      <w:r w:rsidR="00531663" w:rsidRPr="001138AE">
        <w:t>low</w:t>
      </w:r>
      <w:r w:rsidR="00BC293E">
        <w:t>:</w:t>
      </w:r>
    </w:p>
    <w:p w14:paraId="644DCE69" w14:textId="26AA09ED" w:rsidR="00D5746C" w:rsidRDefault="00BC293E" w:rsidP="00D5655C">
      <w:pPr>
        <w:pStyle w:val="ListBullet"/>
      </w:pPr>
      <w:r>
        <w:t xml:space="preserve">Residual impacts </w:t>
      </w:r>
      <w:r w:rsidR="00C65C81">
        <w:t>associated with</w:t>
      </w:r>
      <w:r>
        <w:t xml:space="preserve"> </w:t>
      </w:r>
      <w:r w:rsidR="00554426">
        <w:t>on-site</w:t>
      </w:r>
      <w:r w:rsidR="009A1306">
        <w:t xml:space="preserve"> and off-site</w:t>
      </w:r>
      <w:r w:rsidR="00554426">
        <w:t xml:space="preserve"> </w:t>
      </w:r>
      <w:r w:rsidR="00957A04">
        <w:t>bushfire ignition</w:t>
      </w:r>
      <w:r w:rsidR="0070387E">
        <w:t xml:space="preserve"> during construction</w:t>
      </w:r>
      <w:r w:rsidR="00957A04">
        <w:t xml:space="preserve"> are considered to be </w:t>
      </w:r>
      <w:r w:rsidR="009A1306">
        <w:t xml:space="preserve">very low and low, respectively. </w:t>
      </w:r>
      <w:r w:rsidR="00D5746C">
        <w:t>Controls implemented via conditions of the draft Incorporated Document provide for:</w:t>
      </w:r>
    </w:p>
    <w:p w14:paraId="03AB2CC0" w14:textId="035B749E" w:rsidR="00D5746C" w:rsidRDefault="00D5746C" w:rsidP="00D5746C">
      <w:pPr>
        <w:pStyle w:val="ListBullet2"/>
      </w:pPr>
      <w:r>
        <w:t xml:space="preserve">Avoidance of ignition and fire spread from construction activities </w:t>
      </w:r>
    </w:p>
    <w:p w14:paraId="6CF6DCD5" w14:textId="6B6C08B1" w:rsidR="00A50B16" w:rsidRDefault="00A50B16" w:rsidP="000F6053">
      <w:pPr>
        <w:pStyle w:val="ListBullet2"/>
      </w:pPr>
      <w:r w:rsidRPr="00A50B16">
        <w:t>Separation of any offices, lunch rooms and other buildings in which people will congregate in laydown areas from bushfire fuels, resulting in no more than BAL-12.5 exposure</w:t>
      </w:r>
    </w:p>
    <w:p w14:paraId="3A5D9128" w14:textId="3A9E2BAC" w:rsidR="00FD0E58" w:rsidRDefault="00FD0E58" w:rsidP="00D5746C">
      <w:pPr>
        <w:pStyle w:val="ListBullet2"/>
      </w:pPr>
      <w:r>
        <w:t>Construction of temporary workforce accommodation facilities with fire resistant materials to BAL-12.5 and BAL-29 standard for Ballan and Lexton, respectively</w:t>
      </w:r>
      <w:r w:rsidR="00EB5F05">
        <w:t xml:space="preserve"> and construction and maintenance of a </w:t>
      </w:r>
      <w:r w:rsidR="00D61682">
        <w:t>perimeter track</w:t>
      </w:r>
    </w:p>
    <w:p w14:paraId="3594FAC3" w14:textId="5F1FC0FC" w:rsidR="006061F5" w:rsidRDefault="006061F5" w:rsidP="006F25A5">
      <w:pPr>
        <w:pStyle w:val="ListBullet2"/>
      </w:pPr>
      <w:r>
        <w:t xml:space="preserve">Suppression of off-site fire spread into the </w:t>
      </w:r>
      <w:r w:rsidR="00EC77F7">
        <w:t xml:space="preserve">temporary workforce accommodation facilities </w:t>
      </w:r>
      <w:r>
        <w:t>through maintenance of vegetation to a low threat state as per AS3959:2018 Construction of buildings in Bushfire Prone Areas</w:t>
      </w:r>
    </w:p>
    <w:p w14:paraId="35D3ADF7" w14:textId="0BC9C64B" w:rsidR="00FD0E58" w:rsidRDefault="00FD0E58" w:rsidP="00D5746C">
      <w:pPr>
        <w:pStyle w:val="ListBullet2"/>
      </w:pPr>
      <w:r>
        <w:t>Provision of fire water, hoses and other relevant equipment and appropriately trained staff to provide at least first response to any fires igniting at laydown areas and field construction sites</w:t>
      </w:r>
    </w:p>
    <w:p w14:paraId="534CC873" w14:textId="64E80E67" w:rsidR="00FD0E58" w:rsidRDefault="00FD0E58" w:rsidP="00AA0F57">
      <w:pPr>
        <w:pStyle w:val="ListBullet2"/>
      </w:pPr>
      <w:r>
        <w:t>Development of emergency management plans that articulate planned responses in case of fire.</w:t>
      </w:r>
    </w:p>
    <w:p w14:paraId="4DC01A57" w14:textId="2322B8F2" w:rsidR="00BC293E" w:rsidRDefault="0070387E" w:rsidP="00D5655C">
      <w:pPr>
        <w:pStyle w:val="ListBullet"/>
      </w:pPr>
      <w:r>
        <w:t xml:space="preserve">Residual impacts associated with both on-site and off-site </w:t>
      </w:r>
      <w:r w:rsidR="0085246D">
        <w:t xml:space="preserve">bushfire ignition during operation are considered to be very </w:t>
      </w:r>
      <w:r w:rsidR="00A270B4">
        <w:t>low</w:t>
      </w:r>
      <w:r w:rsidR="009252E3">
        <w:t>.</w:t>
      </w:r>
      <w:r w:rsidR="00525515">
        <w:t xml:space="preserve"> </w:t>
      </w:r>
      <w:r w:rsidR="00FD0E58">
        <w:t xml:space="preserve">AusNet’s standard bushfire management procedures, including the </w:t>
      </w:r>
      <w:r w:rsidR="00F727DA">
        <w:t>ESMS, Bushfire Mitigation Plan and Vegetation Management Plan</w:t>
      </w:r>
      <w:r w:rsidR="00FD0E58">
        <w:t xml:space="preserve"> will apply through the Project’s operation. </w:t>
      </w:r>
      <w:r w:rsidR="00DA1242">
        <w:t>These procedures</w:t>
      </w:r>
      <w:r w:rsidR="00FD0E58">
        <w:t xml:space="preserve"> seek to prevent fire ignition and spread from the infrastructure and maintenance activities, as well as provide for the safety of maintenance crews. </w:t>
      </w:r>
      <w:r w:rsidR="00F727DA">
        <w:t>The design of the Project moderates fire intensity and provides for resilience to off-site fires burning through the Project Land</w:t>
      </w:r>
      <w:r w:rsidR="00FD0E58">
        <w:t xml:space="preserve">. </w:t>
      </w:r>
    </w:p>
    <w:p w14:paraId="1F9099C4" w14:textId="2A964F09" w:rsidR="00FD0E58" w:rsidRDefault="006242B2" w:rsidP="00517C34">
      <w:pPr>
        <w:pStyle w:val="ListBullet"/>
      </w:pPr>
      <w:r>
        <w:t xml:space="preserve">Residual impacts </w:t>
      </w:r>
      <w:r w:rsidR="00C65C81">
        <w:t>associated with</w:t>
      </w:r>
      <w:r w:rsidRPr="006242B2">
        <w:t xml:space="preserve"> </w:t>
      </w:r>
      <w:r>
        <w:t xml:space="preserve">fire suppression activities </w:t>
      </w:r>
      <w:r w:rsidR="00175A40" w:rsidRPr="00974CD0">
        <w:t xml:space="preserve">during </w:t>
      </w:r>
      <w:r w:rsidR="00175A40">
        <w:t>all stages of the Project</w:t>
      </w:r>
      <w:r w:rsidR="00175A40" w:rsidRPr="00974CD0">
        <w:t xml:space="preserve"> </w:t>
      </w:r>
      <w:r w:rsidR="000D676B">
        <w:t>are</w:t>
      </w:r>
      <w:r w:rsidR="00175A40" w:rsidRPr="00974CD0">
        <w:t xml:space="preserve"> expected to be low</w:t>
      </w:r>
      <w:r w:rsidR="00175A40">
        <w:t xml:space="preserve"> to very low</w:t>
      </w:r>
      <w:r w:rsidR="00D609FC">
        <w:t xml:space="preserve"> for most locations</w:t>
      </w:r>
      <w:r w:rsidR="00DA1242">
        <w:t>:</w:t>
      </w:r>
      <w:r w:rsidR="00086F10">
        <w:t xml:space="preserve"> </w:t>
      </w:r>
    </w:p>
    <w:p w14:paraId="4FC427A0" w14:textId="016FA36E" w:rsidR="00FD0E58" w:rsidRDefault="00FD0E58" w:rsidP="00FD0E58">
      <w:pPr>
        <w:pStyle w:val="ListBullet2"/>
      </w:pPr>
      <w:r>
        <w:t>Access to</w:t>
      </w:r>
      <w:r w:rsidR="00420D46">
        <w:t xml:space="preserve"> in-field</w:t>
      </w:r>
      <w:r>
        <w:t xml:space="preserve"> fire water</w:t>
      </w:r>
      <w:r w:rsidR="00420D46">
        <w:t xml:space="preserve"> supplies directly below or adjacent to the Project will be constrained once the transmission powerlines are strung. However, there are many alternative and unconstrained potential sources of fire water throughout the Project Land. The Project will have no material impact on aerial or ground access to fire water.</w:t>
      </w:r>
    </w:p>
    <w:p w14:paraId="5BE036A5" w14:textId="0447E9D9" w:rsidR="00FD0E58" w:rsidRDefault="00FD0E58" w:rsidP="00FD0E58">
      <w:pPr>
        <w:pStyle w:val="ListBullet2"/>
      </w:pPr>
      <w:r>
        <w:t>Aerial fire response</w:t>
      </w:r>
      <w:r w:rsidR="00420D46">
        <w:t xml:space="preserve">s will be impeded in the immediate vicinity of the Project, for the safety of the aircraft and its crew and to avoid damage to the infrastructure. Collisions between aircraft and the infrastructure should be (and have historically been) avoided by pilot’s operation under visual flight rules, their familiarity with this type of hazard and notification of the presence of the Project. Aerial fire suppression activity may proceed before a fire passes below the transmission line and following its exit, with only minimal, short-term disruption. </w:t>
      </w:r>
    </w:p>
    <w:p w14:paraId="2DED9EA1" w14:textId="0AF9323E" w:rsidR="00FD0E58" w:rsidRDefault="00FD0E58" w:rsidP="00FD0E58">
      <w:pPr>
        <w:pStyle w:val="ListBullet2"/>
      </w:pPr>
      <w:r>
        <w:lastRenderedPageBreak/>
        <w:t>Ground-based fire responses</w:t>
      </w:r>
      <w:r w:rsidR="00420D46">
        <w:t xml:space="preserve"> will also be impeded directly below the transmission </w:t>
      </w:r>
      <w:r w:rsidR="00786AA2">
        <w:t>l</w:t>
      </w:r>
      <w:r w:rsidR="00420D46">
        <w:t xml:space="preserve">ine once </w:t>
      </w:r>
      <w:r w:rsidR="007C21FB">
        <w:t>it is</w:t>
      </w:r>
      <w:r w:rsidR="00420D46">
        <w:t xml:space="preserve"> electrically active. Fire services have robust safety procedures to protect personnel working near </w:t>
      </w:r>
      <w:r w:rsidR="007C21FB">
        <w:t>transmission line</w:t>
      </w:r>
      <w:r w:rsidR="00420D46">
        <w:t xml:space="preserve"> and other electricity infrastructure. As with aerial fire responses, ground crews will be unable to directly attack a fire below a transmission line. Under most conditions, the impact on fire suppression efforts </w:t>
      </w:r>
      <w:r w:rsidR="00692FEF">
        <w:t>will be low</w:t>
      </w:r>
      <w:r w:rsidR="00420D46">
        <w:t xml:space="preserve">. </w:t>
      </w:r>
    </w:p>
    <w:p w14:paraId="730235AA" w14:textId="7C9709C7" w:rsidR="009E46E0" w:rsidRDefault="00D609FC" w:rsidP="00D5655C">
      <w:pPr>
        <w:pStyle w:val="ListBullet"/>
      </w:pPr>
      <w:r>
        <w:t xml:space="preserve">A moderate residual impact is likely to remain to fire suppression activities during operation where the Project </w:t>
      </w:r>
      <w:r w:rsidR="009E46E0">
        <w:t>intersects</w:t>
      </w:r>
      <w:r>
        <w:t xml:space="preserve"> strategic fire control lines and fuel breaks designated in Municipal Management Plans.</w:t>
      </w:r>
      <w:r w:rsidR="005D1146">
        <w:t xml:space="preserve"> </w:t>
      </w:r>
      <w:r>
        <w:t xml:space="preserve">While relevant fire authorities will be notified </w:t>
      </w:r>
      <w:r w:rsidRPr="004E66E4">
        <w:t>when Project infrastructure becomes electrically active</w:t>
      </w:r>
      <w:r>
        <w:t xml:space="preserve">, and though fire response crews may safely drive below transmission lines, </w:t>
      </w:r>
      <w:r w:rsidRPr="00101A5E">
        <w:t xml:space="preserve">electrical safety procedures do not permit </w:t>
      </w:r>
      <w:r>
        <w:t>fire response</w:t>
      </w:r>
      <w:r w:rsidRPr="00101A5E">
        <w:t xml:space="preserve"> crews to work within the transmission line easement. </w:t>
      </w:r>
      <w:r w:rsidRPr="009176BC">
        <w:t xml:space="preserve">At locations where the Project crosses </w:t>
      </w:r>
      <w:r w:rsidRPr="00B53CAC">
        <w:t xml:space="preserve">public roads </w:t>
      </w:r>
      <w:r>
        <w:t xml:space="preserve">that serve as </w:t>
      </w:r>
      <w:r w:rsidRPr="009176BC">
        <w:t>strategic fire control lines and fuel breaks and depending on the relative orientation of the approaching fire front, this inability to work within the easement may reduce effectiveness and impair aspects of fire response</w:t>
      </w:r>
      <w:r>
        <w:t xml:space="preserve"> by fire authorities</w:t>
      </w:r>
      <w:r w:rsidRPr="009176BC">
        <w:t>.</w:t>
      </w:r>
      <w:r>
        <w:t xml:space="preserve"> P</w:t>
      </w:r>
      <w:r w:rsidRPr="00101A5E">
        <w:t xml:space="preserve">otential disruptions to the use of fire control lines may be further minimised through the implementation of specific fire response tactics by </w:t>
      </w:r>
      <w:r>
        <w:t>fire authorities</w:t>
      </w:r>
      <w:r w:rsidRPr="00101A5E">
        <w:t>.</w:t>
      </w:r>
      <w:r>
        <w:t xml:space="preserve"> </w:t>
      </w:r>
    </w:p>
    <w:p w14:paraId="61F2186B" w14:textId="6E0FE647" w:rsidR="009252E3" w:rsidRDefault="00175A40" w:rsidP="00D5655C">
      <w:pPr>
        <w:pStyle w:val="ListBullet"/>
      </w:pPr>
      <w:r>
        <w:t xml:space="preserve">Residual impacts </w:t>
      </w:r>
      <w:r w:rsidR="00C65C81">
        <w:t>associated with</w:t>
      </w:r>
      <w:r>
        <w:t xml:space="preserve"> bushfire fuel management activities </w:t>
      </w:r>
      <w:r w:rsidRPr="00974CD0">
        <w:t xml:space="preserve">during </w:t>
      </w:r>
      <w:r>
        <w:t>all stages of the Project</w:t>
      </w:r>
      <w:r w:rsidRPr="00974CD0">
        <w:t xml:space="preserve"> </w:t>
      </w:r>
      <w:r w:rsidR="000D676B">
        <w:t>are</w:t>
      </w:r>
      <w:r w:rsidRPr="00974CD0">
        <w:t xml:space="preserve"> expected to be </w:t>
      </w:r>
      <w:r>
        <w:t>very low.</w:t>
      </w:r>
      <w:r w:rsidR="00AC2546">
        <w:t xml:space="preserve"> </w:t>
      </w:r>
      <w:r w:rsidR="00300FA4">
        <w:t xml:space="preserve">The Project generally does not intersect large blocks of public land in which planned burning is used to manage bushfire fuels and so </w:t>
      </w:r>
      <w:r w:rsidR="00DA1242">
        <w:t xml:space="preserve">it </w:t>
      </w:r>
      <w:r w:rsidR="00BF31BA" w:rsidRPr="00BF31BA">
        <w:t xml:space="preserve">is unlikely </w:t>
      </w:r>
      <w:r w:rsidR="00300FA4">
        <w:t>to affect bushfire fuel accumulation and its influence on landscape fire. Mechanical control of bushfire fuels along roadsides and strategic fire breaks or fire control lines will be unaffected by the presence of the Project.</w:t>
      </w:r>
    </w:p>
    <w:p w14:paraId="6C20D147" w14:textId="663999D1" w:rsidR="00175A40" w:rsidRDefault="00175A40" w:rsidP="00E72F84">
      <w:pPr>
        <w:pStyle w:val="ListBullet"/>
      </w:pPr>
      <w:r>
        <w:t xml:space="preserve">Residual impacts </w:t>
      </w:r>
      <w:r w:rsidR="00C65C81">
        <w:t>associated with</w:t>
      </w:r>
      <w:r w:rsidR="008D3889">
        <w:t xml:space="preserve"> access to</w:t>
      </w:r>
      <w:r w:rsidR="00DA1242">
        <w:t>,</w:t>
      </w:r>
      <w:r w:rsidR="008D3889">
        <w:t xml:space="preserve"> and egress from</w:t>
      </w:r>
      <w:r w:rsidR="00DA1242">
        <w:t>,</w:t>
      </w:r>
      <w:r w:rsidR="008D3889">
        <w:t xml:space="preserve"> active firegrounds </w:t>
      </w:r>
      <w:r w:rsidR="00B06544" w:rsidRPr="00974CD0">
        <w:t xml:space="preserve">during </w:t>
      </w:r>
      <w:r w:rsidR="00B06544">
        <w:t>all stages of the Project</w:t>
      </w:r>
      <w:r w:rsidR="00B06544" w:rsidRPr="00974CD0">
        <w:t xml:space="preserve"> </w:t>
      </w:r>
      <w:r w:rsidR="000D676B">
        <w:t>are</w:t>
      </w:r>
      <w:r w:rsidR="00B06544" w:rsidRPr="00974CD0">
        <w:t xml:space="preserve"> expected to be low</w:t>
      </w:r>
      <w:r w:rsidR="00B06544">
        <w:t xml:space="preserve"> to very low.</w:t>
      </w:r>
      <w:r w:rsidR="00F727DA">
        <w:t xml:space="preserve"> </w:t>
      </w:r>
      <w:r w:rsidR="00F727DA" w:rsidRPr="00F727DA">
        <w:t>Potential impacts are minimi</w:t>
      </w:r>
      <w:r w:rsidR="00F727DA">
        <w:t>s</w:t>
      </w:r>
      <w:r w:rsidR="00F727DA" w:rsidRPr="00F727DA">
        <w:t>ed by constructing</w:t>
      </w:r>
      <w:r w:rsidR="00F727DA">
        <w:t xml:space="preserve"> the</w:t>
      </w:r>
      <w:r w:rsidR="00F727DA" w:rsidRPr="00F727DA">
        <w:t xml:space="preserve"> transmission infrastructure </w:t>
      </w:r>
      <w:r w:rsidR="00F727DA">
        <w:t>in accordance with</w:t>
      </w:r>
      <w:r w:rsidR="00F727DA" w:rsidRPr="00F727DA">
        <w:t xml:space="preserve"> Australian design standards and </w:t>
      </w:r>
      <w:r w:rsidR="00F727DA">
        <w:t>conducting</w:t>
      </w:r>
      <w:r w:rsidR="00F727DA" w:rsidRPr="00F727DA">
        <w:t xml:space="preserve"> regularly maint</w:t>
      </w:r>
      <w:r w:rsidR="00F727DA">
        <w:t>enance</w:t>
      </w:r>
      <w:r w:rsidR="00F727DA" w:rsidRPr="00F727DA">
        <w:t xml:space="preserve"> </w:t>
      </w:r>
      <w:r w:rsidR="00F727DA">
        <w:t xml:space="preserve">as outlined in </w:t>
      </w:r>
      <w:r w:rsidR="00F727DA" w:rsidRPr="00F727DA">
        <w:t>AusNet’s ESMS</w:t>
      </w:r>
      <w:r w:rsidR="00F727DA">
        <w:t>.</w:t>
      </w:r>
      <w:r w:rsidR="00F727DA" w:rsidRPr="00F727DA">
        <w:rPr>
          <w:rFonts w:ascii="Segoe UI" w:hAnsi="Segoe UI" w:cs="Segoe UI"/>
          <w:color w:val="424242"/>
          <w:shd w:val="clear" w:color="auto" w:fill="FAFAFA"/>
        </w:rPr>
        <w:t xml:space="preserve"> </w:t>
      </w:r>
      <w:r w:rsidR="00F727DA" w:rsidRPr="00F727DA">
        <w:t>These construction standards and maintenance practices aim to maintain the infrastructure's resilience to extreme wind conditions, thereby preventing potential collapses</w:t>
      </w:r>
      <w:r w:rsidR="00F727DA">
        <w:t xml:space="preserve"> of transmission towers</w:t>
      </w:r>
      <w:r w:rsidR="00F727DA" w:rsidRPr="00F727DA">
        <w:t>. In the highly unlikely event of a transmission tower collapse during a bushfire, alternative access and egress routes are available for all residents, except those in the Lerderderg Gorge Road area at North Darley.</w:t>
      </w:r>
      <w:r w:rsidR="00F727DA">
        <w:t xml:space="preserve"> </w:t>
      </w:r>
      <w:r w:rsidR="00CE1A89">
        <w:t>These residents would need to shelter in place in this highly unlikely scenario.</w:t>
      </w:r>
    </w:p>
    <w:p w14:paraId="75E5B364" w14:textId="79977944" w:rsidR="00691251" w:rsidRPr="00691251" w:rsidRDefault="00E73A78" w:rsidP="00691251">
      <w:pPr>
        <w:pStyle w:val="ListBullet"/>
      </w:pPr>
      <w:r>
        <w:t>Residual</w:t>
      </w:r>
      <w:r w:rsidRPr="00E73A78">
        <w:t xml:space="preserve"> impacts during decommissioning are expected to be low for fire suppression and very low for bushfire ignition, bushfire fuel management and access and egress.</w:t>
      </w:r>
      <w:r w:rsidR="00691251">
        <w:t xml:space="preserve"> </w:t>
      </w:r>
      <w:r w:rsidR="005F0A84">
        <w:t>Conditions</w:t>
      </w:r>
      <w:r w:rsidR="005F0A84" w:rsidRPr="00691251">
        <w:t xml:space="preserve"> </w:t>
      </w:r>
      <w:r w:rsidR="00691251" w:rsidRPr="00691251">
        <w:t>developed to manage impacts during construction will also be applicable for decommissioning and will be incorporated into the Decommissioning Management Plan</w:t>
      </w:r>
      <w:r w:rsidR="00181090">
        <w:t xml:space="preserve"> (EPR EM11)</w:t>
      </w:r>
      <w:r w:rsidR="00691251" w:rsidRPr="00691251">
        <w:t>.</w:t>
      </w:r>
    </w:p>
    <w:p w14:paraId="578D917B" w14:textId="52966EA0" w:rsidR="00326A0D" w:rsidRPr="001138AE" w:rsidRDefault="00A164CE" w:rsidP="00821B62">
      <w:r w:rsidRPr="00F727DA">
        <w:t>Bushfire risk in many parts of the landscape surrounding the Project is high independently of the Project. With the suite of network-wide, Project-specific and business-as-usual bushfire protection measures that are either in place or would be implemented with the Project, the level of landscape bushfire risk will remain high, but not be materially increased by the Project.</w:t>
      </w:r>
      <w:r w:rsidR="00DA1242" w:rsidRPr="00F727DA">
        <w:t xml:space="preserve"> </w:t>
      </w:r>
      <w:r w:rsidR="00F727DA" w:rsidRPr="00F727DA">
        <w:t>W</w:t>
      </w:r>
      <w:r w:rsidR="00326A0D" w:rsidRPr="00F727DA">
        <w:t xml:space="preserve">ith the implementation of the standard controls and specific measures, </w:t>
      </w:r>
      <w:r w:rsidR="007105E8" w:rsidRPr="00F727DA">
        <w:t>bushfire risk in many parts</w:t>
      </w:r>
      <w:r w:rsidR="007105E8" w:rsidRPr="007105E8">
        <w:t xml:space="preserve"> of the landscape surrounding the Project will not be materially increased by</w:t>
      </w:r>
      <w:r w:rsidR="007B322A">
        <w:t xml:space="preserve"> </w:t>
      </w:r>
      <w:r w:rsidR="00326A0D" w:rsidRPr="001138AE">
        <w:t xml:space="preserve">the Project. This means that the Project </w:t>
      </w:r>
      <w:r w:rsidR="00326A0D">
        <w:t xml:space="preserve">conforms with policy objectives related to bushfire in </w:t>
      </w:r>
      <w:r w:rsidR="00300FA4">
        <w:t>local government Planning Schemes</w:t>
      </w:r>
      <w:r w:rsidR="00326A0D">
        <w:t>, including Clause 13.02-1S Bushfire Planning</w:t>
      </w:r>
      <w:r w:rsidR="00326A0D" w:rsidRPr="001138AE">
        <w:t xml:space="preserve">. </w:t>
      </w:r>
    </w:p>
    <w:p w14:paraId="644D422D" w14:textId="6ABABD6E" w:rsidR="008260BB" w:rsidRDefault="00DA1242" w:rsidP="246769EB">
      <w:r>
        <w:t>In addition,</w:t>
      </w:r>
      <w:r w:rsidRPr="006A7F24">
        <w:t xml:space="preserve"> </w:t>
      </w:r>
      <w:r w:rsidR="00F533A2" w:rsidRPr="006A7F24">
        <w:t xml:space="preserve">the implementation of </w:t>
      </w:r>
      <w:r w:rsidR="00300FA4">
        <w:t xml:space="preserve">the full suite of bushfire mitigations, including those specified in </w:t>
      </w:r>
      <w:r w:rsidR="00171A07">
        <w:t xml:space="preserve">the </w:t>
      </w:r>
      <w:r w:rsidR="00300FA4">
        <w:t xml:space="preserve">conditions of </w:t>
      </w:r>
      <w:r w:rsidR="00B60FF5">
        <w:t>the draft Incorporated Document an</w:t>
      </w:r>
      <w:r w:rsidR="00C01F48">
        <w:t>d</w:t>
      </w:r>
      <w:r w:rsidR="00B60FF5">
        <w:t xml:space="preserve"> </w:t>
      </w:r>
      <w:r w:rsidR="004B18E2">
        <w:t xml:space="preserve">relevant </w:t>
      </w:r>
      <w:r w:rsidR="00F533A2" w:rsidRPr="006A7F24">
        <w:t>EPRs</w:t>
      </w:r>
      <w:r w:rsidR="00BF64C2">
        <w:t>, i</w:t>
      </w:r>
      <w:r w:rsidR="7852FAF6">
        <w:t xml:space="preserve">t is considered that the </w:t>
      </w:r>
      <w:r w:rsidR="00276588">
        <w:t>P</w:t>
      </w:r>
      <w:r w:rsidR="7852FAF6">
        <w:t xml:space="preserve">roject meets the </w:t>
      </w:r>
      <w:r w:rsidR="008260BB">
        <w:t xml:space="preserve">bushfire aspects of the following </w:t>
      </w:r>
      <w:r w:rsidR="7852FAF6">
        <w:t>evaluation objective</w:t>
      </w:r>
      <w:r w:rsidR="008260BB">
        <w:t>s:</w:t>
      </w:r>
      <w:r w:rsidR="7852FAF6">
        <w:t xml:space="preserve"> </w:t>
      </w:r>
    </w:p>
    <w:p w14:paraId="2206B21C" w14:textId="11EF65F3" w:rsidR="008260BB" w:rsidRPr="008260BB" w:rsidRDefault="005D0CFF" w:rsidP="008260BB">
      <w:pPr>
        <w:pStyle w:val="ListBullet"/>
      </w:pPr>
      <w:r>
        <w:rPr>
          <w:i/>
          <w:iCs/>
        </w:rPr>
        <w:t>“</w:t>
      </w:r>
      <w:r w:rsidR="008260BB" w:rsidRPr="008260BB">
        <w:rPr>
          <w:i/>
          <w:iCs/>
        </w:rPr>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r w:rsidR="00D52142" w:rsidRPr="008260BB">
        <w:rPr>
          <w:i/>
          <w:iCs/>
        </w:rPr>
        <w:t>.</w:t>
      </w:r>
      <w:r>
        <w:rPr>
          <w:i/>
          <w:iCs/>
        </w:rPr>
        <w:t>”</w:t>
      </w:r>
    </w:p>
    <w:p w14:paraId="5FAA5205" w14:textId="2DCFD384" w:rsidR="00037748" w:rsidRDefault="005D0CFF" w:rsidP="00C87928">
      <w:pPr>
        <w:pStyle w:val="ListBullet"/>
        <w:rPr>
          <w:rStyle w:val="QuoteChar"/>
          <w:i/>
          <w:iCs/>
          <w:color w:val="auto"/>
          <w:sz w:val="18"/>
          <w:szCs w:val="22"/>
        </w:rPr>
      </w:pPr>
      <w:r w:rsidRPr="00C87928">
        <w:rPr>
          <w:i/>
          <w:iCs/>
        </w:rPr>
        <w:t>“</w:t>
      </w:r>
      <w:r w:rsidR="008260BB" w:rsidRPr="00C87928">
        <w:rPr>
          <w:i/>
          <w:iCs/>
        </w:rP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r w:rsidR="002D6FBF" w:rsidRPr="00C87928">
        <w:rPr>
          <w:i/>
          <w:iCs/>
        </w:rPr>
        <w:t>.</w:t>
      </w:r>
      <w:r w:rsidRPr="00C87928">
        <w:rPr>
          <w:rStyle w:val="QuoteChar"/>
          <w:i/>
          <w:iCs/>
          <w:color w:val="auto"/>
          <w:sz w:val="18"/>
          <w:szCs w:val="22"/>
        </w:rPr>
        <w:t>”</w:t>
      </w:r>
    </w:p>
    <w:p w14:paraId="18F23EC1" w14:textId="77777777" w:rsidR="00037748" w:rsidRDefault="00037748">
      <w:pPr>
        <w:spacing w:after="160"/>
        <w:rPr>
          <w:rStyle w:val="QuoteChar"/>
          <w:i/>
          <w:iCs/>
          <w:color w:val="auto"/>
          <w:sz w:val="18"/>
          <w:szCs w:val="22"/>
        </w:rPr>
      </w:pPr>
      <w:r>
        <w:rPr>
          <w:rStyle w:val="QuoteChar"/>
          <w:i/>
          <w:iCs/>
          <w:color w:val="auto"/>
          <w:sz w:val="18"/>
          <w:szCs w:val="22"/>
        </w:rPr>
        <w:br w:type="page"/>
      </w:r>
    </w:p>
    <w:p w14:paraId="5F17C43A" w14:textId="73223B13" w:rsidR="00DD3DB1" w:rsidRPr="00C87928" w:rsidRDefault="00037748" w:rsidP="00037748">
      <w:r>
        <w:rPr>
          <w:noProof/>
        </w:rPr>
        <w:lastRenderedPageBreak/>
        <w:drawing>
          <wp:anchor distT="0" distB="0" distL="114300" distR="114300" simplePos="0" relativeHeight="251659277" behindDoc="0" locked="0" layoutInCell="1" allowOverlap="1" wp14:anchorId="0341402B" wp14:editId="7E686D4F">
            <wp:simplePos x="0" y="0"/>
            <wp:positionH relativeFrom="column">
              <wp:posOffset>-890906</wp:posOffset>
            </wp:positionH>
            <wp:positionV relativeFrom="paragraph">
              <wp:posOffset>-900430</wp:posOffset>
            </wp:positionV>
            <wp:extent cx="7555659" cy="10687050"/>
            <wp:effectExtent l="0" t="0" r="7620" b="0"/>
            <wp:wrapNone/>
            <wp:docPr id="307885351" name="Picture 36"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85351" name="Picture 36" descr="A close-up of a letter&#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563148" cy="10697643"/>
                    </a:xfrm>
                    <a:prstGeom prst="rect">
                      <a:avLst/>
                    </a:prstGeom>
                  </pic:spPr>
                </pic:pic>
              </a:graphicData>
            </a:graphic>
            <wp14:sizeRelH relativeFrom="margin">
              <wp14:pctWidth>0</wp14:pctWidth>
            </wp14:sizeRelH>
            <wp14:sizeRelV relativeFrom="margin">
              <wp14:pctHeight>0</wp14:pctHeight>
            </wp14:sizeRelV>
          </wp:anchor>
        </w:drawing>
      </w:r>
    </w:p>
    <w:sectPr w:rsidR="00DD3DB1" w:rsidRPr="00C87928" w:rsidSect="00072F33">
      <w:footerReference w:type="even" r:id="rId76"/>
      <w:footerReference w:type="default" r:id="rId77"/>
      <w:footerReference w:type="first" r:id="rId78"/>
      <w:type w:val="continuous"/>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77E38" w14:textId="77777777" w:rsidR="003F262D" w:rsidRDefault="003F262D" w:rsidP="00CC6183">
      <w:r>
        <w:separator/>
      </w:r>
    </w:p>
  </w:endnote>
  <w:endnote w:type="continuationSeparator" w:id="0">
    <w:p w14:paraId="024AA8C0" w14:textId="77777777" w:rsidR="003F262D" w:rsidRDefault="003F262D" w:rsidP="00CC6183">
      <w:r>
        <w:continuationSeparator/>
      </w:r>
    </w:p>
  </w:endnote>
  <w:endnote w:type="continuationNotice" w:id="1">
    <w:p w14:paraId="60E560B9" w14:textId="77777777" w:rsidR="003F262D" w:rsidRDefault="003F2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A972" w14:textId="294B2E15" w:rsidR="00E276CC" w:rsidRDefault="000C5355" w:rsidP="00E276CC">
    <w:pPr>
      <w:pStyle w:val="FooterLeft"/>
      <w:framePr w:wrap="around"/>
    </w:pPr>
    <w:r>
      <w:rPr>
        <w:noProof/>
      </w:rPr>
      <mc:AlternateContent>
        <mc:Choice Requires="wps">
          <w:drawing>
            <wp:anchor distT="0" distB="0" distL="0" distR="0" simplePos="0" relativeHeight="251660294" behindDoc="0" locked="0" layoutInCell="1" allowOverlap="1" wp14:anchorId="4433A5BC" wp14:editId="62F7746E">
              <wp:simplePos x="635" y="635"/>
              <wp:positionH relativeFrom="page">
                <wp:align>center</wp:align>
              </wp:positionH>
              <wp:positionV relativeFrom="page">
                <wp:align>bottom</wp:align>
              </wp:positionV>
              <wp:extent cx="295910" cy="307975"/>
              <wp:effectExtent l="0" t="0" r="8890" b="0"/>
              <wp:wrapNone/>
              <wp:docPr id="1325491179"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2CC30D" w14:textId="0E43BC5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3A5BC" id="_x0000_t202" coordsize="21600,21600" o:spt="202" path="m,l,21600r21600,l21600,xe">
              <v:stroke joinstyle="miter"/>
              <v:path gradientshapeok="t" o:connecttype="rect"/>
            </v:shapetype>
            <v:shape id="Text Box 28" o:spid="_x0000_s1032" type="#_x0000_t202" alt="PUBLIC" style="position:absolute;margin-left:0;margin-top:0;width:23.3pt;height:24.25pt;z-index:2516602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562CC30D" w14:textId="0E43BC5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793E09">
      <w:rPr>
        <w:noProof/>
      </w:rPr>
      <mc:AlternateContent>
        <mc:Choice Requires="wps">
          <w:drawing>
            <wp:anchor distT="0" distB="0" distL="0" distR="0" simplePos="0" relativeHeight="251658242" behindDoc="0" locked="0" layoutInCell="1" allowOverlap="1" wp14:anchorId="38E5E209" wp14:editId="40E07F5E">
              <wp:simplePos x="0" y="0"/>
              <wp:positionH relativeFrom="page">
                <wp:align>center</wp:align>
              </wp:positionH>
              <wp:positionV relativeFrom="page">
                <wp:align>bottom</wp:align>
              </wp:positionV>
              <wp:extent cx="443865" cy="443865"/>
              <wp:effectExtent l="0" t="0" r="0" b="0"/>
              <wp:wrapNone/>
              <wp:docPr id="20622440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8E5E209" id="Text Box 9" o:spid="_x0000_s1033" type="#_x0000_t202" style="position:absolute;margin-left:0;margin-top:0;width:34.95pt;height:34.95pt;z-index:25165824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RM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JPhJ2OXjPmn/Cqn&#10;uD20d0D6nNNTcTKZ5PXBTKb20L6QzlexEYWEldSu5LvJvAuDpOmdSLVapSTSlxNhY7dOTnuNXD73&#10;L8K7kfBAm3qASWaieMP7kBuJRrc6BGI/LeVM5Mg4aTOtdXxHUfy//qes82tf/gQ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5YL0&#10;TBYCAAA1BAAADgAAAAAAAAAAAAAAAAAuAgAAZHJzL2Uyb0RvYy54bWxQSwECLQAUAAYACAAAACEA&#10;N+3R+NkAAAADAQAADwAAAAAAAAAAAAAAAABwBAAAZHJzL2Rvd25yZXYueG1sUEsFBgAAAAAEAAQA&#10;8wAAAHYFAAAAAA==&#10;" filled="f" stroked="f">
              <v:textbox style="mso-fit-shape-to-text:t" inset="0,0,0,15pt">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2E599F">
      <w:rPr>
        <w:noProof/>
      </w:rPr>
      <w:t>Bushfire</w:t>
    </w:r>
    <w:r w:rsidR="00E276CC">
      <w:rPr>
        <w:noProof/>
      </w:rPr>
      <w:fldChar w:fldCharType="end"/>
    </w:r>
    <w:r w:rsidR="00E276CC">
      <w:rPr>
        <w:noProof/>
      </w:rPr>
      <w:t xml:space="preserve"> </w:t>
    </w:r>
  </w:p>
  <w:p w14:paraId="2E913396"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19AC" w14:textId="0840EE6A" w:rsidR="00C87928" w:rsidRDefault="000C5355" w:rsidP="00C87928">
    <w:pPr>
      <w:pStyle w:val="FooterLeft"/>
      <w:framePr w:wrap="around"/>
    </w:pPr>
    <w:r>
      <w:rPr>
        <w:noProof/>
      </w:rPr>
      <mc:AlternateContent>
        <mc:Choice Requires="wps">
          <w:drawing>
            <wp:anchor distT="0" distB="0" distL="0" distR="0" simplePos="0" relativeHeight="251669510" behindDoc="0" locked="0" layoutInCell="1" allowOverlap="1" wp14:anchorId="39FA8C3A" wp14:editId="1859A3BF">
              <wp:simplePos x="635" y="635"/>
              <wp:positionH relativeFrom="page">
                <wp:align>center</wp:align>
              </wp:positionH>
              <wp:positionV relativeFrom="page">
                <wp:align>bottom</wp:align>
              </wp:positionV>
              <wp:extent cx="295910" cy="307975"/>
              <wp:effectExtent l="0" t="0" r="8890" b="0"/>
              <wp:wrapNone/>
              <wp:docPr id="1457971686" name="Text Box 3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77EAB39" w14:textId="717B799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FA8C3A" id="_x0000_t202" coordsize="21600,21600" o:spt="202" path="m,l,21600r21600,l21600,xe">
              <v:stroke joinstyle="miter"/>
              <v:path gradientshapeok="t" o:connecttype="rect"/>
            </v:shapetype>
            <v:shape id="Text Box 37" o:spid="_x0000_s1044" type="#_x0000_t202" alt="PUBLIC" style="position:absolute;margin-left:0;margin-top:0;width:23.3pt;height:24.25pt;z-index:2516695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77EAB39" w14:textId="717B799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87928" w:rsidRPr="00BC4E10">
      <w:fldChar w:fldCharType="begin"/>
    </w:r>
    <w:r w:rsidR="00C87928" w:rsidRPr="00BC4E10">
      <w:instrText xml:space="preserve"> PAGE   \* MERGEFORMAT </w:instrText>
    </w:r>
    <w:r w:rsidR="00C87928" w:rsidRPr="00BC4E10">
      <w:fldChar w:fldCharType="separate"/>
    </w:r>
    <w:r w:rsidR="00C87928">
      <w:t>13-4</w:t>
    </w:r>
    <w:r w:rsidR="00C87928" w:rsidRPr="00BC4E10">
      <w:fldChar w:fldCharType="end"/>
    </w:r>
    <w:r w:rsidR="00C87928">
      <w:t xml:space="preserve"> | </w:t>
    </w:r>
    <w:r w:rsidR="00C87928">
      <w:rPr>
        <w:noProof/>
      </w:rPr>
      <w:fldChar w:fldCharType="begin"/>
    </w:r>
    <w:r w:rsidR="00C87928">
      <w:rPr>
        <w:noProof/>
      </w:rPr>
      <w:instrText xml:space="preserve"> STYLEREF  "Heading 1"  \* MERGEFORMAT </w:instrText>
    </w:r>
    <w:r w:rsidR="00C87928">
      <w:rPr>
        <w:noProof/>
      </w:rPr>
      <w:fldChar w:fldCharType="separate"/>
    </w:r>
    <w:r>
      <w:rPr>
        <w:noProof/>
      </w:rPr>
      <w:t>Bushfire</w:t>
    </w:r>
    <w:r w:rsidR="00C87928">
      <w:rPr>
        <w:noProof/>
      </w:rPr>
      <w:fldChar w:fldCharType="end"/>
    </w:r>
    <w:r w:rsidR="00C87928">
      <w:rPr>
        <w:noProof/>
      </w:rPr>
      <w:t xml:space="preserve"> </w:t>
    </w:r>
  </w:p>
  <w:p w14:paraId="318709C4" w14:textId="77777777" w:rsidR="00DC20B6" w:rsidRPr="0063022F" w:rsidRDefault="00DC20B6" w:rsidP="00AA13EB">
    <w:pPr>
      <w:pStyle w:val="Footerright"/>
      <w:framePr w:wrap="around"/>
      <w:spacing w:before="18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EBE5C" w14:textId="0636DC64" w:rsidR="00944067" w:rsidRDefault="000C5355" w:rsidP="00AA13EB">
    <w:pPr>
      <w:pStyle w:val="FooterLeft"/>
      <w:framePr w:wrap="around" w:hAnchor="page" w:x="1" w:y="16137"/>
      <w:jc w:val="right"/>
    </w:pPr>
    <w:r>
      <w:rPr>
        <w:noProof/>
      </w:rPr>
      <mc:AlternateContent>
        <mc:Choice Requires="wps">
          <w:drawing>
            <wp:anchor distT="0" distB="0" distL="0" distR="0" simplePos="0" relativeHeight="251670534" behindDoc="0" locked="0" layoutInCell="1" allowOverlap="1" wp14:anchorId="01B18BA0" wp14:editId="3921A0FE">
              <wp:simplePos x="635" y="635"/>
              <wp:positionH relativeFrom="page">
                <wp:align>center</wp:align>
              </wp:positionH>
              <wp:positionV relativeFrom="page">
                <wp:align>bottom</wp:align>
              </wp:positionV>
              <wp:extent cx="295910" cy="307975"/>
              <wp:effectExtent l="0" t="0" r="8890" b="0"/>
              <wp:wrapNone/>
              <wp:docPr id="1781581364" name="Text Box 3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3979F3D" w14:textId="6AC4A1D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18BA0" id="_x0000_t202" coordsize="21600,21600" o:spt="202" path="m,l,21600r21600,l21600,xe">
              <v:stroke joinstyle="miter"/>
              <v:path gradientshapeok="t" o:connecttype="rect"/>
            </v:shapetype>
            <v:shape id="Text Box 38" o:spid="_x0000_s1045" type="#_x0000_t202" alt="PUBLIC" style="position:absolute;left:0;text-align:left;margin-left:0;margin-top:0;width:23.3pt;height:24.25pt;z-index:2516705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3979F3D" w14:textId="6AC4A1D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12D9B15B" w14:textId="20A837C3" w:rsidR="00944067" w:rsidRPr="0097362B" w:rsidRDefault="007E63B4" w:rsidP="0097362B">
    <w:pPr>
      <w:pStyle w:val="Footerright"/>
      <w:framePr w:wrap="around"/>
    </w:pPr>
    <w:fldSimple w:instr="STYLEREF  &quot;Heading 1&quot;  \* MERGEFORMAT">
      <w:r w:rsidRPr="007E63B4">
        <w:rPr>
          <w:noProof/>
          <w:lang w:val="en-US"/>
        </w:rPr>
        <w:t>Bushfire</w:t>
      </w:r>
    </w:fldSimple>
    <w:r w:rsidR="00944067" w:rsidRPr="0097362B">
      <w:t xml:space="preserve"> | </w:t>
    </w:r>
    <w:r w:rsidR="00944067" w:rsidRPr="0097362B">
      <w:fldChar w:fldCharType="begin"/>
    </w:r>
    <w:r w:rsidR="00944067" w:rsidRPr="0097362B">
      <w:instrText xml:space="preserve"> PAGE   \* MERGEFORMAT </w:instrText>
    </w:r>
    <w:r w:rsidR="00944067" w:rsidRPr="0097362B">
      <w:fldChar w:fldCharType="separate"/>
    </w:r>
    <w:r w:rsidR="00944067" w:rsidRPr="0097362B">
      <w:t>17</w:t>
    </w:r>
    <w:r w:rsidR="00944067" w:rsidRPr="0097362B">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7E1E" w14:textId="0D505A2B" w:rsidR="000C5355" w:rsidRDefault="000C5355">
    <w:pPr>
      <w:pStyle w:val="Footer"/>
    </w:pPr>
    <w:r>
      <w:rPr>
        <w:noProof/>
      </w:rPr>
      <mc:AlternateContent>
        <mc:Choice Requires="wps">
          <w:drawing>
            <wp:anchor distT="0" distB="0" distL="0" distR="0" simplePos="0" relativeHeight="251668486" behindDoc="0" locked="0" layoutInCell="1" allowOverlap="1" wp14:anchorId="5E9FEC9A" wp14:editId="1F215033">
              <wp:simplePos x="635" y="635"/>
              <wp:positionH relativeFrom="page">
                <wp:align>center</wp:align>
              </wp:positionH>
              <wp:positionV relativeFrom="page">
                <wp:align>bottom</wp:align>
              </wp:positionV>
              <wp:extent cx="295910" cy="307975"/>
              <wp:effectExtent l="0" t="0" r="8890" b="0"/>
              <wp:wrapNone/>
              <wp:docPr id="922372574" name="Text Box 3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CB99B20" w14:textId="3780E149"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FEC9A" id="_x0000_t202" coordsize="21600,21600" o:spt="202" path="m,l,21600r21600,l21600,xe">
              <v:stroke joinstyle="miter"/>
              <v:path gradientshapeok="t" o:connecttype="rect"/>
            </v:shapetype>
            <v:shape id="Text Box 36" o:spid="_x0000_s1046" type="#_x0000_t202" alt="PUBLIC" style="position:absolute;margin-left:0;margin-top:0;width:23.3pt;height:24.25pt;z-index:2516684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3CB99B20" w14:textId="3780E149"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F03C6" w14:textId="5057FD7B" w:rsidR="00C87928" w:rsidRDefault="000C5355" w:rsidP="00072F33">
    <w:pPr>
      <w:pStyle w:val="FooterLeft"/>
      <w:framePr w:wrap="around"/>
      <w:spacing w:before="120"/>
    </w:pPr>
    <w:r>
      <w:rPr>
        <w:noProof/>
      </w:rPr>
      <mc:AlternateContent>
        <mc:Choice Requires="wps">
          <w:drawing>
            <wp:anchor distT="0" distB="0" distL="0" distR="0" simplePos="0" relativeHeight="251672582" behindDoc="0" locked="0" layoutInCell="1" allowOverlap="1" wp14:anchorId="5AA43950" wp14:editId="08886E50">
              <wp:simplePos x="635" y="635"/>
              <wp:positionH relativeFrom="page">
                <wp:align>center</wp:align>
              </wp:positionH>
              <wp:positionV relativeFrom="page">
                <wp:align>bottom</wp:align>
              </wp:positionV>
              <wp:extent cx="295910" cy="307975"/>
              <wp:effectExtent l="0" t="0" r="8890" b="0"/>
              <wp:wrapNone/>
              <wp:docPr id="1217946051" name="Text Box 4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6E461B7" w14:textId="5285784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43950" id="_x0000_t202" coordsize="21600,21600" o:spt="202" path="m,l,21600r21600,l21600,xe">
              <v:stroke joinstyle="miter"/>
              <v:path gradientshapeok="t" o:connecttype="rect"/>
            </v:shapetype>
            <v:shape id="Text Box 40" o:spid="_x0000_s1047" type="#_x0000_t202" alt="PUBLIC" style="position:absolute;margin-left:0;margin-top:0;width:23.3pt;height:24.25pt;z-index:2516725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16E461B7" w14:textId="5285784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87928" w:rsidRPr="00BC4E10">
      <w:fldChar w:fldCharType="begin"/>
    </w:r>
    <w:r w:rsidR="00C87928" w:rsidRPr="00BC4E10">
      <w:instrText xml:space="preserve"> PAGE   \* MERGEFORMAT </w:instrText>
    </w:r>
    <w:r w:rsidR="00C87928" w:rsidRPr="00BC4E10">
      <w:fldChar w:fldCharType="separate"/>
    </w:r>
    <w:r w:rsidR="00C87928">
      <w:t>1-10</w:t>
    </w:r>
    <w:r w:rsidR="00C87928" w:rsidRPr="00BC4E10">
      <w:fldChar w:fldCharType="end"/>
    </w:r>
    <w:r w:rsidR="00C87928">
      <w:t xml:space="preserve"> | </w:t>
    </w:r>
    <w:r w:rsidR="00C87928">
      <w:rPr>
        <w:noProof/>
      </w:rPr>
      <w:fldChar w:fldCharType="begin"/>
    </w:r>
    <w:r w:rsidR="00C87928">
      <w:rPr>
        <w:noProof/>
      </w:rPr>
      <w:instrText xml:space="preserve"> STYLEREF  "Heading 1"  \* MERGEFORMAT </w:instrText>
    </w:r>
    <w:r w:rsidR="00C87928">
      <w:rPr>
        <w:noProof/>
      </w:rPr>
      <w:fldChar w:fldCharType="separate"/>
    </w:r>
    <w:r w:rsidR="007E63B4">
      <w:rPr>
        <w:noProof/>
      </w:rPr>
      <w:t>Bushfire</w:t>
    </w:r>
    <w:r w:rsidR="00C87928">
      <w:rPr>
        <w:noProof/>
      </w:rPr>
      <w:fldChar w:fldCharType="end"/>
    </w:r>
    <w:r w:rsidR="00C87928">
      <w:rPr>
        <w:noProof/>
      </w:rPr>
      <w:t xml:space="preserve"> </w:t>
    </w:r>
  </w:p>
  <w:p w14:paraId="61209054" w14:textId="77777777" w:rsidR="00C87928" w:rsidRPr="0063022F" w:rsidRDefault="00C87928" w:rsidP="00AA13EB">
    <w:pPr>
      <w:pStyle w:val="Footerright"/>
      <w:framePr w:wrap="around"/>
      <w:spacing w:before="18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6CBD" w14:textId="1CE6BE4A" w:rsidR="0097362B" w:rsidRDefault="000C5355" w:rsidP="00AA13EB">
    <w:pPr>
      <w:pStyle w:val="FooterLeft"/>
      <w:framePr w:wrap="around" w:hAnchor="page" w:x="1" w:y="16137"/>
      <w:jc w:val="right"/>
    </w:pPr>
    <w:r>
      <w:rPr>
        <w:noProof/>
      </w:rPr>
      <mc:AlternateContent>
        <mc:Choice Requires="wps">
          <w:drawing>
            <wp:anchor distT="0" distB="0" distL="0" distR="0" simplePos="0" relativeHeight="251673606" behindDoc="0" locked="0" layoutInCell="1" allowOverlap="1" wp14:anchorId="5B1ED441" wp14:editId="757A3A64">
              <wp:simplePos x="635" y="635"/>
              <wp:positionH relativeFrom="page">
                <wp:align>center</wp:align>
              </wp:positionH>
              <wp:positionV relativeFrom="page">
                <wp:align>bottom</wp:align>
              </wp:positionV>
              <wp:extent cx="295910" cy="307975"/>
              <wp:effectExtent l="0" t="0" r="8890" b="0"/>
              <wp:wrapNone/>
              <wp:docPr id="610334660" name="Text Box 4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7CB936C" w14:textId="67E377F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ED441" id="_x0000_t202" coordsize="21600,21600" o:spt="202" path="m,l,21600r21600,l21600,xe">
              <v:stroke joinstyle="miter"/>
              <v:path gradientshapeok="t" o:connecttype="rect"/>
            </v:shapetype>
            <v:shape id="Text Box 41" o:spid="_x0000_s1048" type="#_x0000_t202" alt="PUBLIC" style="position:absolute;left:0;text-align:left;margin-left:0;margin-top:0;width:23.3pt;height:24.25pt;z-index:2516736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47CB936C" w14:textId="67E377F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42707E4E" w14:textId="35BCD6BB" w:rsidR="0097362B" w:rsidRPr="0097362B" w:rsidRDefault="00037748" w:rsidP="0097362B">
    <w:pPr>
      <w:pStyle w:val="Footerright"/>
      <w:framePr w:wrap="around"/>
      <w:spacing w:before="180"/>
    </w:pPr>
    <w:fldSimple w:instr="STYLEREF  &quot;Heading 1&quot;  \* MERGEFORMAT">
      <w:r w:rsidR="000C5355" w:rsidRPr="000C5355">
        <w:rPr>
          <w:noProof/>
          <w:lang w:val="en-US"/>
        </w:rPr>
        <w:t>Bushfire</w:t>
      </w:r>
    </w:fldSimple>
    <w:r w:rsidR="0097362B" w:rsidRPr="0097362B">
      <w:t xml:space="preserve"> | </w:t>
    </w:r>
    <w:r w:rsidR="0097362B" w:rsidRPr="0097362B">
      <w:fldChar w:fldCharType="begin"/>
    </w:r>
    <w:r w:rsidR="0097362B" w:rsidRPr="0097362B">
      <w:instrText xml:space="preserve"> PAGE   \* MERGEFORMAT </w:instrText>
    </w:r>
    <w:r w:rsidR="0097362B" w:rsidRPr="0097362B">
      <w:fldChar w:fldCharType="separate"/>
    </w:r>
    <w:r w:rsidR="0097362B" w:rsidRPr="0097362B">
      <w:t>17</w:t>
    </w:r>
    <w:r w:rsidR="0097362B" w:rsidRPr="0097362B">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B988" w14:textId="4F18D148" w:rsidR="000C5355" w:rsidRDefault="000C5355">
    <w:pPr>
      <w:pStyle w:val="Footer"/>
    </w:pPr>
    <w:r>
      <w:rPr>
        <w:noProof/>
      </w:rPr>
      <mc:AlternateContent>
        <mc:Choice Requires="wps">
          <w:drawing>
            <wp:anchor distT="0" distB="0" distL="0" distR="0" simplePos="0" relativeHeight="251671558" behindDoc="0" locked="0" layoutInCell="1" allowOverlap="1" wp14:anchorId="0621945F" wp14:editId="71D7BD7C">
              <wp:simplePos x="635" y="635"/>
              <wp:positionH relativeFrom="page">
                <wp:align>center</wp:align>
              </wp:positionH>
              <wp:positionV relativeFrom="page">
                <wp:align>bottom</wp:align>
              </wp:positionV>
              <wp:extent cx="295910" cy="307975"/>
              <wp:effectExtent l="0" t="0" r="8890" b="0"/>
              <wp:wrapNone/>
              <wp:docPr id="1450350014" name="Text Box 3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9DD452A" w14:textId="38B361B5"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1945F" id="_x0000_t202" coordsize="21600,21600" o:spt="202" path="m,l,21600r21600,l21600,xe">
              <v:stroke joinstyle="miter"/>
              <v:path gradientshapeok="t" o:connecttype="rect"/>
            </v:shapetype>
            <v:shape id="Text Box 39" o:spid="_x0000_s1049" type="#_x0000_t202" alt="PUBLIC" style="position:absolute;margin-left:0;margin-top:0;width:23.3pt;height:24.25pt;z-index:2516715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9DD452A" w14:textId="38B361B5"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3F33F" w14:textId="74CE964F" w:rsidR="0097362B" w:rsidRPr="0097362B" w:rsidRDefault="000C5355" w:rsidP="0097362B">
    <w:pPr>
      <w:pStyle w:val="FooterLeft"/>
      <w:framePr w:wrap="around"/>
      <w:spacing w:before="180"/>
    </w:pPr>
    <w:r>
      <w:rPr>
        <w:noProof/>
      </w:rPr>
      <mc:AlternateContent>
        <mc:Choice Requires="wps">
          <w:drawing>
            <wp:anchor distT="0" distB="0" distL="0" distR="0" simplePos="0" relativeHeight="251675654" behindDoc="0" locked="0" layoutInCell="1" allowOverlap="1" wp14:anchorId="736B5750" wp14:editId="229775C6">
              <wp:simplePos x="635" y="635"/>
              <wp:positionH relativeFrom="page">
                <wp:align>center</wp:align>
              </wp:positionH>
              <wp:positionV relativeFrom="page">
                <wp:align>bottom</wp:align>
              </wp:positionV>
              <wp:extent cx="295910" cy="307975"/>
              <wp:effectExtent l="0" t="0" r="8890" b="0"/>
              <wp:wrapNone/>
              <wp:docPr id="2002788082" name="Text Box 4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597B2DE" w14:textId="77B5BD8B"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6B5750" id="_x0000_t202" coordsize="21600,21600" o:spt="202" path="m,l,21600r21600,l21600,xe">
              <v:stroke joinstyle="miter"/>
              <v:path gradientshapeok="t" o:connecttype="rect"/>
            </v:shapetype>
            <v:shape id="Text Box 43" o:spid="_x0000_s1050" type="#_x0000_t202" alt="PUBLIC" style="position:absolute;margin-left:0;margin-top:0;width:23.3pt;height:24.25pt;z-index:2516756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kK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bY/e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VHzkK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597B2DE" w14:textId="77B5BD8B"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7362B" w:rsidRPr="0097362B">
      <w:fldChar w:fldCharType="begin"/>
    </w:r>
    <w:r w:rsidR="0097362B" w:rsidRPr="0097362B">
      <w:instrText xml:space="preserve"> PAGE   \* MERGEFORMAT </w:instrText>
    </w:r>
    <w:r w:rsidR="0097362B" w:rsidRPr="0097362B">
      <w:fldChar w:fldCharType="separate"/>
    </w:r>
    <w:r w:rsidR="0097362B">
      <w:t>10</w:t>
    </w:r>
    <w:r w:rsidR="0097362B" w:rsidRPr="0097362B">
      <w:fldChar w:fldCharType="end"/>
    </w:r>
    <w:r w:rsidR="0097362B">
      <w:t xml:space="preserve"> | </w:t>
    </w:r>
    <w:fldSimple w:instr="STYLEREF  &quot;Heading 1&quot;  \* MERGEFORMAT">
      <w:r>
        <w:rPr>
          <w:noProof/>
        </w:rPr>
        <w:t>Bushfire</w:t>
      </w:r>
    </w:fldSimple>
  </w:p>
  <w:p w14:paraId="02F7836B" w14:textId="77777777" w:rsidR="0097362B" w:rsidRPr="0063022F" w:rsidRDefault="0097362B" w:rsidP="00AA13EB">
    <w:pPr>
      <w:pStyle w:val="Footerright"/>
      <w:framePr w:wrap="around"/>
      <w:spacing w:before="18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FF57" w14:textId="0D4D94C3" w:rsidR="00C87928" w:rsidRDefault="000C5355" w:rsidP="00AA13EB">
    <w:pPr>
      <w:pStyle w:val="FooterLeft"/>
      <w:framePr w:wrap="around" w:hAnchor="page" w:x="1" w:y="16137"/>
      <w:jc w:val="right"/>
    </w:pPr>
    <w:r>
      <w:rPr>
        <w:noProof/>
      </w:rPr>
      <mc:AlternateContent>
        <mc:Choice Requires="wps">
          <w:drawing>
            <wp:anchor distT="0" distB="0" distL="0" distR="0" simplePos="0" relativeHeight="251676678" behindDoc="0" locked="0" layoutInCell="1" allowOverlap="1" wp14:anchorId="7450ABAB" wp14:editId="786D9D79">
              <wp:simplePos x="635" y="635"/>
              <wp:positionH relativeFrom="page">
                <wp:align>center</wp:align>
              </wp:positionH>
              <wp:positionV relativeFrom="page">
                <wp:align>bottom</wp:align>
              </wp:positionV>
              <wp:extent cx="295910" cy="307975"/>
              <wp:effectExtent l="0" t="0" r="8890" b="0"/>
              <wp:wrapNone/>
              <wp:docPr id="1674738068" name="Text Box 4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7C7889C" w14:textId="3CD0AEF3"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50ABAB" id="_x0000_t202" coordsize="21600,21600" o:spt="202" path="m,l,21600r21600,l21600,xe">
              <v:stroke joinstyle="miter"/>
              <v:path gradientshapeok="t" o:connecttype="rect"/>
            </v:shapetype>
            <v:shape id="Text Box 44" o:spid="_x0000_s1051" type="#_x0000_t202" alt="PUBLIC" style="position:absolute;left:0;text-align:left;margin-left:0;margin-top:0;width:23.3pt;height:24.25pt;z-index:2516766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s3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vxj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4oIs3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7C7889C" w14:textId="3CD0AEF3"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3AE47E94" w14:textId="2F2EC27F" w:rsidR="00C87928" w:rsidRPr="0097362B" w:rsidRDefault="00037748" w:rsidP="0097362B">
    <w:pPr>
      <w:pStyle w:val="Footerright"/>
      <w:framePr w:wrap="around"/>
      <w:spacing w:before="180"/>
    </w:pPr>
    <w:fldSimple w:instr="STYLEREF  &quot;Heading 1&quot;  \* MERGEFORMAT">
      <w:r w:rsidR="000C5355" w:rsidRPr="000C5355">
        <w:rPr>
          <w:noProof/>
          <w:lang w:val="en-US"/>
        </w:rPr>
        <w:t>Bushfire</w:t>
      </w:r>
    </w:fldSimple>
    <w:r w:rsidR="00C87928" w:rsidRPr="0097362B">
      <w:t xml:space="preserve"> | </w:t>
    </w:r>
    <w:r w:rsidR="00C87928" w:rsidRPr="0097362B">
      <w:fldChar w:fldCharType="begin"/>
    </w:r>
    <w:r w:rsidR="00C87928" w:rsidRPr="0097362B">
      <w:instrText xml:space="preserve"> PAGE   \* MERGEFORMAT </w:instrText>
    </w:r>
    <w:r w:rsidR="00C87928" w:rsidRPr="0097362B">
      <w:fldChar w:fldCharType="separate"/>
    </w:r>
    <w:r w:rsidR="00C87928" w:rsidRPr="0097362B">
      <w:t>17</w:t>
    </w:r>
    <w:r w:rsidR="00C87928" w:rsidRPr="0097362B">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F32F" w14:textId="73D6584B" w:rsidR="000C5355" w:rsidRDefault="000C5355">
    <w:pPr>
      <w:pStyle w:val="Footer"/>
    </w:pPr>
    <w:r>
      <w:rPr>
        <w:noProof/>
      </w:rPr>
      <mc:AlternateContent>
        <mc:Choice Requires="wps">
          <w:drawing>
            <wp:anchor distT="0" distB="0" distL="0" distR="0" simplePos="0" relativeHeight="251674630" behindDoc="0" locked="0" layoutInCell="1" allowOverlap="1" wp14:anchorId="0106269E" wp14:editId="4CB6AE80">
              <wp:simplePos x="635" y="635"/>
              <wp:positionH relativeFrom="page">
                <wp:align>center</wp:align>
              </wp:positionH>
              <wp:positionV relativeFrom="page">
                <wp:align>bottom</wp:align>
              </wp:positionV>
              <wp:extent cx="295910" cy="307975"/>
              <wp:effectExtent l="0" t="0" r="8890" b="0"/>
              <wp:wrapNone/>
              <wp:docPr id="471457867" name="Text Box 4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8178C0F" w14:textId="0A64BFF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06269E" id="_x0000_t202" coordsize="21600,21600" o:spt="202" path="m,l,21600r21600,l21600,xe">
              <v:stroke joinstyle="miter"/>
              <v:path gradientshapeok="t" o:connecttype="rect"/>
            </v:shapetype>
            <v:shape id="Text Box 42" o:spid="_x0000_s1052" type="#_x0000_t202" alt="PUBLIC" style="position:absolute;margin-left:0;margin-top:0;width:23.3pt;height:24.25pt;z-index:2516746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5p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QRK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ITnmk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08178C0F" w14:textId="0A64BFF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5E1F" w14:textId="225CEAF8" w:rsidR="00C87928" w:rsidRPr="0097362B" w:rsidRDefault="000C5355" w:rsidP="0097362B">
    <w:pPr>
      <w:pStyle w:val="FooterLeft"/>
      <w:framePr w:wrap="around"/>
      <w:spacing w:before="180"/>
    </w:pPr>
    <w:r>
      <w:rPr>
        <w:noProof/>
      </w:rPr>
      <mc:AlternateContent>
        <mc:Choice Requires="wps">
          <w:drawing>
            <wp:anchor distT="0" distB="0" distL="0" distR="0" simplePos="0" relativeHeight="251678726" behindDoc="0" locked="0" layoutInCell="1" allowOverlap="1" wp14:anchorId="61AEEBDB" wp14:editId="252998E1">
              <wp:simplePos x="635" y="635"/>
              <wp:positionH relativeFrom="page">
                <wp:align>center</wp:align>
              </wp:positionH>
              <wp:positionV relativeFrom="page">
                <wp:align>bottom</wp:align>
              </wp:positionV>
              <wp:extent cx="295910" cy="307975"/>
              <wp:effectExtent l="0" t="0" r="8890" b="0"/>
              <wp:wrapNone/>
              <wp:docPr id="1776235350" name="Text Box 4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77B0AB5" w14:textId="66568B68"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AEEBDB" id="_x0000_t202" coordsize="21600,21600" o:spt="202" path="m,l,21600r21600,l21600,xe">
              <v:stroke joinstyle="miter"/>
              <v:path gradientshapeok="t" o:connecttype="rect"/>
            </v:shapetype>
            <v:shape id="Text Box 46" o:spid="_x0000_s1053" type="#_x0000_t202" alt="PUBLIC" style="position:absolute;margin-left:0;margin-top:0;width:23.3pt;height:24.25pt;z-index:2516787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U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U1cm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sLFQ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177B0AB5" w14:textId="66568B68"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87928" w:rsidRPr="0097362B">
      <w:fldChar w:fldCharType="begin"/>
    </w:r>
    <w:r w:rsidR="00C87928" w:rsidRPr="0097362B">
      <w:instrText xml:space="preserve"> PAGE   \* MERGEFORMAT </w:instrText>
    </w:r>
    <w:r w:rsidR="00C87928" w:rsidRPr="0097362B">
      <w:fldChar w:fldCharType="separate"/>
    </w:r>
    <w:r w:rsidR="00C87928">
      <w:t>10</w:t>
    </w:r>
    <w:r w:rsidR="00C87928" w:rsidRPr="0097362B">
      <w:fldChar w:fldCharType="end"/>
    </w:r>
    <w:r w:rsidR="00C87928">
      <w:t xml:space="preserve"> | </w:t>
    </w:r>
    <w:fldSimple w:instr="STYLEREF  &quot;Heading 1&quot;  \* MERGEFORMAT">
      <w:r w:rsidR="007E63B4">
        <w:rPr>
          <w:noProof/>
        </w:rPr>
        <w:t>Bushfire</w:t>
      </w:r>
    </w:fldSimple>
  </w:p>
  <w:p w14:paraId="4F02AA7F" w14:textId="77777777" w:rsidR="00C87928" w:rsidRPr="0063022F" w:rsidRDefault="00C87928" w:rsidP="00AA13EB">
    <w:pPr>
      <w:pStyle w:val="Footerright"/>
      <w:framePr w:wrap="around"/>
      <w:spacing w:before="1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6416" w14:textId="45C34111" w:rsidR="00E276CC" w:rsidRDefault="000C5355" w:rsidP="00E276CC">
    <w:pPr>
      <w:pStyle w:val="FooterLeft"/>
      <w:framePr w:wrap="around"/>
    </w:pPr>
    <w:r>
      <w:rPr>
        <w:noProof/>
      </w:rPr>
      <mc:AlternateContent>
        <mc:Choice Requires="wps">
          <w:drawing>
            <wp:anchor distT="0" distB="0" distL="0" distR="0" simplePos="0" relativeHeight="251661318" behindDoc="0" locked="0" layoutInCell="1" allowOverlap="1" wp14:anchorId="6EA41359" wp14:editId="559CB728">
              <wp:simplePos x="635" y="635"/>
              <wp:positionH relativeFrom="page">
                <wp:align>center</wp:align>
              </wp:positionH>
              <wp:positionV relativeFrom="page">
                <wp:align>bottom</wp:align>
              </wp:positionV>
              <wp:extent cx="295910" cy="307975"/>
              <wp:effectExtent l="0" t="0" r="8890" b="0"/>
              <wp:wrapNone/>
              <wp:docPr id="1770095324"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6C70B2F" w14:textId="1D04B6E2"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41359" id="_x0000_t202" coordsize="21600,21600" o:spt="202" path="m,l,21600r21600,l21600,xe">
              <v:stroke joinstyle="miter"/>
              <v:path gradientshapeok="t" o:connecttype="rect"/>
            </v:shapetype>
            <v:shape id="Text Box 29" o:spid="_x0000_s1034" type="#_x0000_t202" alt="PUBLIC" style="position:absolute;margin-left:0;margin-top:0;width:23.3pt;height:24.25pt;z-index:2516613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06C70B2F" w14:textId="1D04B6E2"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793E09">
      <w:rPr>
        <w:noProof/>
      </w:rPr>
      <mc:AlternateContent>
        <mc:Choice Requires="wps">
          <w:drawing>
            <wp:anchor distT="0" distB="0" distL="0" distR="0" simplePos="0" relativeHeight="251658243" behindDoc="0" locked="0" layoutInCell="1" allowOverlap="1" wp14:anchorId="1E0500C9" wp14:editId="7D423760">
              <wp:simplePos x="0" y="0"/>
              <wp:positionH relativeFrom="page">
                <wp:align>center</wp:align>
              </wp:positionH>
              <wp:positionV relativeFrom="page">
                <wp:align>bottom</wp:align>
              </wp:positionV>
              <wp:extent cx="443865" cy="443865"/>
              <wp:effectExtent l="0" t="0" r="0" b="0"/>
              <wp:wrapNone/>
              <wp:docPr id="11352607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0500C9" id="Text Box 8" o:spid="_x0000_s1035" type="#_x0000_t202" style="position:absolute;margin-left:0;margin-top:0;width:34.95pt;height:34.95pt;z-index:251658243;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D/8&#10;kTcXAgAANQQAAA4AAAAAAAAAAAAAAAAALgIAAGRycy9lMm9Eb2MueG1sUEsBAi0AFAAGAAgAAAAh&#10;ADft0fjZAAAAAwEAAA8AAAAAAAAAAAAAAAAAcQQAAGRycy9kb3ducmV2LnhtbFBLBQYAAAAABAAE&#10;APMAAAB3BQAAAAA=&#10;" filled="f" stroked="f">
              <v:textbox style="mso-fit-shape-to-text:t" inset="0,0,0,15pt">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2A2A4C9D" w14:textId="2868DA14" w:rsidR="009912CB" w:rsidRPr="00BC4E10" w:rsidRDefault="002E599F" w:rsidP="00E276CC">
    <w:pPr>
      <w:pStyle w:val="Footerright"/>
      <w:framePr w:wrap="around"/>
    </w:pPr>
    <w:fldSimple w:instr="STYLEREF  &quot;Heading 1&quot;  \* MERGEFORMAT">
      <w:r>
        <w:rPr>
          <w:noProof/>
        </w:rPr>
        <w:t>Bushfire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0AE57" w14:textId="135549CC" w:rsidR="000C5355" w:rsidRDefault="000C5355">
    <w:pPr>
      <w:pStyle w:val="Footer"/>
    </w:pPr>
    <w:r>
      <w:rPr>
        <w:noProof/>
      </w:rPr>
      <mc:AlternateContent>
        <mc:Choice Requires="wps">
          <w:drawing>
            <wp:anchor distT="0" distB="0" distL="0" distR="0" simplePos="0" relativeHeight="251679750" behindDoc="0" locked="0" layoutInCell="1" allowOverlap="1" wp14:anchorId="49FCD8F9" wp14:editId="1331858B">
              <wp:simplePos x="635" y="635"/>
              <wp:positionH relativeFrom="page">
                <wp:align>center</wp:align>
              </wp:positionH>
              <wp:positionV relativeFrom="page">
                <wp:align>bottom</wp:align>
              </wp:positionV>
              <wp:extent cx="295910" cy="307975"/>
              <wp:effectExtent l="0" t="0" r="8890" b="0"/>
              <wp:wrapNone/>
              <wp:docPr id="215305031" name="Text Box 4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1408776" w14:textId="6399940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CD8F9" id="_x0000_t202" coordsize="21600,21600" o:spt="202" path="m,l,21600r21600,l21600,xe">
              <v:stroke joinstyle="miter"/>
              <v:path gradientshapeok="t" o:connecttype="rect"/>
            </v:shapetype>
            <v:shape id="Text Box 47" o:spid="_x0000_s1054" type="#_x0000_t202" alt="PUBLIC" style="position:absolute;margin-left:0;margin-top:0;width:23.3pt;height:24.25pt;z-index:2516797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sS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h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Ibfs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41408776" w14:textId="6399940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078B" w14:textId="057C8F38" w:rsidR="000C5355" w:rsidRDefault="000C5355">
    <w:pPr>
      <w:pStyle w:val="Footer"/>
    </w:pPr>
    <w:r>
      <w:rPr>
        <w:noProof/>
      </w:rPr>
      <mc:AlternateContent>
        <mc:Choice Requires="wps">
          <w:drawing>
            <wp:anchor distT="0" distB="0" distL="0" distR="0" simplePos="0" relativeHeight="251677702" behindDoc="0" locked="0" layoutInCell="1" allowOverlap="1" wp14:anchorId="168F19E2" wp14:editId="3694F334">
              <wp:simplePos x="635" y="635"/>
              <wp:positionH relativeFrom="page">
                <wp:align>center</wp:align>
              </wp:positionH>
              <wp:positionV relativeFrom="page">
                <wp:align>bottom</wp:align>
              </wp:positionV>
              <wp:extent cx="295910" cy="307975"/>
              <wp:effectExtent l="0" t="0" r="8890" b="0"/>
              <wp:wrapNone/>
              <wp:docPr id="1613066181" name="Text Box 4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16D7A75" w14:textId="3FFFBB5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F19E2" id="_x0000_t202" coordsize="21600,21600" o:spt="202" path="m,l,21600r21600,l21600,xe">
              <v:stroke joinstyle="miter"/>
              <v:path gradientshapeok="t" o:connecttype="rect"/>
            </v:shapetype>
            <v:shape id="Text Box 45" o:spid="_x0000_s1055" type="#_x0000_t202" alt="PUBLIC" style="position:absolute;margin-left:0;margin-top:0;width:23.3pt;height:24.25pt;z-index:2516777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kv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yM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0kkv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16D7A75" w14:textId="3FFFBB5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111" w14:textId="2A4B5AC9" w:rsidR="0097362B" w:rsidRPr="0097362B" w:rsidRDefault="000C5355" w:rsidP="0097362B">
    <w:pPr>
      <w:pStyle w:val="FooterLeft"/>
      <w:framePr w:wrap="around"/>
    </w:pPr>
    <w:r>
      <w:rPr>
        <w:noProof/>
      </w:rPr>
      <mc:AlternateContent>
        <mc:Choice Requires="wps">
          <w:drawing>
            <wp:anchor distT="0" distB="0" distL="0" distR="0" simplePos="0" relativeHeight="251681798" behindDoc="0" locked="0" layoutInCell="1" allowOverlap="1" wp14:anchorId="14830768" wp14:editId="477FB656">
              <wp:simplePos x="635" y="635"/>
              <wp:positionH relativeFrom="page">
                <wp:align>center</wp:align>
              </wp:positionH>
              <wp:positionV relativeFrom="page">
                <wp:align>bottom</wp:align>
              </wp:positionV>
              <wp:extent cx="295910" cy="307975"/>
              <wp:effectExtent l="0" t="0" r="8890" b="0"/>
              <wp:wrapNone/>
              <wp:docPr id="1031430834" name="Text Box 4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BBB2C51" w14:textId="269FE51C"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30768" id="_x0000_t202" coordsize="21600,21600" o:spt="202" path="m,l,21600r21600,l21600,xe">
              <v:stroke joinstyle="miter"/>
              <v:path gradientshapeok="t" o:connecttype="rect"/>
            </v:shapetype>
            <v:shape id="Text Box 49" o:spid="_x0000_s1056" type="#_x0000_t202" alt="PUBLIC" style="position:absolute;margin-left:0;margin-top:0;width:23.3pt;height:24.25pt;z-index:251681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Sf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ts5N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Zu5Unw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0BBB2C51" w14:textId="269FE51C"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7362B" w:rsidRPr="0097362B">
      <w:fldChar w:fldCharType="begin"/>
    </w:r>
    <w:r w:rsidR="0097362B" w:rsidRPr="0097362B">
      <w:instrText xml:space="preserve"> PAGE   \* MERGEFORMAT </w:instrText>
    </w:r>
    <w:r w:rsidR="0097362B" w:rsidRPr="0097362B">
      <w:fldChar w:fldCharType="separate"/>
    </w:r>
    <w:r w:rsidR="0097362B">
      <w:t>10</w:t>
    </w:r>
    <w:r w:rsidR="0097362B" w:rsidRPr="0097362B">
      <w:fldChar w:fldCharType="end"/>
    </w:r>
    <w:r w:rsidR="0097362B">
      <w:t xml:space="preserve"> | </w:t>
    </w:r>
    <w:fldSimple w:instr="STYLEREF  &quot;Heading 1&quot;  \* MERGEFORMAT">
      <w:r>
        <w:rPr>
          <w:noProof/>
        </w:rPr>
        <w:t>Bushfire</w:t>
      </w:r>
    </w:fldSimple>
  </w:p>
  <w:p w14:paraId="5641984D" w14:textId="77777777" w:rsidR="0097362B" w:rsidRPr="0063022F" w:rsidRDefault="0097362B" w:rsidP="00AA13EB">
    <w:pPr>
      <w:pStyle w:val="Footerright"/>
      <w:framePr w:wrap="around"/>
      <w:spacing w:before="18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39B9B" w14:textId="7DFE7092" w:rsidR="0097362B" w:rsidRDefault="000C5355" w:rsidP="00AA13EB">
    <w:pPr>
      <w:pStyle w:val="FooterLeft"/>
      <w:framePr w:wrap="around" w:hAnchor="page" w:x="1" w:y="16137"/>
      <w:jc w:val="right"/>
    </w:pPr>
    <w:r>
      <w:rPr>
        <w:noProof/>
      </w:rPr>
      <mc:AlternateContent>
        <mc:Choice Requires="wps">
          <w:drawing>
            <wp:anchor distT="0" distB="0" distL="0" distR="0" simplePos="0" relativeHeight="251682822" behindDoc="0" locked="0" layoutInCell="1" allowOverlap="1" wp14:anchorId="25318EFF" wp14:editId="56499B5F">
              <wp:simplePos x="635" y="635"/>
              <wp:positionH relativeFrom="page">
                <wp:align>center</wp:align>
              </wp:positionH>
              <wp:positionV relativeFrom="page">
                <wp:align>bottom</wp:align>
              </wp:positionV>
              <wp:extent cx="295910" cy="307975"/>
              <wp:effectExtent l="0" t="0" r="8890" b="0"/>
              <wp:wrapNone/>
              <wp:docPr id="689407907" name="Text Box 5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30C859E" w14:textId="426EE773"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318EFF" id="_x0000_t202" coordsize="21600,21600" o:spt="202" path="m,l,21600r21600,l21600,xe">
              <v:stroke joinstyle="miter"/>
              <v:path gradientshapeok="t" o:connecttype="rect"/>
            </v:shapetype>
            <v:shape id="Text Box 50" o:spid="_x0000_s1057" type="#_x0000_t202" alt="PUBLIC" style="position:absolute;left:0;text-align:left;margin-left:0;margin-top:0;width:23.3pt;height:24.25pt;z-index:2516828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ai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U1kg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AtR5qI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30C859E" w14:textId="426EE773"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7ADB9EBF" w14:textId="5282BE4D" w:rsidR="00C87928" w:rsidRPr="0097362B" w:rsidRDefault="00037748" w:rsidP="00C87928">
    <w:pPr>
      <w:pStyle w:val="Footerright"/>
      <w:framePr w:wrap="around"/>
    </w:pPr>
    <w:fldSimple w:instr="STYLEREF  &quot;Heading 1&quot;  \* MERGEFORMAT">
      <w:r w:rsidR="000C5355" w:rsidRPr="000C5355">
        <w:rPr>
          <w:noProof/>
          <w:lang w:val="en-US"/>
        </w:rPr>
        <w:t>Bushfire</w:t>
      </w:r>
    </w:fldSimple>
    <w:r w:rsidR="00C87928" w:rsidRPr="0097362B">
      <w:t xml:space="preserve"> | </w:t>
    </w:r>
    <w:r w:rsidR="00C87928" w:rsidRPr="0097362B">
      <w:fldChar w:fldCharType="begin"/>
    </w:r>
    <w:r w:rsidR="00C87928" w:rsidRPr="0097362B">
      <w:instrText xml:space="preserve"> PAGE   \* MERGEFORMAT </w:instrText>
    </w:r>
    <w:r w:rsidR="00C87928" w:rsidRPr="0097362B">
      <w:fldChar w:fldCharType="separate"/>
    </w:r>
    <w:r w:rsidR="00C87928">
      <w:t>13-19</w:t>
    </w:r>
    <w:r w:rsidR="00C87928" w:rsidRPr="0097362B">
      <w:fldChar w:fldCharType="end"/>
    </w:r>
  </w:p>
  <w:p w14:paraId="33D55895" w14:textId="51327750" w:rsidR="0097362B" w:rsidRPr="0097362B" w:rsidRDefault="0097362B" w:rsidP="00C87928">
    <w:pPr>
      <w:pStyle w:val="Footerright"/>
      <w:framePr w:wrap="arou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1F872" w14:textId="311DF2F9" w:rsidR="000C5355" w:rsidRDefault="000C5355">
    <w:pPr>
      <w:pStyle w:val="Footer"/>
    </w:pPr>
    <w:r>
      <w:rPr>
        <w:noProof/>
      </w:rPr>
      <mc:AlternateContent>
        <mc:Choice Requires="wps">
          <w:drawing>
            <wp:anchor distT="0" distB="0" distL="0" distR="0" simplePos="0" relativeHeight="251680774" behindDoc="0" locked="0" layoutInCell="1" allowOverlap="1" wp14:anchorId="64FEFAD2" wp14:editId="3318F2A4">
              <wp:simplePos x="635" y="635"/>
              <wp:positionH relativeFrom="page">
                <wp:align>center</wp:align>
              </wp:positionH>
              <wp:positionV relativeFrom="page">
                <wp:align>bottom</wp:align>
              </wp:positionV>
              <wp:extent cx="295910" cy="307975"/>
              <wp:effectExtent l="0" t="0" r="8890" b="0"/>
              <wp:wrapNone/>
              <wp:docPr id="401413937" name="Text Box 4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04D7C26" w14:textId="37A06B49"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EFAD2" id="_x0000_t202" coordsize="21600,21600" o:spt="202" path="m,l,21600r21600,l21600,xe">
              <v:stroke joinstyle="miter"/>
              <v:path gradientshapeok="t" o:connecttype="rect"/>
            </v:shapetype>
            <v:shape id="Text Box 48" o:spid="_x0000_s1058" type="#_x0000_t202" alt="PUBLIC" style="position:absolute;margin-left:0;margin-top:0;width:23.3pt;height:24.25pt;z-index:251680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Hk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yM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8kDHk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04D7C26" w14:textId="37A06B49"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1BA7" w14:textId="5115CED8" w:rsidR="0097362B" w:rsidRPr="0097362B" w:rsidRDefault="000C5355" w:rsidP="0097362B">
    <w:pPr>
      <w:pStyle w:val="FooterLeft"/>
      <w:framePr w:wrap="around"/>
      <w:spacing w:before="180"/>
    </w:pPr>
    <w:r>
      <w:rPr>
        <w:noProof/>
      </w:rPr>
      <mc:AlternateContent>
        <mc:Choice Requires="wps">
          <w:drawing>
            <wp:anchor distT="0" distB="0" distL="0" distR="0" simplePos="0" relativeHeight="251684870" behindDoc="0" locked="0" layoutInCell="1" allowOverlap="1" wp14:anchorId="48500479" wp14:editId="30AF9711">
              <wp:simplePos x="635" y="635"/>
              <wp:positionH relativeFrom="page">
                <wp:align>center</wp:align>
              </wp:positionH>
              <wp:positionV relativeFrom="page">
                <wp:align>bottom</wp:align>
              </wp:positionV>
              <wp:extent cx="295910" cy="307975"/>
              <wp:effectExtent l="0" t="0" r="8890" b="0"/>
              <wp:wrapNone/>
              <wp:docPr id="1446607409" name="Text Box 5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B83ADBE" w14:textId="05AD44E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500479" id="_x0000_t202" coordsize="21600,21600" o:spt="202" path="m,l,21600r21600,l21600,xe">
              <v:stroke joinstyle="miter"/>
              <v:path gradientshapeok="t" o:connecttype="rect"/>
            </v:shapetype>
            <v:shape id="Text Box 52" o:spid="_x0000_s1059" type="#_x0000_t202" alt="PUBLIC" style="position:absolute;margin-left:0;margin-top:0;width:23.3pt;height:24.25pt;z-index:2516848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PZ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tsZD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RL4PZ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B83ADBE" w14:textId="05AD44E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7362B" w:rsidRPr="0097362B">
      <w:fldChar w:fldCharType="begin"/>
    </w:r>
    <w:r w:rsidR="0097362B" w:rsidRPr="0097362B">
      <w:instrText xml:space="preserve"> PAGE   \* MERGEFORMAT </w:instrText>
    </w:r>
    <w:r w:rsidR="0097362B" w:rsidRPr="0097362B">
      <w:fldChar w:fldCharType="separate"/>
    </w:r>
    <w:r w:rsidR="0097362B">
      <w:t>10</w:t>
    </w:r>
    <w:r w:rsidR="0097362B" w:rsidRPr="0097362B">
      <w:fldChar w:fldCharType="end"/>
    </w:r>
    <w:r w:rsidR="0097362B">
      <w:t xml:space="preserve"> | </w:t>
    </w:r>
    <w:fldSimple w:instr="STYLEREF  &quot;Heading 1&quot;  \* MERGEFORMAT">
      <w:r>
        <w:rPr>
          <w:noProof/>
        </w:rPr>
        <w:t>Bushfire</w:t>
      </w:r>
    </w:fldSimple>
  </w:p>
  <w:p w14:paraId="79408B04" w14:textId="77777777" w:rsidR="0097362B" w:rsidRPr="0063022F" w:rsidRDefault="0097362B" w:rsidP="00AA13EB">
    <w:pPr>
      <w:pStyle w:val="Footerright"/>
      <w:framePr w:wrap="around"/>
      <w:spacing w:before="18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8686" w14:textId="3AA6F037" w:rsidR="00C87928" w:rsidRDefault="000C5355" w:rsidP="00AA13EB">
    <w:pPr>
      <w:pStyle w:val="FooterLeft"/>
      <w:framePr w:wrap="around" w:hAnchor="page" w:x="1" w:y="16137"/>
      <w:jc w:val="right"/>
    </w:pPr>
    <w:r>
      <w:rPr>
        <w:noProof/>
      </w:rPr>
      <mc:AlternateContent>
        <mc:Choice Requires="wps">
          <w:drawing>
            <wp:anchor distT="0" distB="0" distL="0" distR="0" simplePos="0" relativeHeight="251685894" behindDoc="0" locked="0" layoutInCell="1" allowOverlap="1" wp14:anchorId="315A52E9" wp14:editId="044637CE">
              <wp:simplePos x="635" y="635"/>
              <wp:positionH relativeFrom="page">
                <wp:align>center</wp:align>
              </wp:positionH>
              <wp:positionV relativeFrom="page">
                <wp:align>bottom</wp:align>
              </wp:positionV>
              <wp:extent cx="295910" cy="307975"/>
              <wp:effectExtent l="0" t="0" r="8890" b="0"/>
              <wp:wrapNone/>
              <wp:docPr id="65029000" name="Text Box 5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74110C9" w14:textId="262DD1A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5A52E9" id="_x0000_t202" coordsize="21600,21600" o:spt="202" path="m,l,21600r21600,l21600,xe">
              <v:stroke joinstyle="miter"/>
              <v:path gradientshapeok="t" o:connecttype="rect"/>
            </v:shapetype>
            <v:shape id="Text Box 53" o:spid="_x0000_s1060" type="#_x0000_t202" alt="PUBLIC" style="position:absolute;left:0;text-align:left;margin-left:0;margin-top:0;width:23.3pt;height:24.25pt;z-index:2516858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pf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bYyO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77npf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474110C9" w14:textId="262DD1A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1281890A" w14:textId="5FEE7BCF" w:rsidR="00C87928" w:rsidRPr="0097362B" w:rsidRDefault="00C5504C" w:rsidP="00072F33">
    <w:pPr>
      <w:pStyle w:val="Footerright"/>
      <w:framePr w:wrap="around"/>
      <w:spacing w:before="120"/>
    </w:pPr>
    <w:fldSimple w:instr="STYLEREF  &quot;Heading 1&quot;  \* MERGEFORMAT">
      <w:r>
        <w:rPr>
          <w:noProof/>
        </w:rPr>
        <w:t>Bushfire</w:t>
      </w:r>
    </w:fldSimple>
    <w:r w:rsidR="00C87928" w:rsidRPr="0097362B">
      <w:t xml:space="preserve"> | </w:t>
    </w:r>
    <w:r w:rsidR="00C87928" w:rsidRPr="0097362B">
      <w:fldChar w:fldCharType="begin"/>
    </w:r>
    <w:r w:rsidR="00C87928" w:rsidRPr="0097362B">
      <w:instrText xml:space="preserve"> PAGE   \* MERGEFORMAT </w:instrText>
    </w:r>
    <w:r w:rsidR="00C87928" w:rsidRPr="0097362B">
      <w:fldChar w:fldCharType="separate"/>
    </w:r>
    <w:r w:rsidR="00C87928" w:rsidRPr="0097362B">
      <w:t>17</w:t>
    </w:r>
    <w:r w:rsidR="00C87928" w:rsidRPr="0097362B">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CD98" w14:textId="3003100E" w:rsidR="000C5355" w:rsidRDefault="000C5355">
    <w:pPr>
      <w:pStyle w:val="Footer"/>
    </w:pPr>
    <w:r>
      <w:rPr>
        <w:noProof/>
      </w:rPr>
      <mc:AlternateContent>
        <mc:Choice Requires="wps">
          <w:drawing>
            <wp:anchor distT="0" distB="0" distL="0" distR="0" simplePos="0" relativeHeight="251683846" behindDoc="0" locked="0" layoutInCell="1" allowOverlap="1" wp14:anchorId="008BB897" wp14:editId="049CFE36">
              <wp:simplePos x="635" y="635"/>
              <wp:positionH relativeFrom="page">
                <wp:align>center</wp:align>
              </wp:positionH>
              <wp:positionV relativeFrom="page">
                <wp:align>bottom</wp:align>
              </wp:positionV>
              <wp:extent cx="295910" cy="307975"/>
              <wp:effectExtent l="0" t="0" r="8890" b="0"/>
              <wp:wrapNone/>
              <wp:docPr id="1423029582" name="Text Box 5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76501C1" w14:textId="4900F06A"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BB897" id="_x0000_t202" coordsize="21600,21600" o:spt="202" path="m,l,21600r21600,l21600,xe">
              <v:stroke joinstyle="miter"/>
              <v:path gradientshapeok="t" o:connecttype="rect"/>
            </v:shapetype>
            <v:shape id="Text Box 51" o:spid="_x0000_s1061" type="#_x0000_t202" alt="PUBLIC" style="position:absolute;margin-left:0;margin-top:0;width:23.3pt;height:24.25pt;z-index:2516838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hiDQ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VsZGx/B9WJpkIYFu6d3DRU+0H48CyQNkztkmrD&#10;Ex3aQFdyOFuc1YA//uaP+UQ8RTnrSDEltyRpzsw3SwuJ4hoNHI1dMqaLfJ5T3B7aOyAdTulJOJlM&#10;8mIwo6kR2l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JZRyGI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076501C1" w14:textId="4900F06A"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606D" w14:textId="41540A75" w:rsidR="00C87928" w:rsidRPr="0097362B" w:rsidRDefault="000C5355" w:rsidP="0097362B">
    <w:pPr>
      <w:pStyle w:val="FooterLeft"/>
      <w:framePr w:wrap="around"/>
      <w:spacing w:before="180"/>
    </w:pPr>
    <w:r>
      <w:rPr>
        <w:noProof/>
      </w:rPr>
      <mc:AlternateContent>
        <mc:Choice Requires="wps">
          <w:drawing>
            <wp:anchor distT="0" distB="0" distL="0" distR="0" simplePos="0" relativeHeight="251687942" behindDoc="0" locked="0" layoutInCell="1" allowOverlap="1" wp14:anchorId="50220E4F" wp14:editId="5382E30B">
              <wp:simplePos x="635" y="635"/>
              <wp:positionH relativeFrom="page">
                <wp:align>center</wp:align>
              </wp:positionH>
              <wp:positionV relativeFrom="page">
                <wp:align>bottom</wp:align>
              </wp:positionV>
              <wp:extent cx="295910" cy="307975"/>
              <wp:effectExtent l="0" t="0" r="8890" b="0"/>
              <wp:wrapNone/>
              <wp:docPr id="1994923014" name="Text Box 5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69BC49" w14:textId="2469269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220E4F" id="_x0000_t202" coordsize="21600,21600" o:spt="202" path="m,l,21600r21600,l21600,xe">
              <v:stroke joinstyle="miter"/>
              <v:path gradientshapeok="t" o:connecttype="rect"/>
            </v:shapetype>
            <v:shape id="Text Box 55" o:spid="_x0000_s1062" type="#_x0000_t202" alt="PUBLIC" style="position:absolute;margin-left:0;margin-top:0;width:23.3pt;height:24.25pt;z-index:2516879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BaDQ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UsPra/g+pEUyEMC/dObhqq/SB8eBZIG6Z2SbXh&#10;iQ5toCs5nC3OasAff/PHfCKeopx1pJiSW5I0Z+abpYVEcY0GjsYuGdNFPs8pbg/tHZAOp/QknEwm&#10;eTGY0dQI7SvpeR0LUUhYSeVKvhvNuzBIl96DVOt1SiIdOREe7NbJCB35imS+9K8C3ZnxQKt6hFFO&#10;onhD/JAbb3q3PgSiP20lcjsQeaacNJj2en4vUeS//qes66t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Ii8oFo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569BC49" w14:textId="2469269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87928" w:rsidRPr="0097362B">
      <w:fldChar w:fldCharType="begin"/>
    </w:r>
    <w:r w:rsidR="00C87928" w:rsidRPr="0097362B">
      <w:instrText xml:space="preserve"> PAGE   \* MERGEFORMAT </w:instrText>
    </w:r>
    <w:r w:rsidR="00C87928" w:rsidRPr="0097362B">
      <w:fldChar w:fldCharType="separate"/>
    </w:r>
    <w:r w:rsidR="00C87928">
      <w:t>10</w:t>
    </w:r>
    <w:r w:rsidR="00C87928" w:rsidRPr="0097362B">
      <w:fldChar w:fldCharType="end"/>
    </w:r>
    <w:r w:rsidR="00C87928">
      <w:t xml:space="preserve"> | </w:t>
    </w:r>
    <w:fldSimple w:instr="STYLEREF  &quot;Heading 1&quot;  \* MERGEFORMAT">
      <w:r w:rsidR="00C5504C">
        <w:rPr>
          <w:noProof/>
        </w:rPr>
        <w:t>Bushfire</w:t>
      </w:r>
    </w:fldSimple>
  </w:p>
  <w:p w14:paraId="3387F55D" w14:textId="77777777" w:rsidR="00C87928" w:rsidRPr="0063022F" w:rsidRDefault="00C87928" w:rsidP="00AA13EB">
    <w:pPr>
      <w:pStyle w:val="Footerright"/>
      <w:framePr w:wrap="around"/>
      <w:spacing w:before="18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EEFD" w14:textId="27279B99" w:rsidR="00064BDE" w:rsidRDefault="000C5355" w:rsidP="00650E6D">
    <w:pPr>
      <w:pStyle w:val="FooterLeft"/>
      <w:framePr w:wrap="around" w:hAnchor="page" w:x="6163" w:y="15892"/>
      <w:jc w:val="right"/>
    </w:pPr>
    <w:r>
      <w:rPr>
        <w:noProof/>
      </w:rPr>
      <mc:AlternateContent>
        <mc:Choice Requires="wps">
          <w:drawing>
            <wp:anchor distT="0" distB="0" distL="0" distR="0" simplePos="0" relativeHeight="251688966" behindDoc="0" locked="0" layoutInCell="1" allowOverlap="1" wp14:anchorId="3588F5FA" wp14:editId="3938FB5D">
              <wp:simplePos x="635" y="635"/>
              <wp:positionH relativeFrom="page">
                <wp:align>center</wp:align>
              </wp:positionH>
              <wp:positionV relativeFrom="page">
                <wp:align>bottom</wp:align>
              </wp:positionV>
              <wp:extent cx="295910" cy="307975"/>
              <wp:effectExtent l="0" t="0" r="8890" b="0"/>
              <wp:wrapNone/>
              <wp:docPr id="1026934310" name="Text Box 5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24F63E9" w14:textId="6AB8CA18"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88F5FA" id="_x0000_t202" coordsize="21600,21600" o:spt="202" path="m,l,21600r21600,l21600,xe">
              <v:stroke joinstyle="miter"/>
              <v:path gradientshapeok="t" o:connecttype="rect"/>
            </v:shapetype>
            <v:shape id="Text Box 56" o:spid="_x0000_s1063" type="#_x0000_t202" alt="PUBLIC" style="position:absolute;left:0;text-align:left;margin-left:0;margin-top:0;width:23.3pt;height:24.25pt;z-index:2516889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Jn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UVv7S/g+pEUyEMC/dOblqq/SB8eBZIG6Z2SbXh&#10;iY5aQ1dyOFucNYA//uaP+UQ8RTnrSDEltyRpzvQ3SwuJ4hoNHI1dMqaLfJ5T3B7MHZAOp/QknEwm&#10;eTHo0awRzCvpeR0LUUhYSeVKvhvNuzBIl96DVOt1SiIdOREe7NbJCB35imS+9K8C3ZnxQKt6hFFO&#10;onhD/JAbb3q3PgSiP20lcjsQeaacNJj2en4vUeS//qes66t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UDEm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24F63E9" w14:textId="6AB8CA18"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34882718" w14:textId="35656613" w:rsidR="00064BDE" w:rsidRPr="0097362B" w:rsidRDefault="00037748" w:rsidP="0097362B">
    <w:pPr>
      <w:pStyle w:val="Footerright"/>
      <w:framePr w:wrap="around"/>
      <w:spacing w:before="180"/>
    </w:pPr>
    <w:fldSimple w:instr="STYLEREF  &quot;Heading 1&quot;  \* MERGEFORMAT">
      <w:r w:rsidR="000C5355" w:rsidRPr="000C5355">
        <w:rPr>
          <w:noProof/>
          <w:lang w:val="en-US"/>
        </w:rPr>
        <w:t>Bushfire</w:t>
      </w:r>
    </w:fldSimple>
    <w:r w:rsidR="00064BDE" w:rsidRPr="0097362B">
      <w:t xml:space="preserve"> | </w:t>
    </w:r>
    <w:r w:rsidR="00064BDE" w:rsidRPr="0097362B">
      <w:fldChar w:fldCharType="begin"/>
    </w:r>
    <w:r w:rsidR="00064BDE" w:rsidRPr="0097362B">
      <w:instrText xml:space="preserve"> PAGE   \* MERGEFORMAT </w:instrText>
    </w:r>
    <w:r w:rsidR="00064BDE" w:rsidRPr="0097362B">
      <w:fldChar w:fldCharType="separate"/>
    </w:r>
    <w:r w:rsidR="00064BDE" w:rsidRPr="0097362B">
      <w:t>17</w:t>
    </w:r>
    <w:r w:rsidR="00064BDE" w:rsidRPr="0097362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BDCC" w14:textId="013C7EAE" w:rsidR="00084150" w:rsidRDefault="000C5355">
    <w:pPr>
      <w:pStyle w:val="Footer"/>
    </w:pPr>
    <w:r>
      <w:rPr>
        <w:noProof/>
      </w:rPr>
      <mc:AlternateContent>
        <mc:Choice Requires="wps">
          <w:drawing>
            <wp:anchor distT="0" distB="0" distL="0" distR="0" simplePos="0" relativeHeight="251659270" behindDoc="0" locked="0" layoutInCell="1" allowOverlap="1" wp14:anchorId="08D481C0" wp14:editId="24ADA9A6">
              <wp:simplePos x="904875" y="10363200"/>
              <wp:positionH relativeFrom="page">
                <wp:align>center</wp:align>
              </wp:positionH>
              <wp:positionV relativeFrom="page">
                <wp:align>bottom</wp:align>
              </wp:positionV>
              <wp:extent cx="295910" cy="307975"/>
              <wp:effectExtent l="0" t="0" r="8890" b="0"/>
              <wp:wrapNone/>
              <wp:docPr id="2051533353"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3BC9A87" w14:textId="6580F99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481C0" id="_x0000_t202" coordsize="21600,21600" o:spt="202" path="m,l,21600r21600,l21600,xe">
              <v:stroke joinstyle="miter"/>
              <v:path gradientshapeok="t" o:connecttype="rect"/>
            </v:shapetype>
            <v:shape id="Text Box 27" o:spid="_x0000_s1036" type="#_x0000_t202" alt="PUBLIC" style="position:absolute;margin-left:0;margin-top:0;width:23.3pt;height:24.25pt;z-index:251659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3BC9A87" w14:textId="6580F99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BD22" w14:textId="6C2B2ECA" w:rsidR="000C5355" w:rsidRDefault="000C5355">
    <w:pPr>
      <w:pStyle w:val="Footer"/>
    </w:pPr>
    <w:r>
      <w:rPr>
        <w:noProof/>
      </w:rPr>
      <mc:AlternateContent>
        <mc:Choice Requires="wps">
          <w:drawing>
            <wp:anchor distT="0" distB="0" distL="0" distR="0" simplePos="0" relativeHeight="251686918" behindDoc="0" locked="0" layoutInCell="1" allowOverlap="1" wp14:anchorId="4FAED944" wp14:editId="5B28DC71">
              <wp:simplePos x="635" y="635"/>
              <wp:positionH relativeFrom="page">
                <wp:align>center</wp:align>
              </wp:positionH>
              <wp:positionV relativeFrom="page">
                <wp:align>bottom</wp:align>
              </wp:positionV>
              <wp:extent cx="295910" cy="307975"/>
              <wp:effectExtent l="0" t="0" r="8890" b="0"/>
              <wp:wrapNone/>
              <wp:docPr id="1516118929" name="Text Box 5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586428F" w14:textId="0AB4265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ED944" id="_x0000_t202" coordsize="21600,21600" o:spt="202" path="m,l,21600r21600,l21600,xe">
              <v:stroke joinstyle="miter"/>
              <v:path gradientshapeok="t" o:connecttype="rect"/>
            </v:shapetype>
            <v:shape id="Text Box 54" o:spid="_x0000_s1064" type="#_x0000_t202" alt="PUBLIC" style="position:absolute;margin-left:0;margin-top:0;width:23.3pt;height:24.25pt;z-index:2516869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U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n43t76A60VQIw8K9k5uGaj8IH54F0oapXVJt&#10;eKJDG+hKDmeLsxrwx9/8MZ+IpyhnHSmm5JYkzZn5ZmkhUVyjgaOxS8Z0kc9zittDewekwyk9CSeT&#10;SV4MZjQ1QvtKel7HQhQSVlK5ku9G8y4M0qX3INV6nZJIR06EB7t1MkJHviKZL/2rQHdmPNCqHmGU&#10;kyjeED/kxpverQ+B6E9bidwORJ4pJw2mvZ7fSxT5r/8p6/qqVz8B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wsU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586428F" w14:textId="0AB4265E"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39F1" w14:textId="27159400" w:rsidR="00563CEE" w:rsidRPr="00BC4E10" w:rsidRDefault="000C5355" w:rsidP="0097362B">
    <w:pPr>
      <w:pStyle w:val="FooterLeft"/>
      <w:framePr w:wrap="around"/>
    </w:pPr>
    <w:r>
      <w:rPr>
        <w:noProof/>
      </w:rPr>
      <mc:AlternateContent>
        <mc:Choice Requires="wps">
          <w:drawing>
            <wp:anchor distT="0" distB="0" distL="0" distR="0" simplePos="0" relativeHeight="251691014" behindDoc="0" locked="0" layoutInCell="1" allowOverlap="1" wp14:anchorId="1BC2E586" wp14:editId="6E72DB83">
              <wp:simplePos x="635" y="635"/>
              <wp:positionH relativeFrom="page">
                <wp:align>center</wp:align>
              </wp:positionH>
              <wp:positionV relativeFrom="page">
                <wp:align>bottom</wp:align>
              </wp:positionV>
              <wp:extent cx="295910" cy="307975"/>
              <wp:effectExtent l="0" t="0" r="8890" b="0"/>
              <wp:wrapNone/>
              <wp:docPr id="1587641315" name="Text Box 5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C6E2AC6" w14:textId="796BA7F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C2E586" id="_x0000_t202" coordsize="21600,21600" o:spt="202" path="m,l,21600r21600,l21600,xe">
              <v:stroke joinstyle="miter"/>
              <v:path gradientshapeok="t" o:connecttype="rect"/>
            </v:shapetype>
            <v:shape id="Text Box 58" o:spid="_x0000_s1065" type="#_x0000_t202" alt="PUBLIC" style="position:absolute;margin-left:0;margin-top:0;width:23.3pt;height:24.25pt;z-index:2516910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c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ZY/G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fXcc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C6E2AC6" w14:textId="796BA7F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7362B" w:rsidRPr="00BC4E10">
      <w:fldChar w:fldCharType="begin"/>
    </w:r>
    <w:r w:rsidR="0097362B" w:rsidRPr="00BC4E10">
      <w:instrText xml:space="preserve"> PAGE   \* MERGEFORMAT </w:instrText>
    </w:r>
    <w:r w:rsidR="0097362B" w:rsidRPr="00BC4E10">
      <w:fldChar w:fldCharType="separate"/>
    </w:r>
    <w:r w:rsidR="0097362B">
      <w:t>22</w:t>
    </w:r>
    <w:r w:rsidR="0097362B" w:rsidRPr="00BC4E10">
      <w:fldChar w:fldCharType="end"/>
    </w:r>
    <w:r w:rsidR="0097362B">
      <w:t xml:space="preserve"> | </w:t>
    </w:r>
    <w:fldSimple w:instr="STYLEREF  &quot;Heading 1&quot;  \* MERGEFORMAT">
      <w:r>
        <w:rPr>
          <w:noProof/>
        </w:rPr>
        <w:t>Bushfire</w:t>
      </w:r>
    </w:fldSimple>
  </w:p>
  <w:p w14:paraId="450DABF1" w14:textId="77777777" w:rsidR="00563CEE" w:rsidRPr="0063022F" w:rsidRDefault="00563CEE" w:rsidP="00EA7BE7">
    <w:pPr>
      <w:pStyle w:val="Footerright"/>
      <w:framePr w:wrap="arou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BFB4" w14:textId="76282D8D" w:rsidR="0097362B" w:rsidRPr="0097362B" w:rsidRDefault="000C5355" w:rsidP="0097362B">
    <w:pPr>
      <w:pStyle w:val="Footerright"/>
      <w:framePr w:wrap="around"/>
    </w:pPr>
    <w:r>
      <w:rPr>
        <w:noProof/>
      </w:rPr>
      <mc:AlternateContent>
        <mc:Choice Requires="wps">
          <w:drawing>
            <wp:anchor distT="0" distB="0" distL="0" distR="0" simplePos="0" relativeHeight="251692038" behindDoc="0" locked="0" layoutInCell="1" allowOverlap="1" wp14:anchorId="7F740DF3" wp14:editId="666D877C">
              <wp:simplePos x="635" y="635"/>
              <wp:positionH relativeFrom="page">
                <wp:align>center</wp:align>
              </wp:positionH>
              <wp:positionV relativeFrom="page">
                <wp:align>bottom</wp:align>
              </wp:positionV>
              <wp:extent cx="295910" cy="307975"/>
              <wp:effectExtent l="0" t="0" r="8890" b="0"/>
              <wp:wrapNone/>
              <wp:docPr id="1267866755" name="Text Box 5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716EFC8" w14:textId="55F9B7C7"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40DF3" id="_x0000_t202" coordsize="21600,21600" o:spt="202" path="m,l,21600r21600,l21600,xe">
              <v:stroke joinstyle="miter"/>
              <v:path gradientshapeok="t" o:connecttype="rect"/>
            </v:shapetype>
            <v:shape id="Text Box 59" o:spid="_x0000_s1066" type="#_x0000_t202" alt="PUBLIC" style="position:absolute;left:0;text-align:left;margin-left:0;margin-top:0;width:23.3pt;height:24.25pt;z-index:2516920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qsDg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ss/mlsfwf1CadyMCzcW75usfaG+fDMHG4Y20XV&#10;hic8pIKuonC2KGnA/fibP+Yj8RilpEPFVNSgpClR3wwuJIprNNxo7JJRzPNZjnFz0PeAOizwSVie&#10;TPS6oEZTOtCvqOdVLIQhZjiWq+huNO/DIF18D1ysVikJdWRZ2Jit5RE68hXJfOlfmbNnxgOu6hFG&#10;ObHyDfFDbrzp7eoQkP60lcjtQOSZctRg2uv5vUSR//qfsq6vevkT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8QWq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4716EFC8" w14:textId="55F9B7C7"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Pr="000C5355">
        <w:rPr>
          <w:noProof/>
          <w:lang w:val="en-US"/>
        </w:rPr>
        <w:t>Bushfire</w:t>
      </w:r>
    </w:fldSimple>
    <w:r w:rsidR="0097362B" w:rsidRPr="0097362B">
      <w:t xml:space="preserve"> | </w:t>
    </w:r>
    <w:r w:rsidR="0097362B" w:rsidRPr="0097362B">
      <w:fldChar w:fldCharType="begin"/>
    </w:r>
    <w:r w:rsidR="0097362B" w:rsidRPr="0097362B">
      <w:instrText xml:space="preserve"> PAGE   \* MERGEFORMAT </w:instrText>
    </w:r>
    <w:r w:rsidR="0097362B" w:rsidRPr="0097362B">
      <w:fldChar w:fldCharType="separate"/>
    </w:r>
    <w:r w:rsidR="0097362B" w:rsidRPr="0097362B">
      <w:t>17</w:t>
    </w:r>
    <w:r w:rsidR="0097362B" w:rsidRPr="0097362B">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FB98" w14:textId="1FC0716B" w:rsidR="000C5355" w:rsidRDefault="000C5355">
    <w:pPr>
      <w:pStyle w:val="Footer"/>
    </w:pPr>
    <w:r>
      <w:rPr>
        <w:noProof/>
      </w:rPr>
      <mc:AlternateContent>
        <mc:Choice Requires="wps">
          <w:drawing>
            <wp:anchor distT="0" distB="0" distL="0" distR="0" simplePos="0" relativeHeight="251689990" behindDoc="0" locked="0" layoutInCell="1" allowOverlap="1" wp14:anchorId="34CBDD6E" wp14:editId="29F188FD">
              <wp:simplePos x="635" y="635"/>
              <wp:positionH relativeFrom="page">
                <wp:align>center</wp:align>
              </wp:positionH>
              <wp:positionV relativeFrom="page">
                <wp:align>bottom</wp:align>
              </wp:positionV>
              <wp:extent cx="295910" cy="307975"/>
              <wp:effectExtent l="0" t="0" r="8890" b="0"/>
              <wp:wrapNone/>
              <wp:docPr id="407060667" name="Text Box 5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7B4A8AE" w14:textId="58B7F63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BDD6E" id="_x0000_t202" coordsize="21600,21600" o:spt="202" path="m,l,21600r21600,l21600,xe">
              <v:stroke joinstyle="miter"/>
              <v:path gradientshapeok="t" o:connecttype="rect"/>
            </v:shapetype>
            <v:shape id="Text Box 57" o:spid="_x0000_s1067" type="#_x0000_t202" alt="PUBLIC" style="position:absolute;margin-left:0;margin-top:0;width:23.3pt;height:24.25pt;z-index:2516899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R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UVT4WjawvVkaZCOC3cO7lqqfZa+PAkkDZM7ZJq&#10;wyMdtYau5HC2OGsAf73lj/lEPEU560gxJbckac70D0sLieIaDByMbTLGs3yaU9zuzR2QDsf0JJxM&#10;Jnkx6MGsEcwL6XkZC1FIWEnlSr4dzLtwki69B6mWy5REOnIirO3GyQgd+YpkPvcvAt2Z8UCreoBB&#10;TqJ4RfwpN970brkPRH/aypXIM+WkwbTX83uJIv/zP2VdX/XiN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H+2J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27B4A8AE" w14:textId="58B7F63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5331" w14:textId="40F3C988" w:rsidR="00C87928" w:rsidRPr="00BC4E10" w:rsidRDefault="000C5355" w:rsidP="0097362B">
    <w:pPr>
      <w:pStyle w:val="FooterLeft"/>
      <w:framePr w:wrap="around"/>
    </w:pPr>
    <w:r>
      <w:rPr>
        <w:noProof/>
      </w:rPr>
      <mc:AlternateContent>
        <mc:Choice Requires="wps">
          <w:drawing>
            <wp:anchor distT="0" distB="0" distL="0" distR="0" simplePos="0" relativeHeight="251694086" behindDoc="0" locked="0" layoutInCell="1" allowOverlap="1" wp14:anchorId="3BA00761" wp14:editId="16B4EF77">
              <wp:simplePos x="635" y="635"/>
              <wp:positionH relativeFrom="page">
                <wp:align>center</wp:align>
              </wp:positionH>
              <wp:positionV relativeFrom="page">
                <wp:align>bottom</wp:align>
              </wp:positionV>
              <wp:extent cx="295910" cy="307975"/>
              <wp:effectExtent l="0" t="0" r="8890" b="0"/>
              <wp:wrapNone/>
              <wp:docPr id="1749113986" name="Text Box 6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31487DA" w14:textId="45AC710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00761" id="_x0000_t202" coordsize="21600,21600" o:spt="202" path="m,l,21600r21600,l21600,xe">
              <v:stroke joinstyle="miter"/>
              <v:path gradientshapeok="t" o:connecttype="rect"/>
            </v:shapetype>
            <v:shape id="Text Box 61" o:spid="_x0000_s1068" type="#_x0000_t202" alt="PUBLIC" style="position:absolute;margin-left:0;margin-top:0;width:23.3pt;height:24.25pt;z-index:2516940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ZY/G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Pw/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31487DA" w14:textId="45AC7104"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87928" w:rsidRPr="00BC4E10">
      <w:fldChar w:fldCharType="begin"/>
    </w:r>
    <w:r w:rsidR="00C87928" w:rsidRPr="00BC4E10">
      <w:instrText xml:space="preserve"> PAGE   \* MERGEFORMAT </w:instrText>
    </w:r>
    <w:r w:rsidR="00C87928" w:rsidRPr="00BC4E10">
      <w:fldChar w:fldCharType="separate"/>
    </w:r>
    <w:r w:rsidR="00C87928">
      <w:t>22</w:t>
    </w:r>
    <w:r w:rsidR="00C87928" w:rsidRPr="00BC4E10">
      <w:fldChar w:fldCharType="end"/>
    </w:r>
    <w:r w:rsidR="00C87928">
      <w:t xml:space="preserve"> | </w:t>
    </w:r>
    <w:fldSimple w:instr="STYLEREF  &quot;Heading 1&quot;  \* MERGEFORMAT">
      <w:r>
        <w:rPr>
          <w:noProof/>
        </w:rPr>
        <w:t>Bushfire</w:t>
      </w:r>
    </w:fldSimple>
  </w:p>
  <w:p w14:paraId="113671D2" w14:textId="77777777" w:rsidR="00C87928" w:rsidRPr="0063022F" w:rsidRDefault="00C87928" w:rsidP="00EA7BE7">
    <w:pPr>
      <w:pStyle w:val="Footerright"/>
      <w:framePr w:wrap="arou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4291" w14:textId="162CFD8B" w:rsidR="00C87928" w:rsidRPr="0097362B" w:rsidRDefault="000C5355" w:rsidP="0097362B">
    <w:pPr>
      <w:pStyle w:val="Footerright"/>
      <w:framePr w:wrap="around"/>
    </w:pPr>
    <w:r>
      <w:rPr>
        <w:noProof/>
      </w:rPr>
      <mc:AlternateContent>
        <mc:Choice Requires="wps">
          <w:drawing>
            <wp:anchor distT="0" distB="0" distL="0" distR="0" simplePos="0" relativeHeight="251695110" behindDoc="0" locked="0" layoutInCell="1" allowOverlap="1" wp14:anchorId="6760B3A4" wp14:editId="4DF02749">
              <wp:simplePos x="635" y="635"/>
              <wp:positionH relativeFrom="page">
                <wp:align>center</wp:align>
              </wp:positionH>
              <wp:positionV relativeFrom="page">
                <wp:align>bottom</wp:align>
              </wp:positionV>
              <wp:extent cx="295910" cy="307975"/>
              <wp:effectExtent l="0" t="0" r="8890" b="0"/>
              <wp:wrapNone/>
              <wp:docPr id="313980052" name="Text Box 6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7813621" w14:textId="33068BF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0B3A4" id="_x0000_t202" coordsize="21600,21600" o:spt="202" path="m,l,21600r21600,l21600,xe">
              <v:stroke joinstyle="miter"/>
              <v:path gradientshapeok="t" o:connecttype="rect"/>
            </v:shapetype>
            <v:shape id="Text Box 62" o:spid="_x0000_s1069" type="#_x0000_t202" alt="PUBLIC" style="position:absolute;left:0;text-align:left;margin-left:0;margin-top:0;width:23.3pt;height:24.25pt;z-index:2516951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3q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ssvhjbr6A+41QOhoV7y7ct1t4xH56Zww1ju6ja&#10;8ISHVNCVFC4WJQ24H3/zx3wkHqOUdKiYkhqUNCXqm8GFRHGNhhuNKhnTZT7PMW6O+h5Qh1N8EpYn&#10;E70uqNGUDvQr6nkTC2GIGY7lSlqN5n0YpIvvgYvNJiWhjiwLO7O3PEJHviKZL/0rc/bCeMBVPcIo&#10;J1a8IX7IjTe93RwD0p+2ErkdiLxQjhpMe728lyjyX/9T1u1Vr38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gL3q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77813621" w14:textId="33068BFF"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STYLEREF  &quot;Heading 1&quot;  \* MERGEFORMAT">
      <w:r w:rsidRPr="000C5355">
        <w:rPr>
          <w:noProof/>
          <w:lang w:val="en-US"/>
        </w:rPr>
        <w:t>Bushfire</w:t>
      </w:r>
    </w:fldSimple>
    <w:r w:rsidR="00C87928" w:rsidRPr="0097362B">
      <w:t xml:space="preserve"> | </w:t>
    </w:r>
    <w:r w:rsidR="00C87928" w:rsidRPr="0097362B">
      <w:fldChar w:fldCharType="begin"/>
    </w:r>
    <w:r w:rsidR="00C87928" w:rsidRPr="0097362B">
      <w:instrText xml:space="preserve"> PAGE   \* MERGEFORMAT </w:instrText>
    </w:r>
    <w:r w:rsidR="00C87928" w:rsidRPr="0097362B">
      <w:fldChar w:fldCharType="separate"/>
    </w:r>
    <w:r w:rsidR="00C87928" w:rsidRPr="0097362B">
      <w:t>17</w:t>
    </w:r>
    <w:r w:rsidR="00C87928" w:rsidRPr="0097362B">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DBC0" w14:textId="0EBA3D2B" w:rsidR="000C5355" w:rsidRDefault="000C5355">
    <w:pPr>
      <w:pStyle w:val="Footer"/>
    </w:pPr>
    <w:r>
      <w:rPr>
        <w:noProof/>
      </w:rPr>
      <mc:AlternateContent>
        <mc:Choice Requires="wps">
          <w:drawing>
            <wp:anchor distT="0" distB="0" distL="0" distR="0" simplePos="0" relativeHeight="251693062" behindDoc="0" locked="0" layoutInCell="1" allowOverlap="1" wp14:anchorId="19C942EF" wp14:editId="78EEF77D">
              <wp:simplePos x="635" y="635"/>
              <wp:positionH relativeFrom="page">
                <wp:align>center</wp:align>
              </wp:positionH>
              <wp:positionV relativeFrom="page">
                <wp:align>bottom</wp:align>
              </wp:positionV>
              <wp:extent cx="295910" cy="307975"/>
              <wp:effectExtent l="0" t="0" r="8890" b="0"/>
              <wp:wrapNone/>
              <wp:docPr id="1679268629" name="Text Box 6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B4F9BE0" w14:textId="781BC62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942EF" id="_x0000_t202" coordsize="21600,21600" o:spt="202" path="m,l,21600r21600,l21600,xe">
              <v:stroke joinstyle="miter"/>
              <v:path gradientshapeok="t" o:connecttype="rect"/>
            </v:shapetype>
            <v:shape id="Text Box 60" o:spid="_x0000_s1070" type="#_x0000_t202" alt="PUBLIC" style="position:absolute;margin-left:0;margin-top:0;width:23.3pt;height:24.25pt;z-index:2516930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RsDgIAAB0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ZY/HZsv4L6hFM5GBbuLd+0WHvLfHhmDjeM7aJq&#10;wxMeUkFXUjhblDTgfv7NH/OReIxS0qFiSmpQ0pSo7wYXEsU1Gm40qmRMF/k8x7g56HtAHU7xSVie&#10;TPS6oEZTOtCvqOd1LIQhZjiWK2k1mvdhkC6+By7W65SEOrIsbM3O8ggd+YpkvvSvzNkz4wFX9Qij&#10;nFjxjvghN970dn0ISH/aSuR2IPJMOWow7fX8XqLI3/6nrOurXv0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hQURs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B4F9BE0" w14:textId="781BC620"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5F80" w14:textId="2078FB91" w:rsidR="00072F33" w:rsidRDefault="000C5355" w:rsidP="00072F33">
    <w:pPr>
      <w:pStyle w:val="FooterLeft"/>
      <w:framePr w:wrap="around"/>
    </w:pPr>
    <w:r>
      <w:rPr>
        <w:noProof/>
      </w:rPr>
      <mc:AlternateContent>
        <mc:Choice Requires="wps">
          <w:drawing>
            <wp:anchor distT="0" distB="0" distL="0" distR="0" simplePos="0" relativeHeight="251663366" behindDoc="0" locked="0" layoutInCell="1" allowOverlap="1" wp14:anchorId="22FF84A0" wp14:editId="1F1C8171">
              <wp:simplePos x="901065" y="10242550"/>
              <wp:positionH relativeFrom="page">
                <wp:align>center</wp:align>
              </wp:positionH>
              <wp:positionV relativeFrom="page">
                <wp:align>bottom</wp:align>
              </wp:positionV>
              <wp:extent cx="295910" cy="307975"/>
              <wp:effectExtent l="0" t="0" r="8890" b="0"/>
              <wp:wrapNone/>
              <wp:docPr id="1725108506" name="Text Box 3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598F2B7" w14:textId="57A40157"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F84A0" id="_x0000_t202" coordsize="21600,21600" o:spt="202" path="m,l,21600r21600,l21600,xe">
              <v:stroke joinstyle="miter"/>
              <v:path gradientshapeok="t" o:connecttype="rect"/>
            </v:shapetype>
            <v:shape id="Text Box 31" o:spid="_x0000_s1037" type="#_x0000_t202" alt="PUBLIC" style="position:absolute;margin-left:0;margin-top:0;width:23.3pt;height:24.25pt;z-index:251663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0598F2B7" w14:textId="57A40157"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72F33" w:rsidRPr="00BC4E10">
      <w:fldChar w:fldCharType="begin"/>
    </w:r>
    <w:r w:rsidR="00072F33" w:rsidRPr="00BC4E10">
      <w:instrText xml:space="preserve"> PAGE   \* MERGEFORMAT </w:instrText>
    </w:r>
    <w:r w:rsidR="00072F33" w:rsidRPr="00BC4E10">
      <w:fldChar w:fldCharType="separate"/>
    </w:r>
    <w:r w:rsidR="00072F33">
      <w:t>1-2</w:t>
    </w:r>
    <w:r w:rsidR="00072F33" w:rsidRPr="00BC4E10">
      <w:fldChar w:fldCharType="end"/>
    </w:r>
    <w:r w:rsidR="00072F33">
      <w:t xml:space="preserve"> | </w:t>
    </w:r>
    <w:r w:rsidR="00072F33">
      <w:rPr>
        <w:noProof/>
      </w:rPr>
      <w:fldChar w:fldCharType="begin"/>
    </w:r>
    <w:r w:rsidR="00072F33">
      <w:rPr>
        <w:noProof/>
      </w:rPr>
      <w:instrText xml:space="preserve"> STYLEREF  "Heading 1"  \* MERGEFORMAT </w:instrText>
    </w:r>
    <w:r w:rsidR="00072F33">
      <w:rPr>
        <w:noProof/>
      </w:rPr>
      <w:fldChar w:fldCharType="separate"/>
    </w:r>
    <w:r>
      <w:rPr>
        <w:noProof/>
      </w:rPr>
      <w:t>Bushfire</w:t>
    </w:r>
    <w:r w:rsidR="00072F33">
      <w:rPr>
        <w:noProof/>
      </w:rPr>
      <w:fldChar w:fldCharType="end"/>
    </w:r>
    <w:r w:rsidR="00072F33">
      <w:rPr>
        <w:noProof/>
      </w:rPr>
      <w:t xml:space="preserve"> </w:t>
    </w:r>
  </w:p>
  <w:p w14:paraId="056D1703" w14:textId="0A581775" w:rsidR="003F344E" w:rsidRPr="00072F33" w:rsidRDefault="003F344E" w:rsidP="00072F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895E4" w14:textId="174C3924" w:rsidR="003F344E" w:rsidRDefault="000C5355" w:rsidP="00650E6D">
    <w:pPr>
      <w:pStyle w:val="FooterLeft"/>
      <w:framePr w:wrap="around" w:hAnchor="page" w:x="6163" w:y="15892"/>
      <w:jc w:val="right"/>
    </w:pPr>
    <w:r>
      <w:rPr>
        <w:noProof/>
      </w:rPr>
      <mc:AlternateContent>
        <mc:Choice Requires="wps">
          <w:drawing>
            <wp:anchor distT="0" distB="0" distL="0" distR="0" simplePos="0" relativeHeight="251664390" behindDoc="0" locked="0" layoutInCell="1" allowOverlap="1" wp14:anchorId="6238E6BA" wp14:editId="4B925F15">
              <wp:simplePos x="3914775" y="10086975"/>
              <wp:positionH relativeFrom="page">
                <wp:align>center</wp:align>
              </wp:positionH>
              <wp:positionV relativeFrom="page">
                <wp:align>bottom</wp:align>
              </wp:positionV>
              <wp:extent cx="295910" cy="307975"/>
              <wp:effectExtent l="0" t="0" r="8890" b="0"/>
              <wp:wrapNone/>
              <wp:docPr id="143496712" name="Text Box 3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38CC2A1" w14:textId="0A137382"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8E6BA" id="_x0000_t202" coordsize="21600,21600" o:spt="202" path="m,l,21600r21600,l21600,xe">
              <v:stroke joinstyle="miter"/>
              <v:path gradientshapeok="t" o:connecttype="rect"/>
            </v:shapetype>
            <v:shape id="Text Box 32" o:spid="_x0000_s1038" type="#_x0000_t202" alt="PUBLIC" style="position:absolute;left:0;text-align:left;margin-left:0;margin-top:0;width:23.3pt;height:24.25pt;z-index:251664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438CC2A1" w14:textId="0A137382"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5AD3AA00" w14:textId="03A8AB7E" w:rsidR="00072F33" w:rsidRPr="00BC4E10" w:rsidRDefault="00037748" w:rsidP="00072F33">
    <w:pPr>
      <w:pStyle w:val="Footerright"/>
      <w:framePr w:wrap="around"/>
    </w:pPr>
    <w:fldSimple w:instr=" STYLEREF  &quot;Heading 1&quot;  \* MERGEFORMAT ">
      <w:r w:rsidR="000C5355">
        <w:rPr>
          <w:noProof/>
        </w:rPr>
        <w:t>Bushfire</w:t>
      </w:r>
    </w:fldSimple>
    <w:r w:rsidR="00072F33">
      <w:t xml:space="preserve"> </w:t>
    </w:r>
    <w:r w:rsidR="00072F33" w:rsidRPr="00BC4E10">
      <w:t xml:space="preserve">| </w:t>
    </w:r>
    <w:r w:rsidR="00072F33" w:rsidRPr="00BC4E10">
      <w:fldChar w:fldCharType="begin"/>
    </w:r>
    <w:r w:rsidR="00072F33" w:rsidRPr="00BC4E10">
      <w:instrText xml:space="preserve"> PAGE   \* MERGEFORMAT </w:instrText>
    </w:r>
    <w:r w:rsidR="00072F33" w:rsidRPr="00BC4E10">
      <w:fldChar w:fldCharType="separate"/>
    </w:r>
    <w:r w:rsidR="00072F33">
      <w:t>1-1</w:t>
    </w:r>
    <w:r w:rsidR="00072F33" w:rsidRPr="00BC4E10">
      <w:fldChar w:fldCharType="end"/>
    </w:r>
  </w:p>
  <w:p w14:paraId="653B3553" w14:textId="1684FD49" w:rsidR="003F344E" w:rsidRPr="00BC4E10" w:rsidRDefault="003F344E" w:rsidP="00072F33">
    <w:pPr>
      <w:pStyle w:val="Footerright"/>
      <w:framePr w:w="0" w:hRule="auto" w:wrap="auto" w:vAnchor="margin" w:hAnchor="text" w:xAlign="left" w:yAlign="inline" w:anchorLock="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5D248" w14:textId="354EE577" w:rsidR="00084150" w:rsidRDefault="000C5355">
    <w:pPr>
      <w:pStyle w:val="Footer"/>
    </w:pPr>
    <w:r>
      <w:rPr>
        <w:noProof/>
      </w:rPr>
      <mc:AlternateContent>
        <mc:Choice Requires="wps">
          <w:drawing>
            <wp:anchor distT="0" distB="0" distL="0" distR="0" simplePos="0" relativeHeight="251662342" behindDoc="0" locked="0" layoutInCell="1" allowOverlap="1" wp14:anchorId="2EC5C732" wp14:editId="2614251F">
              <wp:simplePos x="635" y="635"/>
              <wp:positionH relativeFrom="page">
                <wp:align>center</wp:align>
              </wp:positionH>
              <wp:positionV relativeFrom="page">
                <wp:align>bottom</wp:align>
              </wp:positionV>
              <wp:extent cx="295910" cy="307975"/>
              <wp:effectExtent l="0" t="0" r="8890" b="0"/>
              <wp:wrapNone/>
              <wp:docPr id="363407456"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9BB714F" w14:textId="16F6A8B6"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C5C732" id="_x0000_t202" coordsize="21600,21600" o:spt="202" path="m,l,21600r21600,l21600,xe">
              <v:stroke joinstyle="miter"/>
              <v:path gradientshapeok="t" o:connecttype="rect"/>
            </v:shapetype>
            <v:shape id="Text Box 30" o:spid="_x0000_s1039" type="#_x0000_t202" alt="PUBLIC" style="position:absolute;margin-left:0;margin-top:0;width:23.3pt;height:24.25pt;z-index:251662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9BB714F" w14:textId="16F6A8B6"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793E09">
      <w:rPr>
        <w:noProof/>
      </w:rPr>
      <mc:AlternateContent>
        <mc:Choice Requires="wps">
          <w:drawing>
            <wp:anchor distT="0" distB="0" distL="0" distR="0" simplePos="0" relativeHeight="251658246" behindDoc="0" locked="0" layoutInCell="1" allowOverlap="1" wp14:anchorId="3BF6B00C" wp14:editId="5B32DB89">
              <wp:simplePos x="0" y="0"/>
              <wp:positionH relativeFrom="page">
                <wp:align>center</wp:align>
              </wp:positionH>
              <wp:positionV relativeFrom="page">
                <wp:align>bottom</wp:align>
              </wp:positionV>
              <wp:extent cx="443865" cy="443865"/>
              <wp:effectExtent l="0" t="0" r="0" b="0"/>
              <wp:wrapNone/>
              <wp:docPr id="1042596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5E1A98B"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BF6B00C" id="Text Box 2" o:spid="_x0000_s1040" type="#_x0000_t202" style="position:absolute;margin-left:0;margin-top:0;width:34.95pt;height:34.95pt;z-index:251658246;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KHA&#10;okcXAgAANQQAAA4AAAAAAAAAAAAAAAAALgIAAGRycy9lMm9Eb2MueG1sUEsBAi0AFAAGAAgAAAAh&#10;ADft0fjZAAAAAwEAAA8AAAAAAAAAAAAAAAAAcQQAAGRycy9kb3ducmV2LnhtbFBLBQYAAAAABAAE&#10;APMAAAB3BQAAAAA=&#10;" filled="f" stroked="f">
              <v:textbox style="mso-fit-shape-to-text:t" inset="0,0,0,15pt">
                <w:txbxContent>
                  <w:p w14:paraId="05E1A98B"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D9CE0" w14:textId="6CFF744A" w:rsidR="009A10BC" w:rsidRPr="0063022F" w:rsidRDefault="000C5355" w:rsidP="0097362B">
    <w:pPr>
      <w:pStyle w:val="FooterLeft"/>
      <w:framePr w:wrap="around"/>
      <w:spacing w:before="180"/>
    </w:pPr>
    <w:r>
      <w:rPr>
        <w:noProof/>
      </w:rPr>
      <mc:AlternateContent>
        <mc:Choice Requires="wps">
          <w:drawing>
            <wp:anchor distT="0" distB="0" distL="0" distR="0" simplePos="0" relativeHeight="251666438" behindDoc="0" locked="0" layoutInCell="1" allowOverlap="1" wp14:anchorId="1F1D3219" wp14:editId="29E730D5">
              <wp:simplePos x="635" y="635"/>
              <wp:positionH relativeFrom="page">
                <wp:align>center</wp:align>
              </wp:positionH>
              <wp:positionV relativeFrom="page">
                <wp:align>bottom</wp:align>
              </wp:positionV>
              <wp:extent cx="295910" cy="307975"/>
              <wp:effectExtent l="0" t="0" r="8890" b="0"/>
              <wp:wrapNone/>
              <wp:docPr id="120165095" name="Text Box 3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AD26C24" w14:textId="658B6496"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1D3219" id="_x0000_t202" coordsize="21600,21600" o:spt="202" path="m,l,21600r21600,l21600,xe">
              <v:stroke joinstyle="miter"/>
              <v:path gradientshapeok="t" o:connecttype="rect"/>
            </v:shapetype>
            <v:shape id="Text Box 34" o:spid="_x0000_s1041" type="#_x0000_t202" alt="PUBLIC" style="position:absolute;margin-left:0;margin-top:0;width:23.3pt;height:24.25pt;z-index:2516664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AD26C24" w14:textId="658B6496"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7362B" w:rsidRPr="0097362B">
      <w:fldChar w:fldCharType="begin"/>
    </w:r>
    <w:r w:rsidR="0097362B" w:rsidRPr="0097362B">
      <w:instrText xml:space="preserve"> PAGE   \* MERGEFORMAT </w:instrText>
    </w:r>
    <w:r w:rsidR="0097362B" w:rsidRPr="0097362B">
      <w:fldChar w:fldCharType="separate"/>
    </w:r>
    <w:r w:rsidR="0097362B" w:rsidRPr="0097362B">
      <w:t>8</w:t>
    </w:r>
    <w:r w:rsidR="0097362B" w:rsidRPr="0097362B">
      <w:fldChar w:fldCharType="end"/>
    </w:r>
    <w:r w:rsidR="0097362B" w:rsidRPr="0097362B">
      <w:t xml:space="preserve"> | </w:t>
    </w:r>
    <w:fldSimple w:instr="STYLEREF  &quot;Heading 1&quot;  \* MERGEFORMAT">
      <w:r w:rsidR="00072F33" w:rsidRPr="00072F33">
        <w:rPr>
          <w:noProof/>
          <w:lang w:val="en-US"/>
        </w:rPr>
        <w:t>Bushfire</w:t>
      </w:r>
    </w:fldSimple>
    <w:r w:rsidR="00944067" w:rsidRPr="0097362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351D" w14:textId="04B3B535" w:rsidR="00DC20B6" w:rsidRDefault="000C5355" w:rsidP="00DC20B6">
    <w:pPr>
      <w:pStyle w:val="FooterLeft"/>
      <w:framePr w:wrap="around" w:hAnchor="page" w:x="11461" w:y="11200"/>
      <w:jc w:val="right"/>
    </w:pPr>
    <w:r>
      <w:rPr>
        <w:noProof/>
      </w:rPr>
      <mc:AlternateContent>
        <mc:Choice Requires="wps">
          <w:drawing>
            <wp:anchor distT="0" distB="0" distL="0" distR="0" simplePos="0" relativeHeight="251667462" behindDoc="0" locked="0" layoutInCell="1" allowOverlap="1" wp14:anchorId="7D3B784F" wp14:editId="4232E7A0">
              <wp:simplePos x="635" y="635"/>
              <wp:positionH relativeFrom="page">
                <wp:align>center</wp:align>
              </wp:positionH>
              <wp:positionV relativeFrom="page">
                <wp:align>bottom</wp:align>
              </wp:positionV>
              <wp:extent cx="295910" cy="307975"/>
              <wp:effectExtent l="0" t="0" r="8890" b="0"/>
              <wp:wrapNone/>
              <wp:docPr id="307090605" name="Text Box 3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54E10BB" w14:textId="7EE4C25A"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B784F" id="_x0000_t202" coordsize="21600,21600" o:spt="202" path="m,l,21600r21600,l21600,xe">
              <v:stroke joinstyle="miter"/>
              <v:path gradientshapeok="t" o:connecttype="rect"/>
            </v:shapetype>
            <v:shape id="Text Box 35" o:spid="_x0000_s1042" type="#_x0000_t202" alt="PUBLIC" style="position:absolute;left:0;text-align:left;margin-left:0;margin-top:0;width:23.3pt;height:24.25pt;z-index:2516674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54E10BB" w14:textId="7EE4C25A"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3119722D" w14:textId="0C8AB62F" w:rsidR="00DC20B6" w:rsidRPr="00BC4E10" w:rsidRDefault="00037748" w:rsidP="00DC20B6">
    <w:pPr>
      <w:pStyle w:val="FooterLeft"/>
      <w:framePr w:wrap="around" w:hAnchor="page" w:x="11461" w:y="11200"/>
      <w:jc w:val="right"/>
    </w:pPr>
    <w:fldSimple w:instr="STYLEREF  &quot;Heading 1&quot;  \* MERGEFORMAT">
      <w:r w:rsidR="000C5355" w:rsidRPr="000C5355">
        <w:rPr>
          <w:noProof/>
          <w:lang w:val="en-US"/>
        </w:rPr>
        <w:t>Bushfire</w:t>
      </w:r>
    </w:fldSimple>
    <w:r w:rsidR="00DC20B6" w:rsidRPr="00072F33">
      <w:t xml:space="preserve"> | </w:t>
    </w:r>
    <w:r w:rsidR="00DC20B6" w:rsidRPr="00BC4E10">
      <w:fldChar w:fldCharType="begin"/>
    </w:r>
    <w:r w:rsidR="00DC20B6" w:rsidRPr="00BC4E10">
      <w:instrText xml:space="preserve"> PAGE   \* MERGEFORMAT </w:instrText>
    </w:r>
    <w:r w:rsidR="00DC20B6" w:rsidRPr="00BC4E10">
      <w:fldChar w:fldCharType="separate"/>
    </w:r>
    <w:r w:rsidR="00DC20B6">
      <w:t>17</w:t>
    </w:r>
    <w:r w:rsidR="00DC20B6" w:rsidRPr="00BC4E1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286F" w14:textId="6604B61E" w:rsidR="000C5355" w:rsidRDefault="000C5355">
    <w:pPr>
      <w:pStyle w:val="Footer"/>
    </w:pPr>
    <w:r>
      <w:rPr>
        <w:noProof/>
      </w:rPr>
      <mc:AlternateContent>
        <mc:Choice Requires="wps">
          <w:drawing>
            <wp:anchor distT="0" distB="0" distL="0" distR="0" simplePos="0" relativeHeight="251665414" behindDoc="0" locked="0" layoutInCell="1" allowOverlap="1" wp14:anchorId="5DCB8858" wp14:editId="535141D0">
              <wp:simplePos x="635" y="635"/>
              <wp:positionH relativeFrom="page">
                <wp:align>center</wp:align>
              </wp:positionH>
              <wp:positionV relativeFrom="page">
                <wp:align>bottom</wp:align>
              </wp:positionV>
              <wp:extent cx="295910" cy="307975"/>
              <wp:effectExtent l="0" t="0" r="8890" b="0"/>
              <wp:wrapNone/>
              <wp:docPr id="1877427169" name="Text Box 3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3E48493" w14:textId="60BED4F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B8858" id="_x0000_t202" coordsize="21600,21600" o:spt="202" path="m,l,21600r21600,l21600,xe">
              <v:stroke joinstyle="miter"/>
              <v:path gradientshapeok="t" o:connecttype="rect"/>
            </v:shapetype>
            <v:shape id="Text Box 33" o:spid="_x0000_s1043" type="#_x0000_t202" alt="PUBLIC" style="position:absolute;margin-left:0;margin-top:0;width:23.3pt;height:24.25pt;z-index:2516654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33E48493" w14:textId="60BED4F1" w:rsidR="000C5355" w:rsidRPr="000C5355" w:rsidRDefault="000C5355" w:rsidP="000C5355">
                    <w:pPr>
                      <w:spacing w:after="0"/>
                      <w:rPr>
                        <w:rFonts w:ascii="Century Gothic" w:eastAsia="Century Gothic" w:hAnsi="Century Gothic" w:cs="Century Gothic"/>
                        <w:noProof/>
                        <w:color w:val="7F7F7F"/>
                        <w:sz w:val="14"/>
                        <w:szCs w:val="14"/>
                      </w:rPr>
                    </w:pPr>
                    <w:r w:rsidRPr="000C5355">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ED8E5" w14:textId="77777777" w:rsidR="003F262D" w:rsidRDefault="003F262D" w:rsidP="00CC6183">
      <w:r>
        <w:separator/>
      </w:r>
    </w:p>
  </w:footnote>
  <w:footnote w:type="continuationSeparator" w:id="0">
    <w:p w14:paraId="6F7CA131" w14:textId="77777777" w:rsidR="003F262D" w:rsidRDefault="003F262D" w:rsidP="00CC6183">
      <w:r>
        <w:continuationSeparator/>
      </w:r>
    </w:p>
  </w:footnote>
  <w:footnote w:type="continuationNotice" w:id="1">
    <w:p w14:paraId="21A59433" w14:textId="77777777" w:rsidR="003F262D" w:rsidRDefault="003F26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AA9" w14:textId="4F6C97EC" w:rsidR="0063022F" w:rsidRDefault="00793E09">
    <w:pPr>
      <w:pStyle w:val="Header"/>
    </w:pPr>
    <w:r>
      <w:rPr>
        <w:noProof/>
      </w:rPr>
      <mc:AlternateContent>
        <mc:Choice Requires="wpg">
          <w:drawing>
            <wp:anchor distT="0" distB="0" distL="114300" distR="114300" simplePos="0" relativeHeight="251658241" behindDoc="1" locked="1" layoutInCell="1" allowOverlap="1" wp14:anchorId="4572A3E9" wp14:editId="0191101C">
              <wp:simplePos x="0" y="0"/>
              <wp:positionH relativeFrom="page">
                <wp:align>left</wp:align>
              </wp:positionH>
              <wp:positionV relativeFrom="page">
                <wp:align>top</wp:align>
              </wp:positionV>
              <wp:extent cx="7289800" cy="9972040"/>
              <wp:effectExtent l="0" t="0" r="0" b="0"/>
              <wp:wrapNone/>
              <wp:docPr id="3523212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0" cy="997204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CF10AFB" id="Group 10" o:spid="_x0000_s1026" style="position:absolute;margin-left:0;margin-top:0;width:574pt;height:785.2pt;z-index:-251658238;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4966" w14:textId="7EAE9F8B" w:rsidR="00AA13EB" w:rsidRDefault="00AA13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2CC4" w14:textId="407A7847" w:rsidR="00AA13EB" w:rsidRDefault="00AA13E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FA6A" w14:textId="7CEF1C39" w:rsidR="0008480F" w:rsidRDefault="0008480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84AB" w14:textId="7C1AAF57" w:rsidR="0008480F" w:rsidRDefault="0008480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0D0F" w14:textId="0C2B8738" w:rsidR="0008480F" w:rsidRDefault="0008480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0282" w14:textId="02ED27AE" w:rsidR="00500307" w:rsidRDefault="0050030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602EC" w14:textId="5F17E552" w:rsidR="00500307" w:rsidRDefault="0050030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4A75A" w14:textId="26C58788" w:rsidR="00500307" w:rsidRDefault="0050030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2A0B" w14:textId="5BFE171A" w:rsidR="00AA13EB" w:rsidRDefault="00AA13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7599" w14:textId="3DC93AE1" w:rsidR="00AA13EB" w:rsidRDefault="00AA1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44C3" w14:textId="140D0B4F" w:rsidR="0029388F" w:rsidRDefault="009928BD">
    <w:pPr>
      <w:pStyle w:val="Heade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57F8" w14:textId="32C573F4" w:rsidR="00AA13EB" w:rsidRDefault="00AA13E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4E12" w14:textId="3C3F03A1" w:rsidR="00AA13EB" w:rsidRDefault="00AA13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3515" w14:textId="587B0F3A" w:rsidR="00AA13EB" w:rsidRDefault="00AA13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B134F" w14:textId="6BE49BEF" w:rsidR="00AA13EB" w:rsidRDefault="00AA13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B50F" w14:textId="0B44C12C"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2C3" w14:textId="3F862CCF"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5FDB" w14:textId="226802EB" w:rsidR="00500307" w:rsidRDefault="005003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89D9C" w14:textId="18D7687D" w:rsidR="00AA13EB" w:rsidRDefault="00AA13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5835" w14:textId="1AD0347E" w:rsidR="00AA13EB" w:rsidRDefault="00AA13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039B" w14:textId="6B4D8AEC" w:rsidR="00AA13EB" w:rsidRDefault="00AA13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A33E9" w14:textId="3564FF9B" w:rsidR="00AA13EB" w:rsidRDefault="00AA13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1AAB2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205265" o:spid="_x0000_i1025" type="#_x0000_t75" style="width:311.25pt;height:311.25pt;visibility:visible;mso-wrap-style:square">
            <v:imagedata r:id="rId1" o:title=""/>
          </v:shape>
        </w:pict>
      </mc:Choice>
      <mc:Fallback>
        <w:drawing>
          <wp:inline distT="0" distB="0" distL="0" distR="0" wp14:anchorId="23EB0DF8" wp14:editId="0B83B3DF">
            <wp:extent cx="3952875" cy="3952875"/>
            <wp:effectExtent l="0" t="0" r="0" b="0"/>
            <wp:docPr id="171205265" name="Picture 17120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992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09F20C4C"/>
    <w:lvl w:ilvl="0">
      <w:start w:val="13"/>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C2735F"/>
    <w:multiLevelType w:val="multilevel"/>
    <w:tmpl w:val="0A384DEA"/>
    <w:styleLink w:val="ListHeadings"/>
    <w:lvl w:ilvl="0">
      <w:start w:val="13"/>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98FA1DAA"/>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6F3AE7"/>
    <w:multiLevelType w:val="hybridMultilevel"/>
    <w:tmpl w:val="DBCCA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106B36"/>
    <w:multiLevelType w:val="hybridMultilevel"/>
    <w:tmpl w:val="5C6631B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44E0817"/>
    <w:multiLevelType w:val="multilevel"/>
    <w:tmpl w:val="C4580038"/>
    <w:styleLink w:val="JacobsTable2SmallList1"/>
    <w:lvl w:ilvl="0">
      <w:start w:val="1"/>
      <w:numFmt w:val="bullet"/>
      <w:pStyle w:val="Table2smallbullet"/>
      <w:lvlText w:val="§"/>
      <w:lvlJc w:val="left"/>
      <w:pPr>
        <w:tabs>
          <w:tab w:val="num" w:pos="567"/>
        </w:tabs>
        <w:ind w:left="567" w:hanging="283"/>
      </w:pPr>
      <w:rPr>
        <w:rFonts w:ascii="Wingdings" w:hAnsi="Wingdings" w:hint="default"/>
        <w:color w:val="auto"/>
      </w:rPr>
    </w:lvl>
    <w:lvl w:ilvl="1">
      <w:start w:val="1"/>
      <w:numFmt w:val="none"/>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D177CE4"/>
    <w:multiLevelType w:val="multilevel"/>
    <w:tmpl w:val="30C2CC96"/>
    <w:numStyleLink w:val="TableNumbersBullets"/>
  </w:abstractNum>
  <w:abstractNum w:abstractNumId="11" w15:restartNumberingAfterBreak="0">
    <w:nsid w:val="33870E00"/>
    <w:multiLevelType w:val="hybridMultilevel"/>
    <w:tmpl w:val="B02AEBDC"/>
    <w:lvl w:ilvl="0" w:tplc="56D0DBFA">
      <w:start w:val="2"/>
      <w:numFmt w:val="bullet"/>
      <w:lvlText w:val=""/>
      <w:lvlJc w:val="left"/>
      <w:pPr>
        <w:ind w:left="284" w:hanging="171"/>
      </w:pPr>
      <w:rPr>
        <w:rFonts w:ascii="Wingdings" w:eastAsiaTheme="minorHAnsi" w:hAnsi="Wingdings" w:cstheme="minorBidi" w:hint="default"/>
        <w:color w:val="2C4BA0" w:themeColor="accent1"/>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791D93"/>
    <w:multiLevelType w:val="multilevel"/>
    <w:tmpl w:val="283E25E4"/>
    <w:lvl w:ilvl="0">
      <w:start w:val="13"/>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4BD21DD"/>
    <w:multiLevelType w:val="multilevel"/>
    <w:tmpl w:val="4516BD58"/>
    <w:numStyleLink w:val="Bullets"/>
  </w:abstractNum>
  <w:abstractNum w:abstractNumId="15" w15:restartNumberingAfterBreak="0">
    <w:nsid w:val="60E1502C"/>
    <w:multiLevelType w:val="multilevel"/>
    <w:tmpl w:val="4516BD58"/>
    <w:styleLink w:val="Bullets"/>
    <w:lvl w:ilvl="0">
      <w:start w:val="1"/>
      <w:numFmt w:val="bullet"/>
      <w:pStyle w:val="ListBullet"/>
      <w:lvlText w:val=""/>
      <w:lvlJc w:val="left"/>
      <w:pPr>
        <w:ind w:left="284" w:hanging="284"/>
      </w:pPr>
      <w:rPr>
        <w:rFonts w:ascii="Symbol" w:hAnsi="Symbol"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hint="default"/>
        <w:color w:val="auto"/>
      </w:rPr>
    </w:lvl>
    <w:lvl w:ilvl="5">
      <w:start w:val="1"/>
      <w:numFmt w:val="bullet"/>
      <w:lvlText w:val="–"/>
      <w:lvlJc w:val="left"/>
      <w:pPr>
        <w:ind w:left="1701" w:hanging="283"/>
      </w:pPr>
      <w:rPr>
        <w:rFonts w:ascii="Arial" w:hAnsi="Arial" w:hint="default"/>
      </w:rPr>
    </w:lvl>
    <w:lvl w:ilvl="6">
      <w:start w:val="1"/>
      <w:numFmt w:val="bullet"/>
      <w:lvlText w:val="–"/>
      <w:lvlJc w:val="left"/>
      <w:pPr>
        <w:ind w:left="1985" w:hanging="284"/>
      </w:pPr>
      <w:rPr>
        <w:rFonts w:ascii="Arial" w:hAnsi="Arial" w:hint="default"/>
      </w:rPr>
    </w:lvl>
    <w:lvl w:ilvl="7">
      <w:start w:val="1"/>
      <w:numFmt w:val="bullet"/>
      <w:lvlText w:val="–"/>
      <w:lvlJc w:val="left"/>
      <w:pPr>
        <w:ind w:left="2268" w:hanging="283"/>
      </w:pPr>
      <w:rPr>
        <w:rFonts w:ascii="Arial" w:hAnsi="Arial" w:hint="default"/>
      </w:rPr>
    </w:lvl>
    <w:lvl w:ilvl="8">
      <w:start w:val="1"/>
      <w:numFmt w:val="bullet"/>
      <w:lvlText w:val="–"/>
      <w:lvlJc w:val="left"/>
      <w:pPr>
        <w:ind w:left="2552" w:hanging="284"/>
      </w:pPr>
      <w:rPr>
        <w:rFonts w:ascii="Arial" w:hAnsi="Arial" w:hint="default"/>
      </w:rPr>
    </w:lvl>
  </w:abstractNum>
  <w:abstractNum w:abstractNumId="16" w15:restartNumberingAfterBreak="0">
    <w:nsid w:val="6F084D50"/>
    <w:multiLevelType w:val="multilevel"/>
    <w:tmpl w:val="2EAE222E"/>
    <w:name w:val="MyNumbering3"/>
    <w:lvl w:ilvl="0">
      <w:start w:val="1"/>
      <w:numFmt w:val="decimal"/>
      <w:lvlText w:val="%1."/>
      <w:lvlJc w:val="left"/>
      <w:pPr>
        <w:ind w:left="794" w:hanging="397"/>
      </w:pPr>
      <w:rPr>
        <w:rFonts w:hint="default"/>
        <w:b w:val="0"/>
        <w:i w:val="0"/>
        <w:color w:val="000000" w:themeColor="text2"/>
        <w:sz w:val="22"/>
      </w:rPr>
    </w:lvl>
    <w:lvl w:ilvl="1">
      <w:start w:val="1"/>
      <w:numFmt w:val="lowerRoman"/>
      <w:lvlText w:val="%2."/>
      <w:lvlJc w:val="left"/>
      <w:pPr>
        <w:ind w:left="1191" w:hanging="397"/>
      </w:pPr>
      <w:rPr>
        <w:rFonts w:hint="default"/>
        <w:color w:val="000000" w:themeColor="text2"/>
        <w:sz w:val="22"/>
      </w:rPr>
    </w:lvl>
    <w:lvl w:ilvl="2">
      <w:start w:val="1"/>
      <w:numFmt w:val="lowerLetter"/>
      <w:lvlText w:val="%3."/>
      <w:lvlJc w:val="left"/>
      <w:pPr>
        <w:ind w:left="1588" w:hanging="397"/>
      </w:pPr>
      <w:rPr>
        <w:rFonts w:hint="default"/>
        <w:color w:val="000000" w:themeColor="text2"/>
        <w:sz w:val="22"/>
      </w:rPr>
    </w:lvl>
    <w:lvl w:ilvl="3">
      <w:start w:val="1"/>
      <w:numFmt w:val="none"/>
      <w:lvlText w:val=""/>
      <w:lvlJc w:val="left"/>
      <w:pPr>
        <w:tabs>
          <w:tab w:val="num" w:pos="720"/>
        </w:tabs>
        <w:ind w:left="1985" w:hanging="397"/>
      </w:pPr>
      <w:rPr>
        <w:rFonts w:hint="default"/>
      </w:rPr>
    </w:lvl>
    <w:lvl w:ilvl="4">
      <w:start w:val="1"/>
      <w:numFmt w:val="none"/>
      <w:lvlText w:val=""/>
      <w:lvlJc w:val="left"/>
      <w:pPr>
        <w:tabs>
          <w:tab w:val="num" w:pos="720"/>
        </w:tabs>
        <w:ind w:left="2382" w:hanging="397"/>
      </w:pPr>
      <w:rPr>
        <w:rFonts w:hint="default"/>
      </w:rPr>
    </w:lvl>
    <w:lvl w:ilvl="5">
      <w:start w:val="1"/>
      <w:numFmt w:val="none"/>
      <w:lvlText w:val=""/>
      <w:lvlJc w:val="right"/>
      <w:pPr>
        <w:tabs>
          <w:tab w:val="num" w:pos="720"/>
        </w:tabs>
        <w:ind w:left="2779" w:hanging="397"/>
      </w:pPr>
      <w:rPr>
        <w:rFonts w:hint="default"/>
      </w:rPr>
    </w:lvl>
    <w:lvl w:ilvl="6">
      <w:start w:val="1"/>
      <w:numFmt w:val="none"/>
      <w:lvlText w:val=""/>
      <w:lvlJc w:val="left"/>
      <w:pPr>
        <w:tabs>
          <w:tab w:val="num" w:pos="720"/>
        </w:tabs>
        <w:ind w:left="3176" w:hanging="397"/>
      </w:pPr>
      <w:rPr>
        <w:rFonts w:hint="default"/>
      </w:rPr>
    </w:lvl>
    <w:lvl w:ilvl="7">
      <w:start w:val="1"/>
      <w:numFmt w:val="none"/>
      <w:lvlText w:val=""/>
      <w:lvlJc w:val="left"/>
      <w:pPr>
        <w:tabs>
          <w:tab w:val="num" w:pos="720"/>
        </w:tabs>
        <w:ind w:left="3573" w:hanging="397"/>
      </w:pPr>
      <w:rPr>
        <w:rFonts w:hint="default"/>
      </w:rPr>
    </w:lvl>
    <w:lvl w:ilvl="8">
      <w:start w:val="1"/>
      <w:numFmt w:val="none"/>
      <w:lvlText w:val=""/>
      <w:lvlJc w:val="right"/>
      <w:pPr>
        <w:tabs>
          <w:tab w:val="num" w:pos="720"/>
        </w:tabs>
        <w:ind w:left="3970" w:hanging="397"/>
      </w:pPr>
      <w:rPr>
        <w:rFonts w:hint="default"/>
      </w:rPr>
    </w:lvl>
  </w:abstractNum>
  <w:abstractNum w:abstractNumId="17"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5"/>
  </w:num>
  <w:num w:numId="2" w16cid:durableId="445738277">
    <w:abstractNumId w:val="5"/>
  </w:num>
  <w:num w:numId="3" w16cid:durableId="1793594145">
    <w:abstractNumId w:val="4"/>
  </w:num>
  <w:num w:numId="4" w16cid:durableId="1354846621">
    <w:abstractNumId w:val="6"/>
  </w:num>
  <w:num w:numId="5" w16cid:durableId="1348822989">
    <w:abstractNumId w:val="12"/>
  </w:num>
  <w:num w:numId="6" w16cid:durableId="2132821855">
    <w:abstractNumId w:val="17"/>
  </w:num>
  <w:num w:numId="7" w16cid:durableId="59980708">
    <w:abstractNumId w:val="13"/>
  </w:num>
  <w:num w:numId="8" w16cid:durableId="40061187">
    <w:abstractNumId w:val="6"/>
  </w:num>
  <w:num w:numId="9" w16cid:durableId="1040860323">
    <w:abstractNumId w:val="10"/>
  </w:num>
  <w:num w:numId="10" w16cid:durableId="995495568">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525621">
    <w:abstractNumId w:val="14"/>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12" w16cid:durableId="1575046066">
    <w:abstractNumId w:val="14"/>
    <w:lvlOverride w:ilvl="1">
      <w:lvl w:ilvl="1">
        <w:start w:val="1"/>
        <w:numFmt w:val="bullet"/>
        <w:pStyle w:val="ListBullet2"/>
        <w:lvlText w:val="-"/>
        <w:lvlJc w:val="left"/>
        <w:pPr>
          <w:ind w:left="567" w:hanging="283"/>
        </w:pPr>
        <w:rPr>
          <w:rFonts w:ascii="Merriweather" w:hAnsi="Merriweather" w:hint="default"/>
          <w:color w:val="000000" w:themeColor="text1"/>
        </w:rPr>
      </w:lvl>
    </w:lvlOverride>
  </w:num>
  <w:num w:numId="13" w16cid:durableId="1141339581">
    <w:abstractNumId w:val="8"/>
  </w:num>
  <w:num w:numId="14" w16cid:durableId="1417559222">
    <w:abstractNumId w:val="9"/>
  </w:num>
  <w:num w:numId="15" w16cid:durableId="1894075357">
    <w:abstractNumId w:val="7"/>
  </w:num>
  <w:num w:numId="16" w16cid:durableId="2106806230">
    <w:abstractNumId w:val="0"/>
  </w:num>
  <w:num w:numId="17" w16cid:durableId="814104981">
    <w:abstractNumId w:val="1"/>
  </w:num>
  <w:num w:numId="18" w16cid:durableId="750156329">
    <w:abstractNumId w:val="3"/>
  </w:num>
  <w:num w:numId="19" w16cid:durableId="747963288">
    <w:abstractNumId w:val="2"/>
  </w:num>
  <w:num w:numId="20" w16cid:durableId="1220870529">
    <w:abstractNumId w:val="2"/>
  </w:num>
  <w:num w:numId="21" w16cid:durableId="1828015932">
    <w:abstractNumId w:val="2"/>
  </w:num>
  <w:num w:numId="22" w16cid:durableId="63629705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5Q7hdtGxP3hRWcW5A+mRyXlXVDy+djEy3k3l/Jw3IVGUnpM59U0ta1sevbtITD2rRzQavt8HXmp5LBk/WeaWRQ==" w:salt="+Uo/XUgQUG0/yUlZNXHnI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443"/>
    <w:rsid w:val="00000CFF"/>
    <w:rsid w:val="00000D0D"/>
    <w:rsid w:val="00000FB4"/>
    <w:rsid w:val="00001844"/>
    <w:rsid w:val="00001A7F"/>
    <w:rsid w:val="00001C5F"/>
    <w:rsid w:val="000031FC"/>
    <w:rsid w:val="0000379F"/>
    <w:rsid w:val="000041A2"/>
    <w:rsid w:val="000043ED"/>
    <w:rsid w:val="00004506"/>
    <w:rsid w:val="0000450E"/>
    <w:rsid w:val="00004CFC"/>
    <w:rsid w:val="00004E1D"/>
    <w:rsid w:val="00005052"/>
    <w:rsid w:val="00005BC1"/>
    <w:rsid w:val="00006555"/>
    <w:rsid w:val="00007BEF"/>
    <w:rsid w:val="00010B0A"/>
    <w:rsid w:val="00010B30"/>
    <w:rsid w:val="000113A5"/>
    <w:rsid w:val="00011601"/>
    <w:rsid w:val="00011758"/>
    <w:rsid w:val="00011DEF"/>
    <w:rsid w:val="00011F0F"/>
    <w:rsid w:val="00012837"/>
    <w:rsid w:val="0001299F"/>
    <w:rsid w:val="0001326B"/>
    <w:rsid w:val="00013384"/>
    <w:rsid w:val="0001365F"/>
    <w:rsid w:val="00013E2E"/>
    <w:rsid w:val="0001421C"/>
    <w:rsid w:val="00014762"/>
    <w:rsid w:val="00015002"/>
    <w:rsid w:val="000151CA"/>
    <w:rsid w:val="000171A8"/>
    <w:rsid w:val="000171FB"/>
    <w:rsid w:val="00017479"/>
    <w:rsid w:val="0002013E"/>
    <w:rsid w:val="000203F9"/>
    <w:rsid w:val="0002046A"/>
    <w:rsid w:val="0002083E"/>
    <w:rsid w:val="00020C22"/>
    <w:rsid w:val="00020FDF"/>
    <w:rsid w:val="00021F80"/>
    <w:rsid w:val="000238EE"/>
    <w:rsid w:val="000251F4"/>
    <w:rsid w:val="000252F2"/>
    <w:rsid w:val="00025FFB"/>
    <w:rsid w:val="0002670D"/>
    <w:rsid w:val="00026B8D"/>
    <w:rsid w:val="0002797B"/>
    <w:rsid w:val="00027DF5"/>
    <w:rsid w:val="000300AF"/>
    <w:rsid w:val="00030E82"/>
    <w:rsid w:val="00030F75"/>
    <w:rsid w:val="00031506"/>
    <w:rsid w:val="000317B2"/>
    <w:rsid w:val="00031AB9"/>
    <w:rsid w:val="0003252F"/>
    <w:rsid w:val="00032A3A"/>
    <w:rsid w:val="00032C89"/>
    <w:rsid w:val="00032DED"/>
    <w:rsid w:val="00033034"/>
    <w:rsid w:val="000331C6"/>
    <w:rsid w:val="00033C76"/>
    <w:rsid w:val="00033E7C"/>
    <w:rsid w:val="0003403F"/>
    <w:rsid w:val="00034565"/>
    <w:rsid w:val="0003483A"/>
    <w:rsid w:val="00035B99"/>
    <w:rsid w:val="00035D19"/>
    <w:rsid w:val="00037748"/>
    <w:rsid w:val="00037B62"/>
    <w:rsid w:val="00037D45"/>
    <w:rsid w:val="00040069"/>
    <w:rsid w:val="00040486"/>
    <w:rsid w:val="00040C22"/>
    <w:rsid w:val="00040C7D"/>
    <w:rsid w:val="00041137"/>
    <w:rsid w:val="000413F8"/>
    <w:rsid w:val="00041755"/>
    <w:rsid w:val="00042369"/>
    <w:rsid w:val="00042880"/>
    <w:rsid w:val="0004291C"/>
    <w:rsid w:val="00043644"/>
    <w:rsid w:val="00043663"/>
    <w:rsid w:val="00043B63"/>
    <w:rsid w:val="00043E74"/>
    <w:rsid w:val="00044881"/>
    <w:rsid w:val="00044912"/>
    <w:rsid w:val="00045130"/>
    <w:rsid w:val="000453D3"/>
    <w:rsid w:val="0004624B"/>
    <w:rsid w:val="000473DB"/>
    <w:rsid w:val="00047962"/>
    <w:rsid w:val="00047B5C"/>
    <w:rsid w:val="00047F32"/>
    <w:rsid w:val="00051638"/>
    <w:rsid w:val="00051756"/>
    <w:rsid w:val="00052014"/>
    <w:rsid w:val="00052471"/>
    <w:rsid w:val="0005261F"/>
    <w:rsid w:val="00052772"/>
    <w:rsid w:val="000527CA"/>
    <w:rsid w:val="0005295B"/>
    <w:rsid w:val="00053C8E"/>
    <w:rsid w:val="0005458E"/>
    <w:rsid w:val="000547FC"/>
    <w:rsid w:val="00054CA3"/>
    <w:rsid w:val="000551DB"/>
    <w:rsid w:val="00055D1B"/>
    <w:rsid w:val="00055DC2"/>
    <w:rsid w:val="00056AF5"/>
    <w:rsid w:val="000571D4"/>
    <w:rsid w:val="000573A4"/>
    <w:rsid w:val="00057DF9"/>
    <w:rsid w:val="00057F42"/>
    <w:rsid w:val="0006007E"/>
    <w:rsid w:val="00060483"/>
    <w:rsid w:val="000609FA"/>
    <w:rsid w:val="00060F5A"/>
    <w:rsid w:val="000610AF"/>
    <w:rsid w:val="0006193B"/>
    <w:rsid w:val="00062725"/>
    <w:rsid w:val="00062D56"/>
    <w:rsid w:val="0006390A"/>
    <w:rsid w:val="00064B16"/>
    <w:rsid w:val="00064B84"/>
    <w:rsid w:val="00064BDE"/>
    <w:rsid w:val="00064DA6"/>
    <w:rsid w:val="000653F3"/>
    <w:rsid w:val="000656DD"/>
    <w:rsid w:val="00065BEA"/>
    <w:rsid w:val="0006695B"/>
    <w:rsid w:val="000670D5"/>
    <w:rsid w:val="00067167"/>
    <w:rsid w:val="00067440"/>
    <w:rsid w:val="000677D6"/>
    <w:rsid w:val="000678D4"/>
    <w:rsid w:val="000705D1"/>
    <w:rsid w:val="00070731"/>
    <w:rsid w:val="000707FF"/>
    <w:rsid w:val="00070CCE"/>
    <w:rsid w:val="00071E84"/>
    <w:rsid w:val="0007230F"/>
    <w:rsid w:val="000724AE"/>
    <w:rsid w:val="0007293D"/>
    <w:rsid w:val="00072F33"/>
    <w:rsid w:val="00073A58"/>
    <w:rsid w:val="000742F4"/>
    <w:rsid w:val="00074374"/>
    <w:rsid w:val="00075F4E"/>
    <w:rsid w:val="0007614C"/>
    <w:rsid w:val="00076262"/>
    <w:rsid w:val="000768F8"/>
    <w:rsid w:val="00077092"/>
    <w:rsid w:val="00077558"/>
    <w:rsid w:val="00077898"/>
    <w:rsid w:val="00077A0C"/>
    <w:rsid w:val="00077C6A"/>
    <w:rsid w:val="0008037D"/>
    <w:rsid w:val="00080438"/>
    <w:rsid w:val="00080461"/>
    <w:rsid w:val="00080765"/>
    <w:rsid w:val="0008102B"/>
    <w:rsid w:val="000818EE"/>
    <w:rsid w:val="00081C74"/>
    <w:rsid w:val="000821D8"/>
    <w:rsid w:val="00082284"/>
    <w:rsid w:val="0008251F"/>
    <w:rsid w:val="000827A2"/>
    <w:rsid w:val="00084150"/>
    <w:rsid w:val="000846C7"/>
    <w:rsid w:val="0008480F"/>
    <w:rsid w:val="00084BE9"/>
    <w:rsid w:val="0008549E"/>
    <w:rsid w:val="00085F63"/>
    <w:rsid w:val="000867A3"/>
    <w:rsid w:val="000869BF"/>
    <w:rsid w:val="00086F10"/>
    <w:rsid w:val="0008724B"/>
    <w:rsid w:val="000872B4"/>
    <w:rsid w:val="000872D8"/>
    <w:rsid w:val="000874BD"/>
    <w:rsid w:val="0008758D"/>
    <w:rsid w:val="0008767A"/>
    <w:rsid w:val="000877D0"/>
    <w:rsid w:val="00087A62"/>
    <w:rsid w:val="00090277"/>
    <w:rsid w:val="00091D2E"/>
    <w:rsid w:val="0009242C"/>
    <w:rsid w:val="00092CC0"/>
    <w:rsid w:val="00092D5C"/>
    <w:rsid w:val="0009393E"/>
    <w:rsid w:val="000939AD"/>
    <w:rsid w:val="00095EEC"/>
    <w:rsid w:val="0009637F"/>
    <w:rsid w:val="000969D0"/>
    <w:rsid w:val="00097459"/>
    <w:rsid w:val="00097857"/>
    <w:rsid w:val="00097C2B"/>
    <w:rsid w:val="000A08A5"/>
    <w:rsid w:val="000A16F8"/>
    <w:rsid w:val="000A1721"/>
    <w:rsid w:val="000A183A"/>
    <w:rsid w:val="000A1840"/>
    <w:rsid w:val="000A19F8"/>
    <w:rsid w:val="000A23B3"/>
    <w:rsid w:val="000A2F9E"/>
    <w:rsid w:val="000A3897"/>
    <w:rsid w:val="000A38A2"/>
    <w:rsid w:val="000A39C0"/>
    <w:rsid w:val="000A3C15"/>
    <w:rsid w:val="000A4B6F"/>
    <w:rsid w:val="000A4EA8"/>
    <w:rsid w:val="000A4FF3"/>
    <w:rsid w:val="000A627E"/>
    <w:rsid w:val="000A6BFB"/>
    <w:rsid w:val="000B00A0"/>
    <w:rsid w:val="000B10E1"/>
    <w:rsid w:val="000B168A"/>
    <w:rsid w:val="000B1CF7"/>
    <w:rsid w:val="000B1F4E"/>
    <w:rsid w:val="000B38E4"/>
    <w:rsid w:val="000B44A8"/>
    <w:rsid w:val="000B4799"/>
    <w:rsid w:val="000B497F"/>
    <w:rsid w:val="000B4CE0"/>
    <w:rsid w:val="000B4F87"/>
    <w:rsid w:val="000B5088"/>
    <w:rsid w:val="000B50E7"/>
    <w:rsid w:val="000B5427"/>
    <w:rsid w:val="000B654A"/>
    <w:rsid w:val="000B6A3A"/>
    <w:rsid w:val="000B6AE7"/>
    <w:rsid w:val="000B6E22"/>
    <w:rsid w:val="000B6E3D"/>
    <w:rsid w:val="000B758C"/>
    <w:rsid w:val="000C026C"/>
    <w:rsid w:val="000C028C"/>
    <w:rsid w:val="000C0470"/>
    <w:rsid w:val="000C0821"/>
    <w:rsid w:val="000C1214"/>
    <w:rsid w:val="000C1520"/>
    <w:rsid w:val="000C1532"/>
    <w:rsid w:val="000C1965"/>
    <w:rsid w:val="000C2848"/>
    <w:rsid w:val="000C2917"/>
    <w:rsid w:val="000C2DEC"/>
    <w:rsid w:val="000C316E"/>
    <w:rsid w:val="000C3211"/>
    <w:rsid w:val="000C3654"/>
    <w:rsid w:val="000C476C"/>
    <w:rsid w:val="000C49BB"/>
    <w:rsid w:val="000C4D30"/>
    <w:rsid w:val="000C4F8E"/>
    <w:rsid w:val="000C503E"/>
    <w:rsid w:val="000C5059"/>
    <w:rsid w:val="000C5355"/>
    <w:rsid w:val="000C604F"/>
    <w:rsid w:val="000C621D"/>
    <w:rsid w:val="000C68BA"/>
    <w:rsid w:val="000C6D31"/>
    <w:rsid w:val="000C7358"/>
    <w:rsid w:val="000C7625"/>
    <w:rsid w:val="000C7731"/>
    <w:rsid w:val="000C7AD4"/>
    <w:rsid w:val="000C7B86"/>
    <w:rsid w:val="000C7D62"/>
    <w:rsid w:val="000C7F0E"/>
    <w:rsid w:val="000D0DED"/>
    <w:rsid w:val="000D171A"/>
    <w:rsid w:val="000D17FB"/>
    <w:rsid w:val="000D19F6"/>
    <w:rsid w:val="000D1B96"/>
    <w:rsid w:val="000D1F74"/>
    <w:rsid w:val="000D21A4"/>
    <w:rsid w:val="000D21DF"/>
    <w:rsid w:val="000D2C68"/>
    <w:rsid w:val="000D2E2C"/>
    <w:rsid w:val="000D34C7"/>
    <w:rsid w:val="000D422D"/>
    <w:rsid w:val="000D42DA"/>
    <w:rsid w:val="000D4533"/>
    <w:rsid w:val="000D4A9E"/>
    <w:rsid w:val="000D4D40"/>
    <w:rsid w:val="000D4F7A"/>
    <w:rsid w:val="000D66B8"/>
    <w:rsid w:val="000D676B"/>
    <w:rsid w:val="000D6A48"/>
    <w:rsid w:val="000D7BCF"/>
    <w:rsid w:val="000E0065"/>
    <w:rsid w:val="000E067E"/>
    <w:rsid w:val="000E08D0"/>
    <w:rsid w:val="000E092E"/>
    <w:rsid w:val="000E1261"/>
    <w:rsid w:val="000E160E"/>
    <w:rsid w:val="000E1746"/>
    <w:rsid w:val="000E2086"/>
    <w:rsid w:val="000E20E3"/>
    <w:rsid w:val="000E21B9"/>
    <w:rsid w:val="000E25D0"/>
    <w:rsid w:val="000E266F"/>
    <w:rsid w:val="000E2D78"/>
    <w:rsid w:val="000E2F54"/>
    <w:rsid w:val="000E32DC"/>
    <w:rsid w:val="000E3B50"/>
    <w:rsid w:val="000E400D"/>
    <w:rsid w:val="000E477D"/>
    <w:rsid w:val="000E4867"/>
    <w:rsid w:val="000E4B25"/>
    <w:rsid w:val="000E5388"/>
    <w:rsid w:val="000E5645"/>
    <w:rsid w:val="000E5AD6"/>
    <w:rsid w:val="000E5D98"/>
    <w:rsid w:val="000E65D9"/>
    <w:rsid w:val="000E690C"/>
    <w:rsid w:val="000E7804"/>
    <w:rsid w:val="000E7A4D"/>
    <w:rsid w:val="000F008E"/>
    <w:rsid w:val="000F0296"/>
    <w:rsid w:val="000F0857"/>
    <w:rsid w:val="000F0D60"/>
    <w:rsid w:val="000F0DBB"/>
    <w:rsid w:val="000F0E7F"/>
    <w:rsid w:val="000F124A"/>
    <w:rsid w:val="000F1319"/>
    <w:rsid w:val="000F13EE"/>
    <w:rsid w:val="000F14A8"/>
    <w:rsid w:val="000F1686"/>
    <w:rsid w:val="000F1973"/>
    <w:rsid w:val="000F2486"/>
    <w:rsid w:val="000F24BB"/>
    <w:rsid w:val="000F256D"/>
    <w:rsid w:val="000F27FB"/>
    <w:rsid w:val="000F29E0"/>
    <w:rsid w:val="000F2CC2"/>
    <w:rsid w:val="000F33BA"/>
    <w:rsid w:val="000F3E63"/>
    <w:rsid w:val="000F410C"/>
    <w:rsid w:val="000F4BAB"/>
    <w:rsid w:val="000F5165"/>
    <w:rsid w:val="000F54FF"/>
    <w:rsid w:val="000F572A"/>
    <w:rsid w:val="000F6C9E"/>
    <w:rsid w:val="000F6FF0"/>
    <w:rsid w:val="000F71E2"/>
    <w:rsid w:val="000F7343"/>
    <w:rsid w:val="0010084F"/>
    <w:rsid w:val="00100B16"/>
    <w:rsid w:val="00100CE6"/>
    <w:rsid w:val="00100EEB"/>
    <w:rsid w:val="0010139B"/>
    <w:rsid w:val="001013B3"/>
    <w:rsid w:val="00101A5E"/>
    <w:rsid w:val="00101C4F"/>
    <w:rsid w:val="00101FE2"/>
    <w:rsid w:val="001025FB"/>
    <w:rsid w:val="0010279F"/>
    <w:rsid w:val="00102BD6"/>
    <w:rsid w:val="00104A7E"/>
    <w:rsid w:val="00105513"/>
    <w:rsid w:val="001058DE"/>
    <w:rsid w:val="001063EC"/>
    <w:rsid w:val="00106662"/>
    <w:rsid w:val="00107F4B"/>
    <w:rsid w:val="00110087"/>
    <w:rsid w:val="001102E1"/>
    <w:rsid w:val="001103C9"/>
    <w:rsid w:val="0011058A"/>
    <w:rsid w:val="0011086D"/>
    <w:rsid w:val="00110CBF"/>
    <w:rsid w:val="0011163A"/>
    <w:rsid w:val="00111E44"/>
    <w:rsid w:val="00112350"/>
    <w:rsid w:val="0011259A"/>
    <w:rsid w:val="00112E79"/>
    <w:rsid w:val="00112E8F"/>
    <w:rsid w:val="001130DB"/>
    <w:rsid w:val="001138AE"/>
    <w:rsid w:val="0011392E"/>
    <w:rsid w:val="001147D0"/>
    <w:rsid w:val="00114B81"/>
    <w:rsid w:val="00116056"/>
    <w:rsid w:val="00116731"/>
    <w:rsid w:val="00116905"/>
    <w:rsid w:val="00116D60"/>
    <w:rsid w:val="0011717A"/>
    <w:rsid w:val="0011764B"/>
    <w:rsid w:val="001176C4"/>
    <w:rsid w:val="00117CCB"/>
    <w:rsid w:val="0012075E"/>
    <w:rsid w:val="001213B0"/>
    <w:rsid w:val="00121D92"/>
    <w:rsid w:val="00122707"/>
    <w:rsid w:val="00122ABE"/>
    <w:rsid w:val="00122C97"/>
    <w:rsid w:val="0012312F"/>
    <w:rsid w:val="001237C4"/>
    <w:rsid w:val="00125800"/>
    <w:rsid w:val="00125ABC"/>
    <w:rsid w:val="00125C07"/>
    <w:rsid w:val="00125CA6"/>
    <w:rsid w:val="00125F75"/>
    <w:rsid w:val="00126310"/>
    <w:rsid w:val="001264A2"/>
    <w:rsid w:val="001265A9"/>
    <w:rsid w:val="001268BC"/>
    <w:rsid w:val="0012710A"/>
    <w:rsid w:val="001271D8"/>
    <w:rsid w:val="0012745A"/>
    <w:rsid w:val="0012747B"/>
    <w:rsid w:val="00127ADE"/>
    <w:rsid w:val="001305BF"/>
    <w:rsid w:val="001307C7"/>
    <w:rsid w:val="0013140E"/>
    <w:rsid w:val="00132002"/>
    <w:rsid w:val="00132861"/>
    <w:rsid w:val="00133B8B"/>
    <w:rsid w:val="0013534E"/>
    <w:rsid w:val="00135CD5"/>
    <w:rsid w:val="00136794"/>
    <w:rsid w:val="00136A6C"/>
    <w:rsid w:val="00136D0A"/>
    <w:rsid w:val="0013790D"/>
    <w:rsid w:val="0013794A"/>
    <w:rsid w:val="00137D72"/>
    <w:rsid w:val="00140983"/>
    <w:rsid w:val="0014105E"/>
    <w:rsid w:val="00141363"/>
    <w:rsid w:val="001416D5"/>
    <w:rsid w:val="00141788"/>
    <w:rsid w:val="00141CC7"/>
    <w:rsid w:val="00141E1B"/>
    <w:rsid w:val="00141ECB"/>
    <w:rsid w:val="00142AE1"/>
    <w:rsid w:val="00142B75"/>
    <w:rsid w:val="00142B88"/>
    <w:rsid w:val="00143205"/>
    <w:rsid w:val="0014368C"/>
    <w:rsid w:val="00143B50"/>
    <w:rsid w:val="001441B1"/>
    <w:rsid w:val="00144220"/>
    <w:rsid w:val="00144AEA"/>
    <w:rsid w:val="00145C2C"/>
    <w:rsid w:val="00145DFD"/>
    <w:rsid w:val="00145E53"/>
    <w:rsid w:val="00146955"/>
    <w:rsid w:val="00146E0F"/>
    <w:rsid w:val="00147125"/>
    <w:rsid w:val="00147B5D"/>
    <w:rsid w:val="00147FB1"/>
    <w:rsid w:val="00152010"/>
    <w:rsid w:val="00152366"/>
    <w:rsid w:val="00153CE6"/>
    <w:rsid w:val="00154246"/>
    <w:rsid w:val="00154450"/>
    <w:rsid w:val="00154462"/>
    <w:rsid w:val="00154EA9"/>
    <w:rsid w:val="00154FB4"/>
    <w:rsid w:val="00155046"/>
    <w:rsid w:val="001556FC"/>
    <w:rsid w:val="00155E23"/>
    <w:rsid w:val="00155EAE"/>
    <w:rsid w:val="00155F4F"/>
    <w:rsid w:val="001576C9"/>
    <w:rsid w:val="00157991"/>
    <w:rsid w:val="00157CB6"/>
    <w:rsid w:val="001605BB"/>
    <w:rsid w:val="00160F2B"/>
    <w:rsid w:val="00161A99"/>
    <w:rsid w:val="00162099"/>
    <w:rsid w:val="001620E0"/>
    <w:rsid w:val="001629F7"/>
    <w:rsid w:val="00162EA3"/>
    <w:rsid w:val="0016305A"/>
    <w:rsid w:val="00163081"/>
    <w:rsid w:val="001636FD"/>
    <w:rsid w:val="00165766"/>
    <w:rsid w:val="00165969"/>
    <w:rsid w:val="001662D7"/>
    <w:rsid w:val="001665C1"/>
    <w:rsid w:val="00166969"/>
    <w:rsid w:val="001673B1"/>
    <w:rsid w:val="00167D50"/>
    <w:rsid w:val="00167F86"/>
    <w:rsid w:val="00170596"/>
    <w:rsid w:val="0017088A"/>
    <w:rsid w:val="001708D2"/>
    <w:rsid w:val="00170F6F"/>
    <w:rsid w:val="00171A07"/>
    <w:rsid w:val="00172724"/>
    <w:rsid w:val="001731D2"/>
    <w:rsid w:val="00173883"/>
    <w:rsid w:val="0017533E"/>
    <w:rsid w:val="0017536B"/>
    <w:rsid w:val="0017542F"/>
    <w:rsid w:val="00175A1F"/>
    <w:rsid w:val="00175A40"/>
    <w:rsid w:val="00175DF0"/>
    <w:rsid w:val="00176649"/>
    <w:rsid w:val="001774CB"/>
    <w:rsid w:val="00177768"/>
    <w:rsid w:val="00177B8C"/>
    <w:rsid w:val="00177D52"/>
    <w:rsid w:val="00177E4F"/>
    <w:rsid w:val="00180973"/>
    <w:rsid w:val="00180C45"/>
    <w:rsid w:val="00181090"/>
    <w:rsid w:val="001810E8"/>
    <w:rsid w:val="00181AD1"/>
    <w:rsid w:val="00181B0D"/>
    <w:rsid w:val="00181E28"/>
    <w:rsid w:val="00181FA3"/>
    <w:rsid w:val="00182489"/>
    <w:rsid w:val="00182ABD"/>
    <w:rsid w:val="00182B89"/>
    <w:rsid w:val="00182E72"/>
    <w:rsid w:val="0018346A"/>
    <w:rsid w:val="00183FF8"/>
    <w:rsid w:val="001840E8"/>
    <w:rsid w:val="00184356"/>
    <w:rsid w:val="00184A5F"/>
    <w:rsid w:val="00184AA3"/>
    <w:rsid w:val="0018501A"/>
    <w:rsid w:val="001854E5"/>
    <w:rsid w:val="0018552E"/>
    <w:rsid w:val="0018566A"/>
    <w:rsid w:val="001858D4"/>
    <w:rsid w:val="00185964"/>
    <w:rsid w:val="00186419"/>
    <w:rsid w:val="00186AA5"/>
    <w:rsid w:val="00186CBA"/>
    <w:rsid w:val="00187DBF"/>
    <w:rsid w:val="00190748"/>
    <w:rsid w:val="00190939"/>
    <w:rsid w:val="00190C90"/>
    <w:rsid w:val="00190D85"/>
    <w:rsid w:val="00190F7C"/>
    <w:rsid w:val="00191055"/>
    <w:rsid w:val="001915B7"/>
    <w:rsid w:val="001916D0"/>
    <w:rsid w:val="001916D5"/>
    <w:rsid w:val="00192048"/>
    <w:rsid w:val="00192135"/>
    <w:rsid w:val="00192A5D"/>
    <w:rsid w:val="00192AC2"/>
    <w:rsid w:val="001931E4"/>
    <w:rsid w:val="0019324D"/>
    <w:rsid w:val="0019353C"/>
    <w:rsid w:val="00193725"/>
    <w:rsid w:val="00193E4A"/>
    <w:rsid w:val="00194B96"/>
    <w:rsid w:val="00195CB5"/>
    <w:rsid w:val="00196066"/>
    <w:rsid w:val="00196253"/>
    <w:rsid w:val="001963DE"/>
    <w:rsid w:val="00196482"/>
    <w:rsid w:val="00196A75"/>
    <w:rsid w:val="00196C9D"/>
    <w:rsid w:val="00197D33"/>
    <w:rsid w:val="001A0911"/>
    <w:rsid w:val="001A0D77"/>
    <w:rsid w:val="001A0D7D"/>
    <w:rsid w:val="001A0F01"/>
    <w:rsid w:val="001A12D8"/>
    <w:rsid w:val="001A16C9"/>
    <w:rsid w:val="001A18A2"/>
    <w:rsid w:val="001A21DA"/>
    <w:rsid w:val="001A23BE"/>
    <w:rsid w:val="001A283E"/>
    <w:rsid w:val="001A2AC7"/>
    <w:rsid w:val="001A339E"/>
    <w:rsid w:val="001A34E2"/>
    <w:rsid w:val="001A3563"/>
    <w:rsid w:val="001A3805"/>
    <w:rsid w:val="001A3976"/>
    <w:rsid w:val="001A46BA"/>
    <w:rsid w:val="001A4CFC"/>
    <w:rsid w:val="001A4EDA"/>
    <w:rsid w:val="001A4F2E"/>
    <w:rsid w:val="001A5E20"/>
    <w:rsid w:val="001A6088"/>
    <w:rsid w:val="001A6639"/>
    <w:rsid w:val="001A67C0"/>
    <w:rsid w:val="001A685A"/>
    <w:rsid w:val="001A6997"/>
    <w:rsid w:val="001A6B03"/>
    <w:rsid w:val="001A72C2"/>
    <w:rsid w:val="001A74B8"/>
    <w:rsid w:val="001A7A11"/>
    <w:rsid w:val="001B042C"/>
    <w:rsid w:val="001B0C6F"/>
    <w:rsid w:val="001B0C71"/>
    <w:rsid w:val="001B11BE"/>
    <w:rsid w:val="001B13E3"/>
    <w:rsid w:val="001B1525"/>
    <w:rsid w:val="001B1B88"/>
    <w:rsid w:val="001B1E02"/>
    <w:rsid w:val="001B2D73"/>
    <w:rsid w:val="001B306F"/>
    <w:rsid w:val="001B357A"/>
    <w:rsid w:val="001B38C4"/>
    <w:rsid w:val="001B3E25"/>
    <w:rsid w:val="001B3EA4"/>
    <w:rsid w:val="001B47E4"/>
    <w:rsid w:val="001B4961"/>
    <w:rsid w:val="001B4984"/>
    <w:rsid w:val="001B56DD"/>
    <w:rsid w:val="001B5A2F"/>
    <w:rsid w:val="001B5D61"/>
    <w:rsid w:val="001B63F7"/>
    <w:rsid w:val="001B7762"/>
    <w:rsid w:val="001B77D2"/>
    <w:rsid w:val="001C10A2"/>
    <w:rsid w:val="001C10DD"/>
    <w:rsid w:val="001C1240"/>
    <w:rsid w:val="001C18CC"/>
    <w:rsid w:val="001C1B3A"/>
    <w:rsid w:val="001C2241"/>
    <w:rsid w:val="001C29AD"/>
    <w:rsid w:val="001C2CB4"/>
    <w:rsid w:val="001C3492"/>
    <w:rsid w:val="001C354A"/>
    <w:rsid w:val="001C3A50"/>
    <w:rsid w:val="001C5F02"/>
    <w:rsid w:val="001C603A"/>
    <w:rsid w:val="001C6C08"/>
    <w:rsid w:val="001C7835"/>
    <w:rsid w:val="001C7ADE"/>
    <w:rsid w:val="001C7BB1"/>
    <w:rsid w:val="001C7BD1"/>
    <w:rsid w:val="001D0A5C"/>
    <w:rsid w:val="001D1463"/>
    <w:rsid w:val="001D18C1"/>
    <w:rsid w:val="001D1E52"/>
    <w:rsid w:val="001D2D90"/>
    <w:rsid w:val="001D355A"/>
    <w:rsid w:val="001D3876"/>
    <w:rsid w:val="001D3E22"/>
    <w:rsid w:val="001D401B"/>
    <w:rsid w:val="001D42AD"/>
    <w:rsid w:val="001D457C"/>
    <w:rsid w:val="001D4631"/>
    <w:rsid w:val="001D4789"/>
    <w:rsid w:val="001D5451"/>
    <w:rsid w:val="001D5550"/>
    <w:rsid w:val="001D562A"/>
    <w:rsid w:val="001D5715"/>
    <w:rsid w:val="001D5C06"/>
    <w:rsid w:val="001D5F3A"/>
    <w:rsid w:val="001D7E15"/>
    <w:rsid w:val="001D7E2E"/>
    <w:rsid w:val="001E0233"/>
    <w:rsid w:val="001E06FC"/>
    <w:rsid w:val="001E0815"/>
    <w:rsid w:val="001E0F57"/>
    <w:rsid w:val="001E1468"/>
    <w:rsid w:val="001E157E"/>
    <w:rsid w:val="001E22A8"/>
    <w:rsid w:val="001E293C"/>
    <w:rsid w:val="001E2A1B"/>
    <w:rsid w:val="001E2B66"/>
    <w:rsid w:val="001E2D52"/>
    <w:rsid w:val="001E42E5"/>
    <w:rsid w:val="001E4E1F"/>
    <w:rsid w:val="001E5011"/>
    <w:rsid w:val="001E512B"/>
    <w:rsid w:val="001E5DB5"/>
    <w:rsid w:val="001E6654"/>
    <w:rsid w:val="001E69E4"/>
    <w:rsid w:val="001E6A94"/>
    <w:rsid w:val="001E6EE6"/>
    <w:rsid w:val="001E7364"/>
    <w:rsid w:val="001E7402"/>
    <w:rsid w:val="001E798A"/>
    <w:rsid w:val="001F0280"/>
    <w:rsid w:val="001F0465"/>
    <w:rsid w:val="001F13C1"/>
    <w:rsid w:val="001F1804"/>
    <w:rsid w:val="001F229B"/>
    <w:rsid w:val="001F39B9"/>
    <w:rsid w:val="001F39E5"/>
    <w:rsid w:val="001F3CAF"/>
    <w:rsid w:val="001F3F71"/>
    <w:rsid w:val="001F446D"/>
    <w:rsid w:val="001F5B22"/>
    <w:rsid w:val="001F645D"/>
    <w:rsid w:val="001F648F"/>
    <w:rsid w:val="001F68EF"/>
    <w:rsid w:val="001F6985"/>
    <w:rsid w:val="001F6B24"/>
    <w:rsid w:val="001F70A5"/>
    <w:rsid w:val="001F736F"/>
    <w:rsid w:val="001F746A"/>
    <w:rsid w:val="001F74AA"/>
    <w:rsid w:val="00200A5D"/>
    <w:rsid w:val="002011BC"/>
    <w:rsid w:val="00201AD1"/>
    <w:rsid w:val="002020E6"/>
    <w:rsid w:val="00202149"/>
    <w:rsid w:val="002021CE"/>
    <w:rsid w:val="002025DB"/>
    <w:rsid w:val="00202A73"/>
    <w:rsid w:val="002033CA"/>
    <w:rsid w:val="002036D8"/>
    <w:rsid w:val="00203EC6"/>
    <w:rsid w:val="00203F25"/>
    <w:rsid w:val="00204521"/>
    <w:rsid w:val="00204695"/>
    <w:rsid w:val="00204BF7"/>
    <w:rsid w:val="00204E3F"/>
    <w:rsid w:val="002055C0"/>
    <w:rsid w:val="00206270"/>
    <w:rsid w:val="0020635B"/>
    <w:rsid w:val="002066C6"/>
    <w:rsid w:val="00206967"/>
    <w:rsid w:val="00206CCE"/>
    <w:rsid w:val="002077D2"/>
    <w:rsid w:val="00207BAB"/>
    <w:rsid w:val="00207C67"/>
    <w:rsid w:val="00207EA8"/>
    <w:rsid w:val="00210055"/>
    <w:rsid w:val="00211D46"/>
    <w:rsid w:val="002124AC"/>
    <w:rsid w:val="00212F52"/>
    <w:rsid w:val="00213033"/>
    <w:rsid w:val="0021378A"/>
    <w:rsid w:val="00213B2E"/>
    <w:rsid w:val="00214283"/>
    <w:rsid w:val="0021481B"/>
    <w:rsid w:val="00214DC7"/>
    <w:rsid w:val="00215375"/>
    <w:rsid w:val="00215803"/>
    <w:rsid w:val="00215976"/>
    <w:rsid w:val="00216121"/>
    <w:rsid w:val="00216433"/>
    <w:rsid w:val="00216510"/>
    <w:rsid w:val="00216543"/>
    <w:rsid w:val="002166FD"/>
    <w:rsid w:val="00216F6D"/>
    <w:rsid w:val="002170FD"/>
    <w:rsid w:val="002172DF"/>
    <w:rsid w:val="002179F8"/>
    <w:rsid w:val="00220006"/>
    <w:rsid w:val="0022021C"/>
    <w:rsid w:val="002206A1"/>
    <w:rsid w:val="00220D9C"/>
    <w:rsid w:val="00220F4F"/>
    <w:rsid w:val="002216E2"/>
    <w:rsid w:val="00221AB7"/>
    <w:rsid w:val="00221ABF"/>
    <w:rsid w:val="00221B2E"/>
    <w:rsid w:val="0022205D"/>
    <w:rsid w:val="00222B81"/>
    <w:rsid w:val="00222ED4"/>
    <w:rsid w:val="0022377F"/>
    <w:rsid w:val="00223B3C"/>
    <w:rsid w:val="00224172"/>
    <w:rsid w:val="002248CF"/>
    <w:rsid w:val="00224FEB"/>
    <w:rsid w:val="00226941"/>
    <w:rsid w:val="0022698A"/>
    <w:rsid w:val="002269A2"/>
    <w:rsid w:val="00226E2B"/>
    <w:rsid w:val="00226FDF"/>
    <w:rsid w:val="00230950"/>
    <w:rsid w:val="00230BD6"/>
    <w:rsid w:val="0023158E"/>
    <w:rsid w:val="00233418"/>
    <w:rsid w:val="00234AAC"/>
    <w:rsid w:val="00235266"/>
    <w:rsid w:val="0023548D"/>
    <w:rsid w:val="00235B1D"/>
    <w:rsid w:val="00235F6C"/>
    <w:rsid w:val="00236079"/>
    <w:rsid w:val="00236804"/>
    <w:rsid w:val="00236FAD"/>
    <w:rsid w:val="00237024"/>
    <w:rsid w:val="0023753B"/>
    <w:rsid w:val="00240364"/>
    <w:rsid w:val="00240702"/>
    <w:rsid w:val="00240944"/>
    <w:rsid w:val="00240CF3"/>
    <w:rsid w:val="002410C3"/>
    <w:rsid w:val="0024160B"/>
    <w:rsid w:val="00241787"/>
    <w:rsid w:val="00241E76"/>
    <w:rsid w:val="00241EBF"/>
    <w:rsid w:val="00242125"/>
    <w:rsid w:val="0024227C"/>
    <w:rsid w:val="002429EC"/>
    <w:rsid w:val="00242B89"/>
    <w:rsid w:val="00242DEF"/>
    <w:rsid w:val="00243225"/>
    <w:rsid w:val="002435B0"/>
    <w:rsid w:val="002437D8"/>
    <w:rsid w:val="00243D0B"/>
    <w:rsid w:val="0024451E"/>
    <w:rsid w:val="0024507F"/>
    <w:rsid w:val="002459CA"/>
    <w:rsid w:val="00245CC4"/>
    <w:rsid w:val="00245E99"/>
    <w:rsid w:val="00246435"/>
    <w:rsid w:val="002467CB"/>
    <w:rsid w:val="002468D8"/>
    <w:rsid w:val="00246B0F"/>
    <w:rsid w:val="00246BCF"/>
    <w:rsid w:val="002478DA"/>
    <w:rsid w:val="00247ECA"/>
    <w:rsid w:val="00247F40"/>
    <w:rsid w:val="00250EA6"/>
    <w:rsid w:val="0025166C"/>
    <w:rsid w:val="00251B04"/>
    <w:rsid w:val="00251DAC"/>
    <w:rsid w:val="00251DDD"/>
    <w:rsid w:val="002523D5"/>
    <w:rsid w:val="00252441"/>
    <w:rsid w:val="002526B7"/>
    <w:rsid w:val="0025290F"/>
    <w:rsid w:val="00252B8B"/>
    <w:rsid w:val="002531B3"/>
    <w:rsid w:val="00253230"/>
    <w:rsid w:val="00255B03"/>
    <w:rsid w:val="002613C5"/>
    <w:rsid w:val="00261ECB"/>
    <w:rsid w:val="002620D0"/>
    <w:rsid w:val="002621AA"/>
    <w:rsid w:val="00262C0D"/>
    <w:rsid w:val="00263BF2"/>
    <w:rsid w:val="0026402C"/>
    <w:rsid w:val="00264A26"/>
    <w:rsid w:val="00267363"/>
    <w:rsid w:val="002679B7"/>
    <w:rsid w:val="00267E0F"/>
    <w:rsid w:val="0027027C"/>
    <w:rsid w:val="00270834"/>
    <w:rsid w:val="002718FF"/>
    <w:rsid w:val="00272551"/>
    <w:rsid w:val="00272612"/>
    <w:rsid w:val="0027267A"/>
    <w:rsid w:val="00272DDB"/>
    <w:rsid w:val="002732D4"/>
    <w:rsid w:val="0027354E"/>
    <w:rsid w:val="00273670"/>
    <w:rsid w:val="00273A62"/>
    <w:rsid w:val="002752FA"/>
    <w:rsid w:val="00275EF2"/>
    <w:rsid w:val="00276588"/>
    <w:rsid w:val="002770FD"/>
    <w:rsid w:val="002771C3"/>
    <w:rsid w:val="00277608"/>
    <w:rsid w:val="0027766D"/>
    <w:rsid w:val="00277FAA"/>
    <w:rsid w:val="0028091B"/>
    <w:rsid w:val="00280D77"/>
    <w:rsid w:val="002814E6"/>
    <w:rsid w:val="00281516"/>
    <w:rsid w:val="0028174E"/>
    <w:rsid w:val="00281A2E"/>
    <w:rsid w:val="00281D86"/>
    <w:rsid w:val="00281FB0"/>
    <w:rsid w:val="0028240E"/>
    <w:rsid w:val="0028270E"/>
    <w:rsid w:val="00282C20"/>
    <w:rsid w:val="00282EB4"/>
    <w:rsid w:val="00283201"/>
    <w:rsid w:val="00283A03"/>
    <w:rsid w:val="00283CAC"/>
    <w:rsid w:val="00284EAA"/>
    <w:rsid w:val="002859B9"/>
    <w:rsid w:val="00285F0F"/>
    <w:rsid w:val="0028602B"/>
    <w:rsid w:val="0028603C"/>
    <w:rsid w:val="00286126"/>
    <w:rsid w:val="002864E9"/>
    <w:rsid w:val="002867F0"/>
    <w:rsid w:val="0028685E"/>
    <w:rsid w:val="00286955"/>
    <w:rsid w:val="00287359"/>
    <w:rsid w:val="0028752A"/>
    <w:rsid w:val="00287DDF"/>
    <w:rsid w:val="00287EEF"/>
    <w:rsid w:val="002906F9"/>
    <w:rsid w:val="00290A49"/>
    <w:rsid w:val="0029120A"/>
    <w:rsid w:val="002933F7"/>
    <w:rsid w:val="0029388F"/>
    <w:rsid w:val="00293893"/>
    <w:rsid w:val="00294C66"/>
    <w:rsid w:val="0029558E"/>
    <w:rsid w:val="00295738"/>
    <w:rsid w:val="00295760"/>
    <w:rsid w:val="00295B4C"/>
    <w:rsid w:val="00296414"/>
    <w:rsid w:val="002975F9"/>
    <w:rsid w:val="00297BD7"/>
    <w:rsid w:val="002A0560"/>
    <w:rsid w:val="002A0BE2"/>
    <w:rsid w:val="002A1232"/>
    <w:rsid w:val="002A1942"/>
    <w:rsid w:val="002A1FEF"/>
    <w:rsid w:val="002A233C"/>
    <w:rsid w:val="002A3775"/>
    <w:rsid w:val="002A4F93"/>
    <w:rsid w:val="002A5FB4"/>
    <w:rsid w:val="002A6444"/>
    <w:rsid w:val="002A683E"/>
    <w:rsid w:val="002B0068"/>
    <w:rsid w:val="002B0409"/>
    <w:rsid w:val="002B0A67"/>
    <w:rsid w:val="002B0C88"/>
    <w:rsid w:val="002B145E"/>
    <w:rsid w:val="002B1957"/>
    <w:rsid w:val="002B211C"/>
    <w:rsid w:val="002B31F6"/>
    <w:rsid w:val="002B320D"/>
    <w:rsid w:val="002B34F4"/>
    <w:rsid w:val="002B4909"/>
    <w:rsid w:val="002B4BF5"/>
    <w:rsid w:val="002B6234"/>
    <w:rsid w:val="002B6593"/>
    <w:rsid w:val="002B69A1"/>
    <w:rsid w:val="002B791D"/>
    <w:rsid w:val="002C14CA"/>
    <w:rsid w:val="002C1D4A"/>
    <w:rsid w:val="002C201F"/>
    <w:rsid w:val="002C2645"/>
    <w:rsid w:val="002C278B"/>
    <w:rsid w:val="002C29A6"/>
    <w:rsid w:val="002C30C9"/>
    <w:rsid w:val="002C3477"/>
    <w:rsid w:val="002C36B5"/>
    <w:rsid w:val="002C4728"/>
    <w:rsid w:val="002C4873"/>
    <w:rsid w:val="002C4A28"/>
    <w:rsid w:val="002C4EF3"/>
    <w:rsid w:val="002C4F7E"/>
    <w:rsid w:val="002C579B"/>
    <w:rsid w:val="002C5A00"/>
    <w:rsid w:val="002C6095"/>
    <w:rsid w:val="002C645B"/>
    <w:rsid w:val="002C69B0"/>
    <w:rsid w:val="002C6DEC"/>
    <w:rsid w:val="002C7231"/>
    <w:rsid w:val="002C75F8"/>
    <w:rsid w:val="002C7B64"/>
    <w:rsid w:val="002D04C6"/>
    <w:rsid w:val="002D098D"/>
    <w:rsid w:val="002D0CF2"/>
    <w:rsid w:val="002D1168"/>
    <w:rsid w:val="002D1305"/>
    <w:rsid w:val="002D17FF"/>
    <w:rsid w:val="002D1C14"/>
    <w:rsid w:val="002D1D27"/>
    <w:rsid w:val="002D2B59"/>
    <w:rsid w:val="002D30DC"/>
    <w:rsid w:val="002D323B"/>
    <w:rsid w:val="002D4D86"/>
    <w:rsid w:val="002D506F"/>
    <w:rsid w:val="002D5CA1"/>
    <w:rsid w:val="002D6291"/>
    <w:rsid w:val="002D68EB"/>
    <w:rsid w:val="002D6FBF"/>
    <w:rsid w:val="002D7661"/>
    <w:rsid w:val="002D7696"/>
    <w:rsid w:val="002E025F"/>
    <w:rsid w:val="002E0584"/>
    <w:rsid w:val="002E0A09"/>
    <w:rsid w:val="002E14DC"/>
    <w:rsid w:val="002E169B"/>
    <w:rsid w:val="002E16A3"/>
    <w:rsid w:val="002E28C7"/>
    <w:rsid w:val="002E2B60"/>
    <w:rsid w:val="002E2D8B"/>
    <w:rsid w:val="002E32F4"/>
    <w:rsid w:val="002E3AE6"/>
    <w:rsid w:val="002E4845"/>
    <w:rsid w:val="002E4EB8"/>
    <w:rsid w:val="002E548A"/>
    <w:rsid w:val="002E599F"/>
    <w:rsid w:val="002E5D6E"/>
    <w:rsid w:val="002F03F5"/>
    <w:rsid w:val="002F0EAA"/>
    <w:rsid w:val="002F1334"/>
    <w:rsid w:val="002F14C5"/>
    <w:rsid w:val="002F181C"/>
    <w:rsid w:val="002F1880"/>
    <w:rsid w:val="002F1DE3"/>
    <w:rsid w:val="002F21C7"/>
    <w:rsid w:val="002F2623"/>
    <w:rsid w:val="002F3D86"/>
    <w:rsid w:val="002F4AF3"/>
    <w:rsid w:val="002F4F25"/>
    <w:rsid w:val="002F57CD"/>
    <w:rsid w:val="002F67C8"/>
    <w:rsid w:val="002F6CBF"/>
    <w:rsid w:val="002F72B8"/>
    <w:rsid w:val="002F7E2D"/>
    <w:rsid w:val="003009D6"/>
    <w:rsid w:val="00300B6D"/>
    <w:rsid w:val="00300FA4"/>
    <w:rsid w:val="00301B5F"/>
    <w:rsid w:val="003032E9"/>
    <w:rsid w:val="00303340"/>
    <w:rsid w:val="0030343E"/>
    <w:rsid w:val="00303E06"/>
    <w:rsid w:val="00304024"/>
    <w:rsid w:val="003043D5"/>
    <w:rsid w:val="003044D1"/>
    <w:rsid w:val="0030475E"/>
    <w:rsid w:val="00304A3D"/>
    <w:rsid w:val="00304BC9"/>
    <w:rsid w:val="00304FB4"/>
    <w:rsid w:val="00305171"/>
    <w:rsid w:val="0030534A"/>
    <w:rsid w:val="00305E65"/>
    <w:rsid w:val="00306032"/>
    <w:rsid w:val="0030659F"/>
    <w:rsid w:val="00306BF3"/>
    <w:rsid w:val="00306E2B"/>
    <w:rsid w:val="003070B9"/>
    <w:rsid w:val="00307C55"/>
    <w:rsid w:val="003107D9"/>
    <w:rsid w:val="00310C5C"/>
    <w:rsid w:val="003118CD"/>
    <w:rsid w:val="00311F89"/>
    <w:rsid w:val="0031295A"/>
    <w:rsid w:val="00313552"/>
    <w:rsid w:val="00313D0F"/>
    <w:rsid w:val="00313D93"/>
    <w:rsid w:val="00314471"/>
    <w:rsid w:val="003146AD"/>
    <w:rsid w:val="00314A7D"/>
    <w:rsid w:val="00314D89"/>
    <w:rsid w:val="003156B2"/>
    <w:rsid w:val="00316BCE"/>
    <w:rsid w:val="00316EB1"/>
    <w:rsid w:val="00316F21"/>
    <w:rsid w:val="00317197"/>
    <w:rsid w:val="003174B5"/>
    <w:rsid w:val="00317896"/>
    <w:rsid w:val="00317C1F"/>
    <w:rsid w:val="00320D55"/>
    <w:rsid w:val="003215E5"/>
    <w:rsid w:val="00321DB1"/>
    <w:rsid w:val="00321F87"/>
    <w:rsid w:val="00322C9D"/>
    <w:rsid w:val="00323C35"/>
    <w:rsid w:val="003244CF"/>
    <w:rsid w:val="0032470B"/>
    <w:rsid w:val="0032476E"/>
    <w:rsid w:val="0032491A"/>
    <w:rsid w:val="00324C36"/>
    <w:rsid w:val="00325E38"/>
    <w:rsid w:val="00325E3D"/>
    <w:rsid w:val="003267BD"/>
    <w:rsid w:val="00326A0D"/>
    <w:rsid w:val="00327417"/>
    <w:rsid w:val="00327AC3"/>
    <w:rsid w:val="00327C68"/>
    <w:rsid w:val="003300C8"/>
    <w:rsid w:val="003303B0"/>
    <w:rsid w:val="00330943"/>
    <w:rsid w:val="00330C8F"/>
    <w:rsid w:val="00330E2A"/>
    <w:rsid w:val="00331036"/>
    <w:rsid w:val="003311EE"/>
    <w:rsid w:val="00332029"/>
    <w:rsid w:val="003323A3"/>
    <w:rsid w:val="00332F75"/>
    <w:rsid w:val="00333597"/>
    <w:rsid w:val="00333945"/>
    <w:rsid w:val="00334257"/>
    <w:rsid w:val="00334387"/>
    <w:rsid w:val="003344AA"/>
    <w:rsid w:val="00334E92"/>
    <w:rsid w:val="00335465"/>
    <w:rsid w:val="00335759"/>
    <w:rsid w:val="00336615"/>
    <w:rsid w:val="00336848"/>
    <w:rsid w:val="00336CFF"/>
    <w:rsid w:val="00336EE1"/>
    <w:rsid w:val="00337025"/>
    <w:rsid w:val="003370EE"/>
    <w:rsid w:val="00337103"/>
    <w:rsid w:val="003373A1"/>
    <w:rsid w:val="00337412"/>
    <w:rsid w:val="003375CF"/>
    <w:rsid w:val="00337A68"/>
    <w:rsid w:val="00340050"/>
    <w:rsid w:val="003402D0"/>
    <w:rsid w:val="00340406"/>
    <w:rsid w:val="003404AA"/>
    <w:rsid w:val="00340790"/>
    <w:rsid w:val="00341033"/>
    <w:rsid w:val="00341A55"/>
    <w:rsid w:val="0034213F"/>
    <w:rsid w:val="00342DD1"/>
    <w:rsid w:val="00343667"/>
    <w:rsid w:val="003436C5"/>
    <w:rsid w:val="00343931"/>
    <w:rsid w:val="00343BEC"/>
    <w:rsid w:val="00343C8C"/>
    <w:rsid w:val="00343F16"/>
    <w:rsid w:val="003440B2"/>
    <w:rsid w:val="003446F6"/>
    <w:rsid w:val="003447F2"/>
    <w:rsid w:val="003466AC"/>
    <w:rsid w:val="0034680A"/>
    <w:rsid w:val="00346EB6"/>
    <w:rsid w:val="00346F5D"/>
    <w:rsid w:val="003474C1"/>
    <w:rsid w:val="00347B20"/>
    <w:rsid w:val="00350423"/>
    <w:rsid w:val="00350F6E"/>
    <w:rsid w:val="00352586"/>
    <w:rsid w:val="003528E4"/>
    <w:rsid w:val="003533FD"/>
    <w:rsid w:val="00353C34"/>
    <w:rsid w:val="00354BA7"/>
    <w:rsid w:val="00355116"/>
    <w:rsid w:val="003552C1"/>
    <w:rsid w:val="00355CF6"/>
    <w:rsid w:val="00357B53"/>
    <w:rsid w:val="00360291"/>
    <w:rsid w:val="00360634"/>
    <w:rsid w:val="00360D41"/>
    <w:rsid w:val="00360E5F"/>
    <w:rsid w:val="00360F63"/>
    <w:rsid w:val="00362683"/>
    <w:rsid w:val="0036272F"/>
    <w:rsid w:val="00362790"/>
    <w:rsid w:val="003634F3"/>
    <w:rsid w:val="003636EF"/>
    <w:rsid w:val="00363B57"/>
    <w:rsid w:val="00363CAE"/>
    <w:rsid w:val="00363FF8"/>
    <w:rsid w:val="00364789"/>
    <w:rsid w:val="003648A2"/>
    <w:rsid w:val="00364E64"/>
    <w:rsid w:val="00364F5E"/>
    <w:rsid w:val="0036500C"/>
    <w:rsid w:val="00365176"/>
    <w:rsid w:val="00365428"/>
    <w:rsid w:val="003655EC"/>
    <w:rsid w:val="00365D81"/>
    <w:rsid w:val="00366037"/>
    <w:rsid w:val="0036609E"/>
    <w:rsid w:val="003669E1"/>
    <w:rsid w:val="0036705B"/>
    <w:rsid w:val="0036734A"/>
    <w:rsid w:val="003673B4"/>
    <w:rsid w:val="00367737"/>
    <w:rsid w:val="00370724"/>
    <w:rsid w:val="0037084D"/>
    <w:rsid w:val="00371135"/>
    <w:rsid w:val="0037180D"/>
    <w:rsid w:val="00372925"/>
    <w:rsid w:val="00372BF1"/>
    <w:rsid w:val="003745CA"/>
    <w:rsid w:val="00375981"/>
    <w:rsid w:val="00376D76"/>
    <w:rsid w:val="0037721D"/>
    <w:rsid w:val="00377862"/>
    <w:rsid w:val="0038059F"/>
    <w:rsid w:val="0038095E"/>
    <w:rsid w:val="00380CA0"/>
    <w:rsid w:val="00380D0B"/>
    <w:rsid w:val="0038102A"/>
    <w:rsid w:val="00381367"/>
    <w:rsid w:val="00381725"/>
    <w:rsid w:val="003817CD"/>
    <w:rsid w:val="003818A0"/>
    <w:rsid w:val="00382979"/>
    <w:rsid w:val="00382D51"/>
    <w:rsid w:val="00382FF8"/>
    <w:rsid w:val="003830A9"/>
    <w:rsid w:val="0038381C"/>
    <w:rsid w:val="00383856"/>
    <w:rsid w:val="00383B20"/>
    <w:rsid w:val="00383B83"/>
    <w:rsid w:val="003842B2"/>
    <w:rsid w:val="00384550"/>
    <w:rsid w:val="00384EB9"/>
    <w:rsid w:val="0038516F"/>
    <w:rsid w:val="0038594C"/>
    <w:rsid w:val="00385A6C"/>
    <w:rsid w:val="003864A6"/>
    <w:rsid w:val="00386559"/>
    <w:rsid w:val="003866F7"/>
    <w:rsid w:val="0038672F"/>
    <w:rsid w:val="0038745A"/>
    <w:rsid w:val="003879D5"/>
    <w:rsid w:val="00387EF0"/>
    <w:rsid w:val="00390235"/>
    <w:rsid w:val="003907FC"/>
    <w:rsid w:val="00390B69"/>
    <w:rsid w:val="00391872"/>
    <w:rsid w:val="00391953"/>
    <w:rsid w:val="00391B8C"/>
    <w:rsid w:val="00392918"/>
    <w:rsid w:val="0039301A"/>
    <w:rsid w:val="003932EC"/>
    <w:rsid w:val="003936F5"/>
    <w:rsid w:val="0039381A"/>
    <w:rsid w:val="00393852"/>
    <w:rsid w:val="00393A3F"/>
    <w:rsid w:val="00393B9B"/>
    <w:rsid w:val="00393D20"/>
    <w:rsid w:val="00394D2A"/>
    <w:rsid w:val="00394F89"/>
    <w:rsid w:val="0039517E"/>
    <w:rsid w:val="00395437"/>
    <w:rsid w:val="00395E7A"/>
    <w:rsid w:val="0039678F"/>
    <w:rsid w:val="00396E1F"/>
    <w:rsid w:val="003A021E"/>
    <w:rsid w:val="003A065A"/>
    <w:rsid w:val="003A1DF2"/>
    <w:rsid w:val="003A27D1"/>
    <w:rsid w:val="003A2E80"/>
    <w:rsid w:val="003A2EDD"/>
    <w:rsid w:val="003A3A9B"/>
    <w:rsid w:val="003A3C4A"/>
    <w:rsid w:val="003A4CA0"/>
    <w:rsid w:val="003A4FB0"/>
    <w:rsid w:val="003A5B18"/>
    <w:rsid w:val="003A6247"/>
    <w:rsid w:val="003A6607"/>
    <w:rsid w:val="003A69DE"/>
    <w:rsid w:val="003A74CF"/>
    <w:rsid w:val="003A7757"/>
    <w:rsid w:val="003A789F"/>
    <w:rsid w:val="003A7D7B"/>
    <w:rsid w:val="003B07EC"/>
    <w:rsid w:val="003B1011"/>
    <w:rsid w:val="003B14D1"/>
    <w:rsid w:val="003B2260"/>
    <w:rsid w:val="003B2E9C"/>
    <w:rsid w:val="003B3C2A"/>
    <w:rsid w:val="003B3C80"/>
    <w:rsid w:val="003B3D36"/>
    <w:rsid w:val="003B52FF"/>
    <w:rsid w:val="003B61CE"/>
    <w:rsid w:val="003B6C19"/>
    <w:rsid w:val="003B7054"/>
    <w:rsid w:val="003B72DC"/>
    <w:rsid w:val="003B75EE"/>
    <w:rsid w:val="003C0170"/>
    <w:rsid w:val="003C018B"/>
    <w:rsid w:val="003C0552"/>
    <w:rsid w:val="003C0C9C"/>
    <w:rsid w:val="003C0D1F"/>
    <w:rsid w:val="003C1076"/>
    <w:rsid w:val="003C11ED"/>
    <w:rsid w:val="003C1644"/>
    <w:rsid w:val="003C2959"/>
    <w:rsid w:val="003C2AE5"/>
    <w:rsid w:val="003C3695"/>
    <w:rsid w:val="003C371A"/>
    <w:rsid w:val="003C3819"/>
    <w:rsid w:val="003C3B49"/>
    <w:rsid w:val="003C4597"/>
    <w:rsid w:val="003C4F99"/>
    <w:rsid w:val="003C51CE"/>
    <w:rsid w:val="003C6B00"/>
    <w:rsid w:val="003C70E2"/>
    <w:rsid w:val="003C781B"/>
    <w:rsid w:val="003C79B6"/>
    <w:rsid w:val="003D0DE8"/>
    <w:rsid w:val="003D0EBD"/>
    <w:rsid w:val="003D0F4F"/>
    <w:rsid w:val="003D1BBE"/>
    <w:rsid w:val="003D21A7"/>
    <w:rsid w:val="003D23A3"/>
    <w:rsid w:val="003D3835"/>
    <w:rsid w:val="003D3C97"/>
    <w:rsid w:val="003D4104"/>
    <w:rsid w:val="003D41B8"/>
    <w:rsid w:val="003D5145"/>
    <w:rsid w:val="003D5850"/>
    <w:rsid w:val="003D5856"/>
    <w:rsid w:val="003D5E42"/>
    <w:rsid w:val="003D5F75"/>
    <w:rsid w:val="003D6565"/>
    <w:rsid w:val="003D6943"/>
    <w:rsid w:val="003D794F"/>
    <w:rsid w:val="003E0E4F"/>
    <w:rsid w:val="003E1D59"/>
    <w:rsid w:val="003E20D1"/>
    <w:rsid w:val="003E2207"/>
    <w:rsid w:val="003E25EF"/>
    <w:rsid w:val="003E2611"/>
    <w:rsid w:val="003E2F9D"/>
    <w:rsid w:val="003E3035"/>
    <w:rsid w:val="003E34C1"/>
    <w:rsid w:val="003E38D5"/>
    <w:rsid w:val="003E3BBE"/>
    <w:rsid w:val="003E4C56"/>
    <w:rsid w:val="003E4D1A"/>
    <w:rsid w:val="003E5290"/>
    <w:rsid w:val="003E55BA"/>
    <w:rsid w:val="003E6EEB"/>
    <w:rsid w:val="003E7074"/>
    <w:rsid w:val="003E731D"/>
    <w:rsid w:val="003E7BE8"/>
    <w:rsid w:val="003E7CB6"/>
    <w:rsid w:val="003E7E85"/>
    <w:rsid w:val="003F055B"/>
    <w:rsid w:val="003F068B"/>
    <w:rsid w:val="003F13CB"/>
    <w:rsid w:val="003F153C"/>
    <w:rsid w:val="003F1D9D"/>
    <w:rsid w:val="003F1E52"/>
    <w:rsid w:val="003F262D"/>
    <w:rsid w:val="003F3054"/>
    <w:rsid w:val="003F3321"/>
    <w:rsid w:val="003F344E"/>
    <w:rsid w:val="003F3666"/>
    <w:rsid w:val="003F39EE"/>
    <w:rsid w:val="003F3ECB"/>
    <w:rsid w:val="003F4DBA"/>
    <w:rsid w:val="003F54D7"/>
    <w:rsid w:val="003F62F2"/>
    <w:rsid w:val="003F6A8F"/>
    <w:rsid w:val="003F7117"/>
    <w:rsid w:val="003F743C"/>
    <w:rsid w:val="003F7C19"/>
    <w:rsid w:val="00400080"/>
    <w:rsid w:val="00400272"/>
    <w:rsid w:val="004004E1"/>
    <w:rsid w:val="00400C6E"/>
    <w:rsid w:val="00401475"/>
    <w:rsid w:val="004018C9"/>
    <w:rsid w:val="00401A58"/>
    <w:rsid w:val="00401B2E"/>
    <w:rsid w:val="00401F98"/>
    <w:rsid w:val="00403851"/>
    <w:rsid w:val="00403B8E"/>
    <w:rsid w:val="00404270"/>
    <w:rsid w:val="00404823"/>
    <w:rsid w:val="004048E8"/>
    <w:rsid w:val="00404B8B"/>
    <w:rsid w:val="00404E4F"/>
    <w:rsid w:val="004074F3"/>
    <w:rsid w:val="00407BA9"/>
    <w:rsid w:val="00407F7F"/>
    <w:rsid w:val="004100B2"/>
    <w:rsid w:val="00410B48"/>
    <w:rsid w:val="00411620"/>
    <w:rsid w:val="00411CCF"/>
    <w:rsid w:val="004129B6"/>
    <w:rsid w:val="004131EF"/>
    <w:rsid w:val="004142C7"/>
    <w:rsid w:val="004149EB"/>
    <w:rsid w:val="00414FFA"/>
    <w:rsid w:val="0041500A"/>
    <w:rsid w:val="004151D2"/>
    <w:rsid w:val="004151E1"/>
    <w:rsid w:val="00415D68"/>
    <w:rsid w:val="00415E0B"/>
    <w:rsid w:val="0041622E"/>
    <w:rsid w:val="004168A7"/>
    <w:rsid w:val="00416AF1"/>
    <w:rsid w:val="00416BCC"/>
    <w:rsid w:val="00416EBA"/>
    <w:rsid w:val="004173FD"/>
    <w:rsid w:val="00417EC9"/>
    <w:rsid w:val="004201C7"/>
    <w:rsid w:val="004205A9"/>
    <w:rsid w:val="004205F0"/>
    <w:rsid w:val="00420B70"/>
    <w:rsid w:val="00420D46"/>
    <w:rsid w:val="00420ED2"/>
    <w:rsid w:val="00420F66"/>
    <w:rsid w:val="004214CA"/>
    <w:rsid w:val="004217B4"/>
    <w:rsid w:val="00422397"/>
    <w:rsid w:val="004223F8"/>
    <w:rsid w:val="0042263D"/>
    <w:rsid w:val="00422F51"/>
    <w:rsid w:val="0042339A"/>
    <w:rsid w:val="004233CA"/>
    <w:rsid w:val="00423929"/>
    <w:rsid w:val="0042462F"/>
    <w:rsid w:val="00424A6F"/>
    <w:rsid w:val="0042508F"/>
    <w:rsid w:val="00425260"/>
    <w:rsid w:val="00425414"/>
    <w:rsid w:val="00425415"/>
    <w:rsid w:val="00425673"/>
    <w:rsid w:val="004260C5"/>
    <w:rsid w:val="00426A75"/>
    <w:rsid w:val="00426B74"/>
    <w:rsid w:val="00426CC6"/>
    <w:rsid w:val="00426E04"/>
    <w:rsid w:val="0042732D"/>
    <w:rsid w:val="0042744E"/>
    <w:rsid w:val="0043086D"/>
    <w:rsid w:val="00431086"/>
    <w:rsid w:val="00431C9D"/>
    <w:rsid w:val="0043211E"/>
    <w:rsid w:val="0043235B"/>
    <w:rsid w:val="00432F88"/>
    <w:rsid w:val="004334D2"/>
    <w:rsid w:val="004342D8"/>
    <w:rsid w:val="00434745"/>
    <w:rsid w:val="0043509B"/>
    <w:rsid w:val="0043542C"/>
    <w:rsid w:val="00435CE1"/>
    <w:rsid w:val="00436149"/>
    <w:rsid w:val="00436BAC"/>
    <w:rsid w:val="004375E9"/>
    <w:rsid w:val="0043788D"/>
    <w:rsid w:val="00437D43"/>
    <w:rsid w:val="0044056A"/>
    <w:rsid w:val="00440B44"/>
    <w:rsid w:val="00440EB3"/>
    <w:rsid w:val="0044112C"/>
    <w:rsid w:val="0044114F"/>
    <w:rsid w:val="004412EE"/>
    <w:rsid w:val="00442FDB"/>
    <w:rsid w:val="004431BE"/>
    <w:rsid w:val="004432DC"/>
    <w:rsid w:val="0044391B"/>
    <w:rsid w:val="00443AAD"/>
    <w:rsid w:val="00443BAE"/>
    <w:rsid w:val="00443C3A"/>
    <w:rsid w:val="00444C7D"/>
    <w:rsid w:val="00444F0E"/>
    <w:rsid w:val="004451A5"/>
    <w:rsid w:val="00445D4B"/>
    <w:rsid w:val="00446628"/>
    <w:rsid w:val="004469DC"/>
    <w:rsid w:val="0044799E"/>
    <w:rsid w:val="00447C99"/>
    <w:rsid w:val="00447FC3"/>
    <w:rsid w:val="00447FF3"/>
    <w:rsid w:val="00450233"/>
    <w:rsid w:val="0045056A"/>
    <w:rsid w:val="00450A50"/>
    <w:rsid w:val="00451185"/>
    <w:rsid w:val="00451473"/>
    <w:rsid w:val="0045179E"/>
    <w:rsid w:val="004518F5"/>
    <w:rsid w:val="00451A72"/>
    <w:rsid w:val="00452410"/>
    <w:rsid w:val="004528AB"/>
    <w:rsid w:val="00452DBD"/>
    <w:rsid w:val="00453AC1"/>
    <w:rsid w:val="00454829"/>
    <w:rsid w:val="0045564E"/>
    <w:rsid w:val="004558D7"/>
    <w:rsid w:val="00456567"/>
    <w:rsid w:val="004567E1"/>
    <w:rsid w:val="00456F7E"/>
    <w:rsid w:val="00457EC5"/>
    <w:rsid w:val="00457F27"/>
    <w:rsid w:val="004604C9"/>
    <w:rsid w:val="00460EBD"/>
    <w:rsid w:val="00461941"/>
    <w:rsid w:val="00461FFF"/>
    <w:rsid w:val="004621C2"/>
    <w:rsid w:val="0046259C"/>
    <w:rsid w:val="00462C88"/>
    <w:rsid w:val="00463056"/>
    <w:rsid w:val="004635FD"/>
    <w:rsid w:val="00464425"/>
    <w:rsid w:val="0046459A"/>
    <w:rsid w:val="00464A97"/>
    <w:rsid w:val="00464E8E"/>
    <w:rsid w:val="00464EB2"/>
    <w:rsid w:val="00467E00"/>
    <w:rsid w:val="004706E8"/>
    <w:rsid w:val="004710D1"/>
    <w:rsid w:val="00471181"/>
    <w:rsid w:val="004715EE"/>
    <w:rsid w:val="0047186F"/>
    <w:rsid w:val="00472CDA"/>
    <w:rsid w:val="004732EC"/>
    <w:rsid w:val="004741D9"/>
    <w:rsid w:val="00475811"/>
    <w:rsid w:val="004761B0"/>
    <w:rsid w:val="00476374"/>
    <w:rsid w:val="00477254"/>
    <w:rsid w:val="004777C0"/>
    <w:rsid w:val="00477AE4"/>
    <w:rsid w:val="00480613"/>
    <w:rsid w:val="00480957"/>
    <w:rsid w:val="0048127C"/>
    <w:rsid w:val="004812A9"/>
    <w:rsid w:val="004812D2"/>
    <w:rsid w:val="00481D77"/>
    <w:rsid w:val="00481DB0"/>
    <w:rsid w:val="00481E5C"/>
    <w:rsid w:val="0048285D"/>
    <w:rsid w:val="004828E3"/>
    <w:rsid w:val="00482BB4"/>
    <w:rsid w:val="00483EA3"/>
    <w:rsid w:val="0048417B"/>
    <w:rsid w:val="0048455A"/>
    <w:rsid w:val="004847B1"/>
    <w:rsid w:val="00484D79"/>
    <w:rsid w:val="004856EC"/>
    <w:rsid w:val="0048659B"/>
    <w:rsid w:val="00486668"/>
    <w:rsid w:val="00487711"/>
    <w:rsid w:val="004903DD"/>
    <w:rsid w:val="00490727"/>
    <w:rsid w:val="0049083C"/>
    <w:rsid w:val="00490AF8"/>
    <w:rsid w:val="0049184C"/>
    <w:rsid w:val="00491FC9"/>
    <w:rsid w:val="0049276D"/>
    <w:rsid w:val="00492D7A"/>
    <w:rsid w:val="00493514"/>
    <w:rsid w:val="00493800"/>
    <w:rsid w:val="00493B18"/>
    <w:rsid w:val="00494468"/>
    <w:rsid w:val="00494903"/>
    <w:rsid w:val="004950B0"/>
    <w:rsid w:val="00495347"/>
    <w:rsid w:val="00495448"/>
    <w:rsid w:val="00496175"/>
    <w:rsid w:val="00496537"/>
    <w:rsid w:val="00497C33"/>
    <w:rsid w:val="004A0110"/>
    <w:rsid w:val="004A06DC"/>
    <w:rsid w:val="004A090D"/>
    <w:rsid w:val="004A1142"/>
    <w:rsid w:val="004A114C"/>
    <w:rsid w:val="004A1172"/>
    <w:rsid w:val="004A1BB5"/>
    <w:rsid w:val="004A270F"/>
    <w:rsid w:val="004A4112"/>
    <w:rsid w:val="004A4847"/>
    <w:rsid w:val="004A4F36"/>
    <w:rsid w:val="004A5978"/>
    <w:rsid w:val="004A5A4E"/>
    <w:rsid w:val="004A5E0B"/>
    <w:rsid w:val="004A6004"/>
    <w:rsid w:val="004A67FB"/>
    <w:rsid w:val="004A740A"/>
    <w:rsid w:val="004A75FE"/>
    <w:rsid w:val="004A76FC"/>
    <w:rsid w:val="004B0E93"/>
    <w:rsid w:val="004B1168"/>
    <w:rsid w:val="004B18E2"/>
    <w:rsid w:val="004B1A83"/>
    <w:rsid w:val="004B24B4"/>
    <w:rsid w:val="004B282F"/>
    <w:rsid w:val="004B2FB3"/>
    <w:rsid w:val="004B2FC6"/>
    <w:rsid w:val="004B2FE0"/>
    <w:rsid w:val="004B38DC"/>
    <w:rsid w:val="004B54B3"/>
    <w:rsid w:val="004B578A"/>
    <w:rsid w:val="004B597B"/>
    <w:rsid w:val="004B5B3F"/>
    <w:rsid w:val="004B609E"/>
    <w:rsid w:val="004B6DA2"/>
    <w:rsid w:val="004B6EA9"/>
    <w:rsid w:val="004B727A"/>
    <w:rsid w:val="004B77C3"/>
    <w:rsid w:val="004B7852"/>
    <w:rsid w:val="004C061C"/>
    <w:rsid w:val="004C1371"/>
    <w:rsid w:val="004C1538"/>
    <w:rsid w:val="004C18BE"/>
    <w:rsid w:val="004C1955"/>
    <w:rsid w:val="004C1B8D"/>
    <w:rsid w:val="004C1BE1"/>
    <w:rsid w:val="004C256F"/>
    <w:rsid w:val="004C28D0"/>
    <w:rsid w:val="004C2D35"/>
    <w:rsid w:val="004C2F05"/>
    <w:rsid w:val="004C32AF"/>
    <w:rsid w:val="004C3301"/>
    <w:rsid w:val="004C41D9"/>
    <w:rsid w:val="004C43E8"/>
    <w:rsid w:val="004C4718"/>
    <w:rsid w:val="004C4CD2"/>
    <w:rsid w:val="004C4E66"/>
    <w:rsid w:val="004C6D80"/>
    <w:rsid w:val="004C7527"/>
    <w:rsid w:val="004C75CF"/>
    <w:rsid w:val="004C7EF9"/>
    <w:rsid w:val="004D0553"/>
    <w:rsid w:val="004D0E6D"/>
    <w:rsid w:val="004D1325"/>
    <w:rsid w:val="004D1558"/>
    <w:rsid w:val="004D18F3"/>
    <w:rsid w:val="004D1EA4"/>
    <w:rsid w:val="004D2299"/>
    <w:rsid w:val="004D22D2"/>
    <w:rsid w:val="004D290D"/>
    <w:rsid w:val="004D2B03"/>
    <w:rsid w:val="004D3B99"/>
    <w:rsid w:val="004D3BF2"/>
    <w:rsid w:val="004D49F1"/>
    <w:rsid w:val="004D4E73"/>
    <w:rsid w:val="004D4F48"/>
    <w:rsid w:val="004D5117"/>
    <w:rsid w:val="004D5200"/>
    <w:rsid w:val="004D5B50"/>
    <w:rsid w:val="004D7C1C"/>
    <w:rsid w:val="004E02A6"/>
    <w:rsid w:val="004E06A5"/>
    <w:rsid w:val="004E0833"/>
    <w:rsid w:val="004E1A1C"/>
    <w:rsid w:val="004E205A"/>
    <w:rsid w:val="004E28C6"/>
    <w:rsid w:val="004E2C1F"/>
    <w:rsid w:val="004E422C"/>
    <w:rsid w:val="004E4719"/>
    <w:rsid w:val="004E49ED"/>
    <w:rsid w:val="004E4BC1"/>
    <w:rsid w:val="004E53B7"/>
    <w:rsid w:val="004E573A"/>
    <w:rsid w:val="004E5D27"/>
    <w:rsid w:val="004E5D65"/>
    <w:rsid w:val="004E66E4"/>
    <w:rsid w:val="004E6D87"/>
    <w:rsid w:val="004E710E"/>
    <w:rsid w:val="004E7386"/>
    <w:rsid w:val="004E7460"/>
    <w:rsid w:val="004F0567"/>
    <w:rsid w:val="004F0DCC"/>
    <w:rsid w:val="004F0E0A"/>
    <w:rsid w:val="004F138F"/>
    <w:rsid w:val="004F1624"/>
    <w:rsid w:val="004F1759"/>
    <w:rsid w:val="004F1798"/>
    <w:rsid w:val="004F2D66"/>
    <w:rsid w:val="004F2EBB"/>
    <w:rsid w:val="004F30DF"/>
    <w:rsid w:val="004F38E2"/>
    <w:rsid w:val="004F38FF"/>
    <w:rsid w:val="004F3950"/>
    <w:rsid w:val="004F3D1D"/>
    <w:rsid w:val="004F4165"/>
    <w:rsid w:val="004F42F5"/>
    <w:rsid w:val="004F4425"/>
    <w:rsid w:val="004F45D4"/>
    <w:rsid w:val="004F575C"/>
    <w:rsid w:val="004F57C2"/>
    <w:rsid w:val="004F5B80"/>
    <w:rsid w:val="004F6E64"/>
    <w:rsid w:val="004F78E5"/>
    <w:rsid w:val="004F7B54"/>
    <w:rsid w:val="00500307"/>
    <w:rsid w:val="005007D3"/>
    <w:rsid w:val="00500B88"/>
    <w:rsid w:val="00500EBF"/>
    <w:rsid w:val="00501584"/>
    <w:rsid w:val="00501658"/>
    <w:rsid w:val="00501773"/>
    <w:rsid w:val="00501A17"/>
    <w:rsid w:val="00502183"/>
    <w:rsid w:val="00502B42"/>
    <w:rsid w:val="00503045"/>
    <w:rsid w:val="005031F3"/>
    <w:rsid w:val="005034D9"/>
    <w:rsid w:val="00503575"/>
    <w:rsid w:val="0050357F"/>
    <w:rsid w:val="005037FB"/>
    <w:rsid w:val="005050CA"/>
    <w:rsid w:val="0050639D"/>
    <w:rsid w:val="0050646D"/>
    <w:rsid w:val="0050670B"/>
    <w:rsid w:val="005067F0"/>
    <w:rsid w:val="00507294"/>
    <w:rsid w:val="0050777C"/>
    <w:rsid w:val="00510740"/>
    <w:rsid w:val="00510F2A"/>
    <w:rsid w:val="00511DDE"/>
    <w:rsid w:val="005129A0"/>
    <w:rsid w:val="00513142"/>
    <w:rsid w:val="00513A0D"/>
    <w:rsid w:val="00513A12"/>
    <w:rsid w:val="00513D7D"/>
    <w:rsid w:val="005141E8"/>
    <w:rsid w:val="005148CB"/>
    <w:rsid w:val="00514A17"/>
    <w:rsid w:val="00514F6F"/>
    <w:rsid w:val="0051529B"/>
    <w:rsid w:val="0051604D"/>
    <w:rsid w:val="0051755A"/>
    <w:rsid w:val="0051777F"/>
    <w:rsid w:val="00517C08"/>
    <w:rsid w:val="00517C34"/>
    <w:rsid w:val="00517F1E"/>
    <w:rsid w:val="0052030C"/>
    <w:rsid w:val="00520AE1"/>
    <w:rsid w:val="00520BCC"/>
    <w:rsid w:val="00520C82"/>
    <w:rsid w:val="00520EE7"/>
    <w:rsid w:val="00521904"/>
    <w:rsid w:val="00521BCC"/>
    <w:rsid w:val="0052255A"/>
    <w:rsid w:val="00522E41"/>
    <w:rsid w:val="00524169"/>
    <w:rsid w:val="0052457F"/>
    <w:rsid w:val="0052461A"/>
    <w:rsid w:val="005246D0"/>
    <w:rsid w:val="0052478E"/>
    <w:rsid w:val="00525440"/>
    <w:rsid w:val="00525515"/>
    <w:rsid w:val="005259F6"/>
    <w:rsid w:val="00526950"/>
    <w:rsid w:val="005269F5"/>
    <w:rsid w:val="00526B1A"/>
    <w:rsid w:val="00526D0A"/>
    <w:rsid w:val="00527286"/>
    <w:rsid w:val="00527A38"/>
    <w:rsid w:val="00530617"/>
    <w:rsid w:val="00530C34"/>
    <w:rsid w:val="005312FB"/>
    <w:rsid w:val="0053153F"/>
    <w:rsid w:val="00531663"/>
    <w:rsid w:val="0053178D"/>
    <w:rsid w:val="0053178E"/>
    <w:rsid w:val="005326FB"/>
    <w:rsid w:val="00532972"/>
    <w:rsid w:val="005334A5"/>
    <w:rsid w:val="005339AC"/>
    <w:rsid w:val="0053487E"/>
    <w:rsid w:val="00534AE7"/>
    <w:rsid w:val="005351EE"/>
    <w:rsid w:val="00535E65"/>
    <w:rsid w:val="00535EBA"/>
    <w:rsid w:val="00535ED4"/>
    <w:rsid w:val="00537571"/>
    <w:rsid w:val="0053762C"/>
    <w:rsid w:val="005401C4"/>
    <w:rsid w:val="00540335"/>
    <w:rsid w:val="00540FB4"/>
    <w:rsid w:val="0054182A"/>
    <w:rsid w:val="00542916"/>
    <w:rsid w:val="00542A04"/>
    <w:rsid w:val="00542E9A"/>
    <w:rsid w:val="00543512"/>
    <w:rsid w:val="00544469"/>
    <w:rsid w:val="00544AD8"/>
    <w:rsid w:val="00544C6D"/>
    <w:rsid w:val="005451D4"/>
    <w:rsid w:val="00545A5A"/>
    <w:rsid w:val="005462C6"/>
    <w:rsid w:val="005462D5"/>
    <w:rsid w:val="0054658C"/>
    <w:rsid w:val="00546663"/>
    <w:rsid w:val="00546669"/>
    <w:rsid w:val="00547226"/>
    <w:rsid w:val="005476EF"/>
    <w:rsid w:val="00547C60"/>
    <w:rsid w:val="00550367"/>
    <w:rsid w:val="005503B7"/>
    <w:rsid w:val="005503C1"/>
    <w:rsid w:val="0055078D"/>
    <w:rsid w:val="00550797"/>
    <w:rsid w:val="00550C99"/>
    <w:rsid w:val="00550D11"/>
    <w:rsid w:val="00551011"/>
    <w:rsid w:val="00551EB6"/>
    <w:rsid w:val="00552067"/>
    <w:rsid w:val="00552614"/>
    <w:rsid w:val="00552E0A"/>
    <w:rsid w:val="005533F3"/>
    <w:rsid w:val="00553413"/>
    <w:rsid w:val="005534E9"/>
    <w:rsid w:val="00553A35"/>
    <w:rsid w:val="00553FD4"/>
    <w:rsid w:val="00554426"/>
    <w:rsid w:val="005547FE"/>
    <w:rsid w:val="00554927"/>
    <w:rsid w:val="00554C35"/>
    <w:rsid w:val="00554CB2"/>
    <w:rsid w:val="0055535D"/>
    <w:rsid w:val="00555571"/>
    <w:rsid w:val="00555589"/>
    <w:rsid w:val="005556AE"/>
    <w:rsid w:val="005557E5"/>
    <w:rsid w:val="00555841"/>
    <w:rsid w:val="005559E4"/>
    <w:rsid w:val="00555C6E"/>
    <w:rsid w:val="00555DC0"/>
    <w:rsid w:val="0055657C"/>
    <w:rsid w:val="00556761"/>
    <w:rsid w:val="005569D1"/>
    <w:rsid w:val="00556A66"/>
    <w:rsid w:val="00556A8C"/>
    <w:rsid w:val="0056075A"/>
    <w:rsid w:val="005609E7"/>
    <w:rsid w:val="00561107"/>
    <w:rsid w:val="00561EB7"/>
    <w:rsid w:val="00562626"/>
    <w:rsid w:val="0056286F"/>
    <w:rsid w:val="00563029"/>
    <w:rsid w:val="00563A0E"/>
    <w:rsid w:val="00563CEE"/>
    <w:rsid w:val="00563E42"/>
    <w:rsid w:val="00563E76"/>
    <w:rsid w:val="00564530"/>
    <w:rsid w:val="00565014"/>
    <w:rsid w:val="005656A9"/>
    <w:rsid w:val="00565D08"/>
    <w:rsid w:val="00566055"/>
    <w:rsid w:val="005700D9"/>
    <w:rsid w:val="0057056C"/>
    <w:rsid w:val="005705E9"/>
    <w:rsid w:val="0057156C"/>
    <w:rsid w:val="00571D0A"/>
    <w:rsid w:val="00571D1A"/>
    <w:rsid w:val="00572897"/>
    <w:rsid w:val="00572B38"/>
    <w:rsid w:val="0057360E"/>
    <w:rsid w:val="0057385C"/>
    <w:rsid w:val="00573C47"/>
    <w:rsid w:val="00573E39"/>
    <w:rsid w:val="005741AC"/>
    <w:rsid w:val="00574514"/>
    <w:rsid w:val="0057580D"/>
    <w:rsid w:val="00575A59"/>
    <w:rsid w:val="0057616F"/>
    <w:rsid w:val="00576763"/>
    <w:rsid w:val="00576765"/>
    <w:rsid w:val="00576A98"/>
    <w:rsid w:val="0057713F"/>
    <w:rsid w:val="00577417"/>
    <w:rsid w:val="005774BE"/>
    <w:rsid w:val="00577A17"/>
    <w:rsid w:val="00580140"/>
    <w:rsid w:val="005804BC"/>
    <w:rsid w:val="005806A4"/>
    <w:rsid w:val="0058097C"/>
    <w:rsid w:val="00581D44"/>
    <w:rsid w:val="00582009"/>
    <w:rsid w:val="00582471"/>
    <w:rsid w:val="0058288F"/>
    <w:rsid w:val="00582C9C"/>
    <w:rsid w:val="00582E72"/>
    <w:rsid w:val="0058369E"/>
    <w:rsid w:val="005839C2"/>
    <w:rsid w:val="00583C31"/>
    <w:rsid w:val="00584A7B"/>
    <w:rsid w:val="00584F43"/>
    <w:rsid w:val="005852F3"/>
    <w:rsid w:val="00585973"/>
    <w:rsid w:val="005869DD"/>
    <w:rsid w:val="00586B77"/>
    <w:rsid w:val="00586F67"/>
    <w:rsid w:val="00586FE5"/>
    <w:rsid w:val="00590384"/>
    <w:rsid w:val="00590568"/>
    <w:rsid w:val="00590A0A"/>
    <w:rsid w:val="00591084"/>
    <w:rsid w:val="005912F9"/>
    <w:rsid w:val="00591598"/>
    <w:rsid w:val="00591C98"/>
    <w:rsid w:val="0059201E"/>
    <w:rsid w:val="005922B0"/>
    <w:rsid w:val="005923E1"/>
    <w:rsid w:val="0059248A"/>
    <w:rsid w:val="005926DF"/>
    <w:rsid w:val="00593314"/>
    <w:rsid w:val="00593319"/>
    <w:rsid w:val="005933A6"/>
    <w:rsid w:val="00593474"/>
    <w:rsid w:val="0059362F"/>
    <w:rsid w:val="00593EA5"/>
    <w:rsid w:val="00593F0E"/>
    <w:rsid w:val="00594496"/>
    <w:rsid w:val="00594500"/>
    <w:rsid w:val="005949AD"/>
    <w:rsid w:val="005949E1"/>
    <w:rsid w:val="005950C3"/>
    <w:rsid w:val="0059598A"/>
    <w:rsid w:val="0059600C"/>
    <w:rsid w:val="00596BDE"/>
    <w:rsid w:val="00597129"/>
    <w:rsid w:val="00597512"/>
    <w:rsid w:val="00597E5A"/>
    <w:rsid w:val="005A026D"/>
    <w:rsid w:val="005A0584"/>
    <w:rsid w:val="005A0745"/>
    <w:rsid w:val="005A1901"/>
    <w:rsid w:val="005A1A2B"/>
    <w:rsid w:val="005A1D3E"/>
    <w:rsid w:val="005A1E2F"/>
    <w:rsid w:val="005A2621"/>
    <w:rsid w:val="005A2880"/>
    <w:rsid w:val="005A3FA9"/>
    <w:rsid w:val="005A45B9"/>
    <w:rsid w:val="005A5511"/>
    <w:rsid w:val="005A569E"/>
    <w:rsid w:val="005A57CC"/>
    <w:rsid w:val="005A5DE2"/>
    <w:rsid w:val="005A5F65"/>
    <w:rsid w:val="005A685A"/>
    <w:rsid w:val="005A6BC4"/>
    <w:rsid w:val="005A7E37"/>
    <w:rsid w:val="005B04A8"/>
    <w:rsid w:val="005B0620"/>
    <w:rsid w:val="005B103B"/>
    <w:rsid w:val="005B11BA"/>
    <w:rsid w:val="005B1534"/>
    <w:rsid w:val="005B1B2B"/>
    <w:rsid w:val="005B284A"/>
    <w:rsid w:val="005B2C57"/>
    <w:rsid w:val="005B2C8C"/>
    <w:rsid w:val="005B2F3D"/>
    <w:rsid w:val="005B36D2"/>
    <w:rsid w:val="005B3868"/>
    <w:rsid w:val="005B3E3C"/>
    <w:rsid w:val="005B452A"/>
    <w:rsid w:val="005B46FF"/>
    <w:rsid w:val="005B4BD1"/>
    <w:rsid w:val="005B531B"/>
    <w:rsid w:val="005B5620"/>
    <w:rsid w:val="005B5D90"/>
    <w:rsid w:val="005B5D9E"/>
    <w:rsid w:val="005B65BB"/>
    <w:rsid w:val="005B6B9B"/>
    <w:rsid w:val="005B6E67"/>
    <w:rsid w:val="005B6FC4"/>
    <w:rsid w:val="005B7238"/>
    <w:rsid w:val="005B7304"/>
    <w:rsid w:val="005B733A"/>
    <w:rsid w:val="005B79C9"/>
    <w:rsid w:val="005B7B59"/>
    <w:rsid w:val="005C0756"/>
    <w:rsid w:val="005C08E4"/>
    <w:rsid w:val="005C09BF"/>
    <w:rsid w:val="005C0EBB"/>
    <w:rsid w:val="005C1162"/>
    <w:rsid w:val="005C1B98"/>
    <w:rsid w:val="005C1DA0"/>
    <w:rsid w:val="005C231D"/>
    <w:rsid w:val="005C2BEE"/>
    <w:rsid w:val="005C3821"/>
    <w:rsid w:val="005C39BE"/>
    <w:rsid w:val="005C3F3E"/>
    <w:rsid w:val="005C3F6E"/>
    <w:rsid w:val="005C3FBF"/>
    <w:rsid w:val="005C45EE"/>
    <w:rsid w:val="005C484D"/>
    <w:rsid w:val="005C4ABD"/>
    <w:rsid w:val="005C4D9E"/>
    <w:rsid w:val="005C5090"/>
    <w:rsid w:val="005C6618"/>
    <w:rsid w:val="005C669B"/>
    <w:rsid w:val="005C6BDE"/>
    <w:rsid w:val="005C6F26"/>
    <w:rsid w:val="005C7142"/>
    <w:rsid w:val="005C71F4"/>
    <w:rsid w:val="005C769A"/>
    <w:rsid w:val="005C7707"/>
    <w:rsid w:val="005C799C"/>
    <w:rsid w:val="005D0CFF"/>
    <w:rsid w:val="005D0FDA"/>
    <w:rsid w:val="005D1146"/>
    <w:rsid w:val="005D17CD"/>
    <w:rsid w:val="005D1A71"/>
    <w:rsid w:val="005D29A8"/>
    <w:rsid w:val="005D2B45"/>
    <w:rsid w:val="005D2C16"/>
    <w:rsid w:val="005D2DE2"/>
    <w:rsid w:val="005D3E90"/>
    <w:rsid w:val="005D425D"/>
    <w:rsid w:val="005D55F4"/>
    <w:rsid w:val="005D5C9B"/>
    <w:rsid w:val="005D5CAB"/>
    <w:rsid w:val="005D7515"/>
    <w:rsid w:val="005D7A6A"/>
    <w:rsid w:val="005E1353"/>
    <w:rsid w:val="005E1532"/>
    <w:rsid w:val="005E1DFE"/>
    <w:rsid w:val="005E29B4"/>
    <w:rsid w:val="005E2C1C"/>
    <w:rsid w:val="005E32B4"/>
    <w:rsid w:val="005E3EDC"/>
    <w:rsid w:val="005E4774"/>
    <w:rsid w:val="005E48D3"/>
    <w:rsid w:val="005E53BC"/>
    <w:rsid w:val="005E57AE"/>
    <w:rsid w:val="005E5AEC"/>
    <w:rsid w:val="005E6F8E"/>
    <w:rsid w:val="005E7767"/>
    <w:rsid w:val="005F0043"/>
    <w:rsid w:val="005F0919"/>
    <w:rsid w:val="005F0958"/>
    <w:rsid w:val="005F0A84"/>
    <w:rsid w:val="005F0F77"/>
    <w:rsid w:val="005F0FA5"/>
    <w:rsid w:val="005F12AF"/>
    <w:rsid w:val="005F1566"/>
    <w:rsid w:val="005F1950"/>
    <w:rsid w:val="005F1D54"/>
    <w:rsid w:val="005F1EFE"/>
    <w:rsid w:val="005F1F94"/>
    <w:rsid w:val="005F2011"/>
    <w:rsid w:val="005F2203"/>
    <w:rsid w:val="005F2854"/>
    <w:rsid w:val="005F3164"/>
    <w:rsid w:val="005F3502"/>
    <w:rsid w:val="005F3C41"/>
    <w:rsid w:val="005F3F15"/>
    <w:rsid w:val="005F4207"/>
    <w:rsid w:val="005F42DD"/>
    <w:rsid w:val="005F549C"/>
    <w:rsid w:val="005F640E"/>
    <w:rsid w:val="005F67BD"/>
    <w:rsid w:val="005F69D0"/>
    <w:rsid w:val="005F6EDE"/>
    <w:rsid w:val="005F7148"/>
    <w:rsid w:val="0060004C"/>
    <w:rsid w:val="00602F9F"/>
    <w:rsid w:val="0060305C"/>
    <w:rsid w:val="00603F49"/>
    <w:rsid w:val="00603FC5"/>
    <w:rsid w:val="00603FD5"/>
    <w:rsid w:val="00604387"/>
    <w:rsid w:val="00604389"/>
    <w:rsid w:val="00604E2C"/>
    <w:rsid w:val="0060505F"/>
    <w:rsid w:val="00605657"/>
    <w:rsid w:val="006061F5"/>
    <w:rsid w:val="0060632A"/>
    <w:rsid w:val="006063BF"/>
    <w:rsid w:val="00606DA9"/>
    <w:rsid w:val="0060718B"/>
    <w:rsid w:val="00607288"/>
    <w:rsid w:val="006073CE"/>
    <w:rsid w:val="0061012B"/>
    <w:rsid w:val="0061044E"/>
    <w:rsid w:val="0061054C"/>
    <w:rsid w:val="0061068C"/>
    <w:rsid w:val="006108EA"/>
    <w:rsid w:val="00610A00"/>
    <w:rsid w:val="00610DDF"/>
    <w:rsid w:val="006116C1"/>
    <w:rsid w:val="00611B69"/>
    <w:rsid w:val="006120DE"/>
    <w:rsid w:val="00612453"/>
    <w:rsid w:val="006133E2"/>
    <w:rsid w:val="00613742"/>
    <w:rsid w:val="006142D7"/>
    <w:rsid w:val="00614328"/>
    <w:rsid w:val="006143EC"/>
    <w:rsid w:val="006145CB"/>
    <w:rsid w:val="006149CA"/>
    <w:rsid w:val="00614D68"/>
    <w:rsid w:val="00614E5D"/>
    <w:rsid w:val="00615CF1"/>
    <w:rsid w:val="00616DC8"/>
    <w:rsid w:val="00616E1D"/>
    <w:rsid w:val="006174E1"/>
    <w:rsid w:val="00617657"/>
    <w:rsid w:val="006179E6"/>
    <w:rsid w:val="0062034C"/>
    <w:rsid w:val="006204D8"/>
    <w:rsid w:val="00620813"/>
    <w:rsid w:val="006208D1"/>
    <w:rsid w:val="00620980"/>
    <w:rsid w:val="006210F3"/>
    <w:rsid w:val="0062178A"/>
    <w:rsid w:val="006219F4"/>
    <w:rsid w:val="00622630"/>
    <w:rsid w:val="00622AC7"/>
    <w:rsid w:val="006230EC"/>
    <w:rsid w:val="006234A6"/>
    <w:rsid w:val="006241A6"/>
    <w:rsid w:val="006242B2"/>
    <w:rsid w:val="0062433D"/>
    <w:rsid w:val="006247D4"/>
    <w:rsid w:val="006254D1"/>
    <w:rsid w:val="0062597C"/>
    <w:rsid w:val="00625A53"/>
    <w:rsid w:val="00625AEB"/>
    <w:rsid w:val="00625F37"/>
    <w:rsid w:val="00625FD5"/>
    <w:rsid w:val="00625FDD"/>
    <w:rsid w:val="006261B5"/>
    <w:rsid w:val="0062653C"/>
    <w:rsid w:val="00626A32"/>
    <w:rsid w:val="0062742F"/>
    <w:rsid w:val="00627E46"/>
    <w:rsid w:val="0063022F"/>
    <w:rsid w:val="00630B5B"/>
    <w:rsid w:val="00631518"/>
    <w:rsid w:val="00631554"/>
    <w:rsid w:val="00632BD5"/>
    <w:rsid w:val="00632CBA"/>
    <w:rsid w:val="00632FF9"/>
    <w:rsid w:val="0063324C"/>
    <w:rsid w:val="00634133"/>
    <w:rsid w:val="00634372"/>
    <w:rsid w:val="006348B7"/>
    <w:rsid w:val="00634DA7"/>
    <w:rsid w:val="00636117"/>
    <w:rsid w:val="00636429"/>
    <w:rsid w:val="0063682D"/>
    <w:rsid w:val="00636B40"/>
    <w:rsid w:val="00636BB6"/>
    <w:rsid w:val="00637296"/>
    <w:rsid w:val="006374C7"/>
    <w:rsid w:val="0063787E"/>
    <w:rsid w:val="0063798E"/>
    <w:rsid w:val="00637D67"/>
    <w:rsid w:val="006402D4"/>
    <w:rsid w:val="006409C5"/>
    <w:rsid w:val="00641B0A"/>
    <w:rsid w:val="006422DE"/>
    <w:rsid w:val="006423EA"/>
    <w:rsid w:val="006427AC"/>
    <w:rsid w:val="00642A3F"/>
    <w:rsid w:val="00643ADD"/>
    <w:rsid w:val="006441D2"/>
    <w:rsid w:val="006449ED"/>
    <w:rsid w:val="00644FEC"/>
    <w:rsid w:val="00645986"/>
    <w:rsid w:val="00645A60"/>
    <w:rsid w:val="00645C57"/>
    <w:rsid w:val="00645F05"/>
    <w:rsid w:val="0064608C"/>
    <w:rsid w:val="0064763A"/>
    <w:rsid w:val="00647A50"/>
    <w:rsid w:val="00647CE2"/>
    <w:rsid w:val="00647DE9"/>
    <w:rsid w:val="00647F33"/>
    <w:rsid w:val="00650500"/>
    <w:rsid w:val="0065085F"/>
    <w:rsid w:val="00650E6D"/>
    <w:rsid w:val="00651683"/>
    <w:rsid w:val="006525A5"/>
    <w:rsid w:val="00652E27"/>
    <w:rsid w:val="00653064"/>
    <w:rsid w:val="0065425B"/>
    <w:rsid w:val="0065434D"/>
    <w:rsid w:val="00654A7F"/>
    <w:rsid w:val="00655AC1"/>
    <w:rsid w:val="00655FCD"/>
    <w:rsid w:val="00656471"/>
    <w:rsid w:val="00656653"/>
    <w:rsid w:val="006567E2"/>
    <w:rsid w:val="00656ADA"/>
    <w:rsid w:val="006578FB"/>
    <w:rsid w:val="00660BAB"/>
    <w:rsid w:val="006615D4"/>
    <w:rsid w:val="006622D0"/>
    <w:rsid w:val="00662698"/>
    <w:rsid w:val="00662765"/>
    <w:rsid w:val="00663691"/>
    <w:rsid w:val="006637C6"/>
    <w:rsid w:val="00663B80"/>
    <w:rsid w:val="00663E6B"/>
    <w:rsid w:val="0066413B"/>
    <w:rsid w:val="00664C93"/>
    <w:rsid w:val="00664CBD"/>
    <w:rsid w:val="00664EBB"/>
    <w:rsid w:val="00665124"/>
    <w:rsid w:val="00665319"/>
    <w:rsid w:val="00665650"/>
    <w:rsid w:val="00665F63"/>
    <w:rsid w:val="006664D5"/>
    <w:rsid w:val="00666607"/>
    <w:rsid w:val="006666F2"/>
    <w:rsid w:val="00666788"/>
    <w:rsid w:val="00666AB7"/>
    <w:rsid w:val="00666BD7"/>
    <w:rsid w:val="006670EB"/>
    <w:rsid w:val="00667954"/>
    <w:rsid w:val="0067048F"/>
    <w:rsid w:val="0067053E"/>
    <w:rsid w:val="006712AC"/>
    <w:rsid w:val="0067160E"/>
    <w:rsid w:val="006717DA"/>
    <w:rsid w:val="006719C1"/>
    <w:rsid w:val="00672336"/>
    <w:rsid w:val="00672969"/>
    <w:rsid w:val="00672A21"/>
    <w:rsid w:val="00672C50"/>
    <w:rsid w:val="00673C3F"/>
    <w:rsid w:val="006743F5"/>
    <w:rsid w:val="0067459D"/>
    <w:rsid w:val="00675383"/>
    <w:rsid w:val="006758AA"/>
    <w:rsid w:val="00676135"/>
    <w:rsid w:val="00676917"/>
    <w:rsid w:val="0067727A"/>
    <w:rsid w:val="00677E73"/>
    <w:rsid w:val="00680708"/>
    <w:rsid w:val="00680A62"/>
    <w:rsid w:val="00681340"/>
    <w:rsid w:val="00681726"/>
    <w:rsid w:val="006818CF"/>
    <w:rsid w:val="0068198B"/>
    <w:rsid w:val="00681ECB"/>
    <w:rsid w:val="00682174"/>
    <w:rsid w:val="00682756"/>
    <w:rsid w:val="006839C0"/>
    <w:rsid w:val="0068433B"/>
    <w:rsid w:val="00684F40"/>
    <w:rsid w:val="00685B94"/>
    <w:rsid w:val="00685FB4"/>
    <w:rsid w:val="00686192"/>
    <w:rsid w:val="00686235"/>
    <w:rsid w:val="0068644A"/>
    <w:rsid w:val="006866EC"/>
    <w:rsid w:val="00686870"/>
    <w:rsid w:val="00686913"/>
    <w:rsid w:val="00686BEE"/>
    <w:rsid w:val="00687223"/>
    <w:rsid w:val="0068724F"/>
    <w:rsid w:val="006872E8"/>
    <w:rsid w:val="00687475"/>
    <w:rsid w:val="00687AB1"/>
    <w:rsid w:val="00687B7B"/>
    <w:rsid w:val="00687F99"/>
    <w:rsid w:val="00690207"/>
    <w:rsid w:val="006909A1"/>
    <w:rsid w:val="00690F00"/>
    <w:rsid w:val="00691251"/>
    <w:rsid w:val="0069177C"/>
    <w:rsid w:val="00691C5F"/>
    <w:rsid w:val="00691D5F"/>
    <w:rsid w:val="00692748"/>
    <w:rsid w:val="00692D59"/>
    <w:rsid w:val="00692F0F"/>
    <w:rsid w:val="00692F67"/>
    <w:rsid w:val="00692FEF"/>
    <w:rsid w:val="00693907"/>
    <w:rsid w:val="00694373"/>
    <w:rsid w:val="0069451A"/>
    <w:rsid w:val="006951C8"/>
    <w:rsid w:val="006958F2"/>
    <w:rsid w:val="006960AF"/>
    <w:rsid w:val="006963CB"/>
    <w:rsid w:val="006971EE"/>
    <w:rsid w:val="00697BDA"/>
    <w:rsid w:val="006A010C"/>
    <w:rsid w:val="006A0602"/>
    <w:rsid w:val="006A0606"/>
    <w:rsid w:val="006A1AFB"/>
    <w:rsid w:val="006A1DEF"/>
    <w:rsid w:val="006A2525"/>
    <w:rsid w:val="006A2EDF"/>
    <w:rsid w:val="006A388D"/>
    <w:rsid w:val="006A3D6C"/>
    <w:rsid w:val="006A40C0"/>
    <w:rsid w:val="006A4116"/>
    <w:rsid w:val="006A4CEE"/>
    <w:rsid w:val="006A522C"/>
    <w:rsid w:val="006A53B7"/>
    <w:rsid w:val="006A5796"/>
    <w:rsid w:val="006A5E51"/>
    <w:rsid w:val="006A60F4"/>
    <w:rsid w:val="006A659F"/>
    <w:rsid w:val="006A6C14"/>
    <w:rsid w:val="006A742A"/>
    <w:rsid w:val="006A7501"/>
    <w:rsid w:val="006A76D7"/>
    <w:rsid w:val="006A7BB8"/>
    <w:rsid w:val="006B0591"/>
    <w:rsid w:val="006B0C26"/>
    <w:rsid w:val="006B0F04"/>
    <w:rsid w:val="006B1295"/>
    <w:rsid w:val="006B220B"/>
    <w:rsid w:val="006B2360"/>
    <w:rsid w:val="006B2712"/>
    <w:rsid w:val="006B2AD7"/>
    <w:rsid w:val="006B2CEE"/>
    <w:rsid w:val="006B2F40"/>
    <w:rsid w:val="006B31B3"/>
    <w:rsid w:val="006B3288"/>
    <w:rsid w:val="006B4DD5"/>
    <w:rsid w:val="006B4DFA"/>
    <w:rsid w:val="006B5D09"/>
    <w:rsid w:val="006B7BFD"/>
    <w:rsid w:val="006C0072"/>
    <w:rsid w:val="006C01BA"/>
    <w:rsid w:val="006C02C7"/>
    <w:rsid w:val="006C0B16"/>
    <w:rsid w:val="006C137C"/>
    <w:rsid w:val="006C1A3E"/>
    <w:rsid w:val="006C1EB7"/>
    <w:rsid w:val="006C2108"/>
    <w:rsid w:val="006C29F6"/>
    <w:rsid w:val="006C2BBB"/>
    <w:rsid w:val="006C31AA"/>
    <w:rsid w:val="006C35D7"/>
    <w:rsid w:val="006C36CA"/>
    <w:rsid w:val="006C4160"/>
    <w:rsid w:val="006C4AF4"/>
    <w:rsid w:val="006C4D4F"/>
    <w:rsid w:val="006C4F3D"/>
    <w:rsid w:val="006C4F79"/>
    <w:rsid w:val="006C4F81"/>
    <w:rsid w:val="006C5002"/>
    <w:rsid w:val="006C6385"/>
    <w:rsid w:val="006C6659"/>
    <w:rsid w:val="006C6F4D"/>
    <w:rsid w:val="006C6F94"/>
    <w:rsid w:val="006C76BE"/>
    <w:rsid w:val="006C7727"/>
    <w:rsid w:val="006D0503"/>
    <w:rsid w:val="006D0B57"/>
    <w:rsid w:val="006D0E93"/>
    <w:rsid w:val="006D1BE5"/>
    <w:rsid w:val="006D3960"/>
    <w:rsid w:val="006D39DD"/>
    <w:rsid w:val="006D3F2F"/>
    <w:rsid w:val="006D4303"/>
    <w:rsid w:val="006D43D5"/>
    <w:rsid w:val="006D498D"/>
    <w:rsid w:val="006D4FEE"/>
    <w:rsid w:val="006D697A"/>
    <w:rsid w:val="006D6E54"/>
    <w:rsid w:val="006D73BD"/>
    <w:rsid w:val="006D797C"/>
    <w:rsid w:val="006D7A8A"/>
    <w:rsid w:val="006D7FC5"/>
    <w:rsid w:val="006E000D"/>
    <w:rsid w:val="006E021B"/>
    <w:rsid w:val="006E0413"/>
    <w:rsid w:val="006E0619"/>
    <w:rsid w:val="006E07F7"/>
    <w:rsid w:val="006E0831"/>
    <w:rsid w:val="006E09B8"/>
    <w:rsid w:val="006E0C4E"/>
    <w:rsid w:val="006E0C84"/>
    <w:rsid w:val="006E0D0B"/>
    <w:rsid w:val="006E17E8"/>
    <w:rsid w:val="006E235F"/>
    <w:rsid w:val="006E2676"/>
    <w:rsid w:val="006E29CC"/>
    <w:rsid w:val="006E2DB2"/>
    <w:rsid w:val="006E2F63"/>
    <w:rsid w:val="006E3061"/>
    <w:rsid w:val="006E3089"/>
    <w:rsid w:val="006E3536"/>
    <w:rsid w:val="006E3635"/>
    <w:rsid w:val="006E3DC0"/>
    <w:rsid w:val="006E4197"/>
    <w:rsid w:val="006E426C"/>
    <w:rsid w:val="006E42E5"/>
    <w:rsid w:val="006E465B"/>
    <w:rsid w:val="006E5109"/>
    <w:rsid w:val="006E53BE"/>
    <w:rsid w:val="006E6277"/>
    <w:rsid w:val="006E662F"/>
    <w:rsid w:val="006E6CBF"/>
    <w:rsid w:val="006E75D7"/>
    <w:rsid w:val="006E7632"/>
    <w:rsid w:val="006E7D8D"/>
    <w:rsid w:val="006F0972"/>
    <w:rsid w:val="006F0ABD"/>
    <w:rsid w:val="006F0EF2"/>
    <w:rsid w:val="006F1031"/>
    <w:rsid w:val="006F13EC"/>
    <w:rsid w:val="006F14A5"/>
    <w:rsid w:val="006F1C09"/>
    <w:rsid w:val="006F4262"/>
    <w:rsid w:val="006F45AD"/>
    <w:rsid w:val="006F485D"/>
    <w:rsid w:val="006F4B14"/>
    <w:rsid w:val="006F4CFD"/>
    <w:rsid w:val="006F4EDF"/>
    <w:rsid w:val="006F661A"/>
    <w:rsid w:val="006F6C80"/>
    <w:rsid w:val="006F702F"/>
    <w:rsid w:val="006F7B76"/>
    <w:rsid w:val="0070012F"/>
    <w:rsid w:val="007002A3"/>
    <w:rsid w:val="0070035E"/>
    <w:rsid w:val="0070087D"/>
    <w:rsid w:val="00700B4D"/>
    <w:rsid w:val="007016A7"/>
    <w:rsid w:val="00701718"/>
    <w:rsid w:val="00701986"/>
    <w:rsid w:val="007022E1"/>
    <w:rsid w:val="00702535"/>
    <w:rsid w:val="007025E3"/>
    <w:rsid w:val="00702782"/>
    <w:rsid w:val="007029C8"/>
    <w:rsid w:val="007030AE"/>
    <w:rsid w:val="0070355D"/>
    <w:rsid w:val="00703798"/>
    <w:rsid w:val="0070387E"/>
    <w:rsid w:val="007038FB"/>
    <w:rsid w:val="007039F5"/>
    <w:rsid w:val="00703D66"/>
    <w:rsid w:val="00704C59"/>
    <w:rsid w:val="00705082"/>
    <w:rsid w:val="007052B2"/>
    <w:rsid w:val="00705FB4"/>
    <w:rsid w:val="00706438"/>
    <w:rsid w:val="007065E7"/>
    <w:rsid w:val="00707037"/>
    <w:rsid w:val="00707193"/>
    <w:rsid w:val="007074FE"/>
    <w:rsid w:val="007077CB"/>
    <w:rsid w:val="007077E9"/>
    <w:rsid w:val="007105E8"/>
    <w:rsid w:val="0071147A"/>
    <w:rsid w:val="00711512"/>
    <w:rsid w:val="00711C0C"/>
    <w:rsid w:val="007122EF"/>
    <w:rsid w:val="0071271A"/>
    <w:rsid w:val="00713A02"/>
    <w:rsid w:val="00713C09"/>
    <w:rsid w:val="00713E0D"/>
    <w:rsid w:val="00714488"/>
    <w:rsid w:val="0071466A"/>
    <w:rsid w:val="0071469B"/>
    <w:rsid w:val="00714C72"/>
    <w:rsid w:val="007155DC"/>
    <w:rsid w:val="00715E0C"/>
    <w:rsid w:val="0071615C"/>
    <w:rsid w:val="00716253"/>
    <w:rsid w:val="007166EB"/>
    <w:rsid w:val="00716BDF"/>
    <w:rsid w:val="007174AF"/>
    <w:rsid w:val="00717684"/>
    <w:rsid w:val="00717736"/>
    <w:rsid w:val="00717A05"/>
    <w:rsid w:val="0072007C"/>
    <w:rsid w:val="00720144"/>
    <w:rsid w:val="00720895"/>
    <w:rsid w:val="0072096B"/>
    <w:rsid w:val="00720A4A"/>
    <w:rsid w:val="00720BAC"/>
    <w:rsid w:val="007215E4"/>
    <w:rsid w:val="007225B0"/>
    <w:rsid w:val="00722CEF"/>
    <w:rsid w:val="00723682"/>
    <w:rsid w:val="00723B2C"/>
    <w:rsid w:val="00724FBB"/>
    <w:rsid w:val="00725551"/>
    <w:rsid w:val="0072641A"/>
    <w:rsid w:val="00726597"/>
    <w:rsid w:val="00726BBC"/>
    <w:rsid w:val="007272F9"/>
    <w:rsid w:val="00727C00"/>
    <w:rsid w:val="00727E21"/>
    <w:rsid w:val="00730590"/>
    <w:rsid w:val="00730676"/>
    <w:rsid w:val="00730ABA"/>
    <w:rsid w:val="00730B0F"/>
    <w:rsid w:val="00730E94"/>
    <w:rsid w:val="00730F3A"/>
    <w:rsid w:val="00731226"/>
    <w:rsid w:val="0073176B"/>
    <w:rsid w:val="00731A9C"/>
    <w:rsid w:val="00731C4A"/>
    <w:rsid w:val="00731C74"/>
    <w:rsid w:val="00732FC6"/>
    <w:rsid w:val="00733FB9"/>
    <w:rsid w:val="0073456A"/>
    <w:rsid w:val="00734FE9"/>
    <w:rsid w:val="007351B6"/>
    <w:rsid w:val="00735260"/>
    <w:rsid w:val="00735A82"/>
    <w:rsid w:val="00735EF5"/>
    <w:rsid w:val="007363F7"/>
    <w:rsid w:val="0073688B"/>
    <w:rsid w:val="00737133"/>
    <w:rsid w:val="007375E2"/>
    <w:rsid w:val="00737EFB"/>
    <w:rsid w:val="00740062"/>
    <w:rsid w:val="00740171"/>
    <w:rsid w:val="007404B9"/>
    <w:rsid w:val="00740F97"/>
    <w:rsid w:val="00742557"/>
    <w:rsid w:val="00742E2D"/>
    <w:rsid w:val="007438E1"/>
    <w:rsid w:val="007446DA"/>
    <w:rsid w:val="0074492B"/>
    <w:rsid w:val="007449BD"/>
    <w:rsid w:val="00744BE8"/>
    <w:rsid w:val="00745199"/>
    <w:rsid w:val="00745D5F"/>
    <w:rsid w:val="00745EBA"/>
    <w:rsid w:val="0074637F"/>
    <w:rsid w:val="007463DD"/>
    <w:rsid w:val="00746826"/>
    <w:rsid w:val="00750078"/>
    <w:rsid w:val="007508F6"/>
    <w:rsid w:val="00750D11"/>
    <w:rsid w:val="00751153"/>
    <w:rsid w:val="00751387"/>
    <w:rsid w:val="00751CEC"/>
    <w:rsid w:val="00752D69"/>
    <w:rsid w:val="007530B4"/>
    <w:rsid w:val="007540DD"/>
    <w:rsid w:val="007543CF"/>
    <w:rsid w:val="00754616"/>
    <w:rsid w:val="007547E9"/>
    <w:rsid w:val="0075481C"/>
    <w:rsid w:val="00755567"/>
    <w:rsid w:val="00755E9E"/>
    <w:rsid w:val="007561BE"/>
    <w:rsid w:val="00756D77"/>
    <w:rsid w:val="00756E54"/>
    <w:rsid w:val="00756FA3"/>
    <w:rsid w:val="0075713D"/>
    <w:rsid w:val="00757330"/>
    <w:rsid w:val="00757BB4"/>
    <w:rsid w:val="00757FE9"/>
    <w:rsid w:val="007608A0"/>
    <w:rsid w:val="00761293"/>
    <w:rsid w:val="00762C3E"/>
    <w:rsid w:val="007635F2"/>
    <w:rsid w:val="007636BC"/>
    <w:rsid w:val="00763C8A"/>
    <w:rsid w:val="00764A42"/>
    <w:rsid w:val="00764B9D"/>
    <w:rsid w:val="00765EAD"/>
    <w:rsid w:val="00766309"/>
    <w:rsid w:val="00766710"/>
    <w:rsid w:val="007673CC"/>
    <w:rsid w:val="00770031"/>
    <w:rsid w:val="0077054D"/>
    <w:rsid w:val="00770AB7"/>
    <w:rsid w:val="00771A70"/>
    <w:rsid w:val="00771A83"/>
    <w:rsid w:val="00771DED"/>
    <w:rsid w:val="007720A1"/>
    <w:rsid w:val="007734C9"/>
    <w:rsid w:val="00773571"/>
    <w:rsid w:val="007736BA"/>
    <w:rsid w:val="0077370B"/>
    <w:rsid w:val="00773DCA"/>
    <w:rsid w:val="00773E5D"/>
    <w:rsid w:val="00774585"/>
    <w:rsid w:val="007746AB"/>
    <w:rsid w:val="00774BB8"/>
    <w:rsid w:val="00774BD8"/>
    <w:rsid w:val="00774FAE"/>
    <w:rsid w:val="007751DC"/>
    <w:rsid w:val="0077555D"/>
    <w:rsid w:val="007756F0"/>
    <w:rsid w:val="0077577A"/>
    <w:rsid w:val="00775796"/>
    <w:rsid w:val="00775CA3"/>
    <w:rsid w:val="00775D79"/>
    <w:rsid w:val="007764E1"/>
    <w:rsid w:val="007764E2"/>
    <w:rsid w:val="00776863"/>
    <w:rsid w:val="007769A6"/>
    <w:rsid w:val="00776EEF"/>
    <w:rsid w:val="007771A0"/>
    <w:rsid w:val="00777292"/>
    <w:rsid w:val="0077784B"/>
    <w:rsid w:val="00780B84"/>
    <w:rsid w:val="00780B89"/>
    <w:rsid w:val="00780B90"/>
    <w:rsid w:val="00780D89"/>
    <w:rsid w:val="0078104F"/>
    <w:rsid w:val="00781164"/>
    <w:rsid w:val="0078136F"/>
    <w:rsid w:val="0078158B"/>
    <w:rsid w:val="00782053"/>
    <w:rsid w:val="007821EC"/>
    <w:rsid w:val="00782399"/>
    <w:rsid w:val="007826AD"/>
    <w:rsid w:val="00783CF9"/>
    <w:rsid w:val="00783E5E"/>
    <w:rsid w:val="00784840"/>
    <w:rsid w:val="00784854"/>
    <w:rsid w:val="00784B01"/>
    <w:rsid w:val="00784D31"/>
    <w:rsid w:val="0078522D"/>
    <w:rsid w:val="0078529B"/>
    <w:rsid w:val="0078550B"/>
    <w:rsid w:val="0078588D"/>
    <w:rsid w:val="0078604A"/>
    <w:rsid w:val="0078679E"/>
    <w:rsid w:val="00786AA2"/>
    <w:rsid w:val="00787305"/>
    <w:rsid w:val="0078740E"/>
    <w:rsid w:val="007877B5"/>
    <w:rsid w:val="0079038A"/>
    <w:rsid w:val="00790C3B"/>
    <w:rsid w:val="00790E98"/>
    <w:rsid w:val="007918BD"/>
    <w:rsid w:val="007925AD"/>
    <w:rsid w:val="007926EB"/>
    <w:rsid w:val="0079270C"/>
    <w:rsid w:val="00792B8B"/>
    <w:rsid w:val="00792DEA"/>
    <w:rsid w:val="0079314E"/>
    <w:rsid w:val="007937AC"/>
    <w:rsid w:val="00793B6B"/>
    <w:rsid w:val="00793E09"/>
    <w:rsid w:val="007944FD"/>
    <w:rsid w:val="0079473F"/>
    <w:rsid w:val="00794D20"/>
    <w:rsid w:val="007951A7"/>
    <w:rsid w:val="00795E8A"/>
    <w:rsid w:val="00795FF0"/>
    <w:rsid w:val="00797115"/>
    <w:rsid w:val="007975D4"/>
    <w:rsid w:val="007A0363"/>
    <w:rsid w:val="007A0C21"/>
    <w:rsid w:val="007A1F4D"/>
    <w:rsid w:val="007A20C9"/>
    <w:rsid w:val="007A275E"/>
    <w:rsid w:val="007A29B0"/>
    <w:rsid w:val="007A2EBA"/>
    <w:rsid w:val="007A3183"/>
    <w:rsid w:val="007A39B4"/>
    <w:rsid w:val="007A4420"/>
    <w:rsid w:val="007A4AF1"/>
    <w:rsid w:val="007A4BE6"/>
    <w:rsid w:val="007A5665"/>
    <w:rsid w:val="007A5800"/>
    <w:rsid w:val="007A5849"/>
    <w:rsid w:val="007A5993"/>
    <w:rsid w:val="007A5FA6"/>
    <w:rsid w:val="007A6604"/>
    <w:rsid w:val="007A6785"/>
    <w:rsid w:val="007A6814"/>
    <w:rsid w:val="007A6C05"/>
    <w:rsid w:val="007A6C7A"/>
    <w:rsid w:val="007A6FBA"/>
    <w:rsid w:val="007A7042"/>
    <w:rsid w:val="007A77E3"/>
    <w:rsid w:val="007A7F71"/>
    <w:rsid w:val="007B198F"/>
    <w:rsid w:val="007B1B4E"/>
    <w:rsid w:val="007B1C8D"/>
    <w:rsid w:val="007B236D"/>
    <w:rsid w:val="007B25A3"/>
    <w:rsid w:val="007B29C4"/>
    <w:rsid w:val="007B2C5F"/>
    <w:rsid w:val="007B2CE8"/>
    <w:rsid w:val="007B322A"/>
    <w:rsid w:val="007B45BC"/>
    <w:rsid w:val="007B5257"/>
    <w:rsid w:val="007B686B"/>
    <w:rsid w:val="007B69D3"/>
    <w:rsid w:val="007B6ACE"/>
    <w:rsid w:val="007B6FA5"/>
    <w:rsid w:val="007B7919"/>
    <w:rsid w:val="007B791D"/>
    <w:rsid w:val="007B7D06"/>
    <w:rsid w:val="007C0B76"/>
    <w:rsid w:val="007C1526"/>
    <w:rsid w:val="007C1720"/>
    <w:rsid w:val="007C19BE"/>
    <w:rsid w:val="007C21FB"/>
    <w:rsid w:val="007C22A5"/>
    <w:rsid w:val="007C295F"/>
    <w:rsid w:val="007C29B8"/>
    <w:rsid w:val="007C2E6E"/>
    <w:rsid w:val="007C3911"/>
    <w:rsid w:val="007C3A97"/>
    <w:rsid w:val="007C458F"/>
    <w:rsid w:val="007C46BD"/>
    <w:rsid w:val="007C4B20"/>
    <w:rsid w:val="007C51D4"/>
    <w:rsid w:val="007C52B6"/>
    <w:rsid w:val="007C5446"/>
    <w:rsid w:val="007C54B4"/>
    <w:rsid w:val="007C5894"/>
    <w:rsid w:val="007C5F5B"/>
    <w:rsid w:val="007C6DD2"/>
    <w:rsid w:val="007C7468"/>
    <w:rsid w:val="007C7A0D"/>
    <w:rsid w:val="007C7AD3"/>
    <w:rsid w:val="007D0130"/>
    <w:rsid w:val="007D040C"/>
    <w:rsid w:val="007D0632"/>
    <w:rsid w:val="007D0C23"/>
    <w:rsid w:val="007D0E09"/>
    <w:rsid w:val="007D1382"/>
    <w:rsid w:val="007D14ED"/>
    <w:rsid w:val="007D1AF2"/>
    <w:rsid w:val="007D1CF8"/>
    <w:rsid w:val="007D29F3"/>
    <w:rsid w:val="007D4481"/>
    <w:rsid w:val="007D45AC"/>
    <w:rsid w:val="007D4A05"/>
    <w:rsid w:val="007D6428"/>
    <w:rsid w:val="007D6A89"/>
    <w:rsid w:val="007D6EEE"/>
    <w:rsid w:val="007D6F1E"/>
    <w:rsid w:val="007D6FF8"/>
    <w:rsid w:val="007D7993"/>
    <w:rsid w:val="007D7DF6"/>
    <w:rsid w:val="007D7F2C"/>
    <w:rsid w:val="007E0D52"/>
    <w:rsid w:val="007E2793"/>
    <w:rsid w:val="007E27C1"/>
    <w:rsid w:val="007E2C08"/>
    <w:rsid w:val="007E3635"/>
    <w:rsid w:val="007E3A55"/>
    <w:rsid w:val="007E3B7B"/>
    <w:rsid w:val="007E42A3"/>
    <w:rsid w:val="007E46B3"/>
    <w:rsid w:val="007E5011"/>
    <w:rsid w:val="007E5A38"/>
    <w:rsid w:val="007E5B6C"/>
    <w:rsid w:val="007E63B4"/>
    <w:rsid w:val="007E6603"/>
    <w:rsid w:val="007E6B1C"/>
    <w:rsid w:val="007E76CD"/>
    <w:rsid w:val="007E7717"/>
    <w:rsid w:val="007E78CE"/>
    <w:rsid w:val="007F0629"/>
    <w:rsid w:val="007F0AF8"/>
    <w:rsid w:val="007F0D02"/>
    <w:rsid w:val="007F13B7"/>
    <w:rsid w:val="007F1505"/>
    <w:rsid w:val="007F239A"/>
    <w:rsid w:val="007F2A10"/>
    <w:rsid w:val="007F2C38"/>
    <w:rsid w:val="007F2EFF"/>
    <w:rsid w:val="007F323B"/>
    <w:rsid w:val="007F34AD"/>
    <w:rsid w:val="007F3AEB"/>
    <w:rsid w:val="007F3B04"/>
    <w:rsid w:val="007F3CFF"/>
    <w:rsid w:val="007F42DC"/>
    <w:rsid w:val="007F48DB"/>
    <w:rsid w:val="007F523F"/>
    <w:rsid w:val="007F53A4"/>
    <w:rsid w:val="007F5647"/>
    <w:rsid w:val="007F5B12"/>
    <w:rsid w:val="007F62C3"/>
    <w:rsid w:val="007F6421"/>
    <w:rsid w:val="007F647C"/>
    <w:rsid w:val="007F65CE"/>
    <w:rsid w:val="007F6EF2"/>
    <w:rsid w:val="007F7255"/>
    <w:rsid w:val="008001B9"/>
    <w:rsid w:val="00800763"/>
    <w:rsid w:val="008014F1"/>
    <w:rsid w:val="00801D6A"/>
    <w:rsid w:val="0080212F"/>
    <w:rsid w:val="008022EE"/>
    <w:rsid w:val="00802C2B"/>
    <w:rsid w:val="00802E99"/>
    <w:rsid w:val="008030B1"/>
    <w:rsid w:val="0080344B"/>
    <w:rsid w:val="00803C1F"/>
    <w:rsid w:val="00803C21"/>
    <w:rsid w:val="00803D04"/>
    <w:rsid w:val="008042F9"/>
    <w:rsid w:val="0080469A"/>
    <w:rsid w:val="00804E60"/>
    <w:rsid w:val="008055F8"/>
    <w:rsid w:val="00805651"/>
    <w:rsid w:val="00806BC3"/>
    <w:rsid w:val="00806C15"/>
    <w:rsid w:val="00806DB7"/>
    <w:rsid w:val="008076FD"/>
    <w:rsid w:val="008077D6"/>
    <w:rsid w:val="00807F7F"/>
    <w:rsid w:val="00807FA4"/>
    <w:rsid w:val="00810218"/>
    <w:rsid w:val="00810DCD"/>
    <w:rsid w:val="00811127"/>
    <w:rsid w:val="00811787"/>
    <w:rsid w:val="00811BCA"/>
    <w:rsid w:val="00812748"/>
    <w:rsid w:val="00812A9A"/>
    <w:rsid w:val="00812B41"/>
    <w:rsid w:val="00812F8C"/>
    <w:rsid w:val="008131DA"/>
    <w:rsid w:val="00813BFB"/>
    <w:rsid w:val="00813D9B"/>
    <w:rsid w:val="0081424C"/>
    <w:rsid w:val="0081457C"/>
    <w:rsid w:val="008146B5"/>
    <w:rsid w:val="00814E84"/>
    <w:rsid w:val="0081533C"/>
    <w:rsid w:val="00815CA7"/>
    <w:rsid w:val="008165C4"/>
    <w:rsid w:val="0081673B"/>
    <w:rsid w:val="00817C0A"/>
    <w:rsid w:val="00817CD7"/>
    <w:rsid w:val="00821042"/>
    <w:rsid w:val="00821490"/>
    <w:rsid w:val="00821B5D"/>
    <w:rsid w:val="00821B62"/>
    <w:rsid w:val="00822761"/>
    <w:rsid w:val="008239C9"/>
    <w:rsid w:val="00824D14"/>
    <w:rsid w:val="00824F20"/>
    <w:rsid w:val="0082510A"/>
    <w:rsid w:val="0082580B"/>
    <w:rsid w:val="00825B22"/>
    <w:rsid w:val="00825EC8"/>
    <w:rsid w:val="008260BB"/>
    <w:rsid w:val="0082659C"/>
    <w:rsid w:val="008267CA"/>
    <w:rsid w:val="00826A7D"/>
    <w:rsid w:val="00826B89"/>
    <w:rsid w:val="00827694"/>
    <w:rsid w:val="00827BAA"/>
    <w:rsid w:val="00827F11"/>
    <w:rsid w:val="00830A08"/>
    <w:rsid w:val="00830C2D"/>
    <w:rsid w:val="00831947"/>
    <w:rsid w:val="008319AD"/>
    <w:rsid w:val="00831C7E"/>
    <w:rsid w:val="00832A0B"/>
    <w:rsid w:val="00832C04"/>
    <w:rsid w:val="00834411"/>
    <w:rsid w:val="0083446E"/>
    <w:rsid w:val="00834557"/>
    <w:rsid w:val="00834714"/>
    <w:rsid w:val="008347BE"/>
    <w:rsid w:val="00834986"/>
    <w:rsid w:val="00834C8F"/>
    <w:rsid w:val="008355C7"/>
    <w:rsid w:val="00835950"/>
    <w:rsid w:val="008360FA"/>
    <w:rsid w:val="008364FF"/>
    <w:rsid w:val="00836669"/>
    <w:rsid w:val="008378FC"/>
    <w:rsid w:val="00837B53"/>
    <w:rsid w:val="0084026A"/>
    <w:rsid w:val="0084085C"/>
    <w:rsid w:val="00840C47"/>
    <w:rsid w:val="00840C49"/>
    <w:rsid w:val="00840D81"/>
    <w:rsid w:val="00841E08"/>
    <w:rsid w:val="0084221D"/>
    <w:rsid w:val="00842495"/>
    <w:rsid w:val="0084270E"/>
    <w:rsid w:val="00842A8E"/>
    <w:rsid w:val="00842C29"/>
    <w:rsid w:val="00842D36"/>
    <w:rsid w:val="00844A09"/>
    <w:rsid w:val="00844F11"/>
    <w:rsid w:val="00845557"/>
    <w:rsid w:val="008458AE"/>
    <w:rsid w:val="008459BD"/>
    <w:rsid w:val="00845CE0"/>
    <w:rsid w:val="00845D8A"/>
    <w:rsid w:val="00845D99"/>
    <w:rsid w:val="00846142"/>
    <w:rsid w:val="008472CB"/>
    <w:rsid w:val="0084741E"/>
    <w:rsid w:val="00847C8E"/>
    <w:rsid w:val="00850236"/>
    <w:rsid w:val="00850435"/>
    <w:rsid w:val="008505FA"/>
    <w:rsid w:val="00850A7F"/>
    <w:rsid w:val="00851992"/>
    <w:rsid w:val="00851B7F"/>
    <w:rsid w:val="0085215B"/>
    <w:rsid w:val="00852182"/>
    <w:rsid w:val="0085246D"/>
    <w:rsid w:val="0085274D"/>
    <w:rsid w:val="008527F6"/>
    <w:rsid w:val="00852CE5"/>
    <w:rsid w:val="008532F6"/>
    <w:rsid w:val="00853F5B"/>
    <w:rsid w:val="0085439B"/>
    <w:rsid w:val="0085453A"/>
    <w:rsid w:val="0085512A"/>
    <w:rsid w:val="0085528E"/>
    <w:rsid w:val="0085564B"/>
    <w:rsid w:val="008563D3"/>
    <w:rsid w:val="00856726"/>
    <w:rsid w:val="00856777"/>
    <w:rsid w:val="008575A1"/>
    <w:rsid w:val="008575C0"/>
    <w:rsid w:val="00857B24"/>
    <w:rsid w:val="00857FCE"/>
    <w:rsid w:val="00860340"/>
    <w:rsid w:val="008606C9"/>
    <w:rsid w:val="008615FF"/>
    <w:rsid w:val="00861725"/>
    <w:rsid w:val="008619BB"/>
    <w:rsid w:val="00861A03"/>
    <w:rsid w:val="008621D3"/>
    <w:rsid w:val="00862DB5"/>
    <w:rsid w:val="008632E1"/>
    <w:rsid w:val="00863B28"/>
    <w:rsid w:val="00863C72"/>
    <w:rsid w:val="00864093"/>
    <w:rsid w:val="0086461C"/>
    <w:rsid w:val="00864C02"/>
    <w:rsid w:val="008655C1"/>
    <w:rsid w:val="0086560D"/>
    <w:rsid w:val="00865889"/>
    <w:rsid w:val="00865BF3"/>
    <w:rsid w:val="00865FDB"/>
    <w:rsid w:val="008664F8"/>
    <w:rsid w:val="0086783C"/>
    <w:rsid w:val="008703C6"/>
    <w:rsid w:val="00870543"/>
    <w:rsid w:val="008705D4"/>
    <w:rsid w:val="008709FB"/>
    <w:rsid w:val="00870AFB"/>
    <w:rsid w:val="00870DAF"/>
    <w:rsid w:val="008711A8"/>
    <w:rsid w:val="00871DDF"/>
    <w:rsid w:val="0087226B"/>
    <w:rsid w:val="00873491"/>
    <w:rsid w:val="00873616"/>
    <w:rsid w:val="00873C3B"/>
    <w:rsid w:val="00873E24"/>
    <w:rsid w:val="00873E97"/>
    <w:rsid w:val="008740B9"/>
    <w:rsid w:val="00874B91"/>
    <w:rsid w:val="0087560F"/>
    <w:rsid w:val="008759B4"/>
    <w:rsid w:val="00876201"/>
    <w:rsid w:val="00876654"/>
    <w:rsid w:val="00876C08"/>
    <w:rsid w:val="00876E97"/>
    <w:rsid w:val="00877990"/>
    <w:rsid w:val="00877AB5"/>
    <w:rsid w:val="00877CEF"/>
    <w:rsid w:val="00880016"/>
    <w:rsid w:val="0088027C"/>
    <w:rsid w:val="0088031C"/>
    <w:rsid w:val="00880BAE"/>
    <w:rsid w:val="00880F90"/>
    <w:rsid w:val="0088162C"/>
    <w:rsid w:val="00881C7D"/>
    <w:rsid w:val="00881F4A"/>
    <w:rsid w:val="00882027"/>
    <w:rsid w:val="008823D9"/>
    <w:rsid w:val="008823E3"/>
    <w:rsid w:val="00882407"/>
    <w:rsid w:val="008833F9"/>
    <w:rsid w:val="008836FC"/>
    <w:rsid w:val="008838F7"/>
    <w:rsid w:val="0088403B"/>
    <w:rsid w:val="00884319"/>
    <w:rsid w:val="008844AB"/>
    <w:rsid w:val="00884D86"/>
    <w:rsid w:val="00884FC9"/>
    <w:rsid w:val="00885081"/>
    <w:rsid w:val="0088534E"/>
    <w:rsid w:val="00885B99"/>
    <w:rsid w:val="0088602A"/>
    <w:rsid w:val="00886FBE"/>
    <w:rsid w:val="0088743D"/>
    <w:rsid w:val="0088748D"/>
    <w:rsid w:val="00887689"/>
    <w:rsid w:val="0088782B"/>
    <w:rsid w:val="00887B3A"/>
    <w:rsid w:val="00890598"/>
    <w:rsid w:val="008906B9"/>
    <w:rsid w:val="00890A65"/>
    <w:rsid w:val="00890F51"/>
    <w:rsid w:val="00891071"/>
    <w:rsid w:val="00891793"/>
    <w:rsid w:val="0089198C"/>
    <w:rsid w:val="00891B86"/>
    <w:rsid w:val="00892AA6"/>
    <w:rsid w:val="00892DAE"/>
    <w:rsid w:val="00892DE1"/>
    <w:rsid w:val="00893101"/>
    <w:rsid w:val="00894004"/>
    <w:rsid w:val="00894640"/>
    <w:rsid w:val="008948C4"/>
    <w:rsid w:val="008959B3"/>
    <w:rsid w:val="00895AB2"/>
    <w:rsid w:val="008968FA"/>
    <w:rsid w:val="00896909"/>
    <w:rsid w:val="00896C9E"/>
    <w:rsid w:val="00897135"/>
    <w:rsid w:val="00897263"/>
    <w:rsid w:val="00897809"/>
    <w:rsid w:val="00897C91"/>
    <w:rsid w:val="008A020B"/>
    <w:rsid w:val="008A0437"/>
    <w:rsid w:val="008A09FF"/>
    <w:rsid w:val="008A1908"/>
    <w:rsid w:val="008A1942"/>
    <w:rsid w:val="008A2751"/>
    <w:rsid w:val="008A34C5"/>
    <w:rsid w:val="008A42E1"/>
    <w:rsid w:val="008A49D8"/>
    <w:rsid w:val="008A4A37"/>
    <w:rsid w:val="008A4A54"/>
    <w:rsid w:val="008A5682"/>
    <w:rsid w:val="008A579B"/>
    <w:rsid w:val="008A5942"/>
    <w:rsid w:val="008A5F31"/>
    <w:rsid w:val="008A6651"/>
    <w:rsid w:val="008A67B0"/>
    <w:rsid w:val="008A6D6F"/>
    <w:rsid w:val="008A6FBC"/>
    <w:rsid w:val="008A7F23"/>
    <w:rsid w:val="008B0252"/>
    <w:rsid w:val="008B033E"/>
    <w:rsid w:val="008B05C3"/>
    <w:rsid w:val="008B0969"/>
    <w:rsid w:val="008B216E"/>
    <w:rsid w:val="008B22A3"/>
    <w:rsid w:val="008B30B5"/>
    <w:rsid w:val="008B36CC"/>
    <w:rsid w:val="008B3791"/>
    <w:rsid w:val="008B3D76"/>
    <w:rsid w:val="008B4016"/>
    <w:rsid w:val="008B41E9"/>
    <w:rsid w:val="008B4965"/>
    <w:rsid w:val="008B4DCD"/>
    <w:rsid w:val="008B54DC"/>
    <w:rsid w:val="008B566B"/>
    <w:rsid w:val="008B61ED"/>
    <w:rsid w:val="008B66E9"/>
    <w:rsid w:val="008B70C6"/>
    <w:rsid w:val="008B74CD"/>
    <w:rsid w:val="008B767C"/>
    <w:rsid w:val="008C01B9"/>
    <w:rsid w:val="008C0C52"/>
    <w:rsid w:val="008C21F4"/>
    <w:rsid w:val="008C2598"/>
    <w:rsid w:val="008C26CC"/>
    <w:rsid w:val="008C2C15"/>
    <w:rsid w:val="008C489F"/>
    <w:rsid w:val="008C49E0"/>
    <w:rsid w:val="008C4D52"/>
    <w:rsid w:val="008C5042"/>
    <w:rsid w:val="008C52A1"/>
    <w:rsid w:val="008C5325"/>
    <w:rsid w:val="008C547D"/>
    <w:rsid w:val="008C55A6"/>
    <w:rsid w:val="008C5890"/>
    <w:rsid w:val="008C5F81"/>
    <w:rsid w:val="008C608A"/>
    <w:rsid w:val="008C6B07"/>
    <w:rsid w:val="008C6E36"/>
    <w:rsid w:val="008C6F02"/>
    <w:rsid w:val="008C7143"/>
    <w:rsid w:val="008D0DDE"/>
    <w:rsid w:val="008D1337"/>
    <w:rsid w:val="008D1339"/>
    <w:rsid w:val="008D1477"/>
    <w:rsid w:val="008D1ABD"/>
    <w:rsid w:val="008D1D39"/>
    <w:rsid w:val="008D24FC"/>
    <w:rsid w:val="008D2A4E"/>
    <w:rsid w:val="008D2C55"/>
    <w:rsid w:val="008D3395"/>
    <w:rsid w:val="008D3889"/>
    <w:rsid w:val="008D3FAF"/>
    <w:rsid w:val="008D45EA"/>
    <w:rsid w:val="008D47A7"/>
    <w:rsid w:val="008D5D3E"/>
    <w:rsid w:val="008D638E"/>
    <w:rsid w:val="008D6D83"/>
    <w:rsid w:val="008D7069"/>
    <w:rsid w:val="008D74E3"/>
    <w:rsid w:val="008D7836"/>
    <w:rsid w:val="008D7871"/>
    <w:rsid w:val="008D7E3E"/>
    <w:rsid w:val="008D7F41"/>
    <w:rsid w:val="008E0ADA"/>
    <w:rsid w:val="008E0F9A"/>
    <w:rsid w:val="008E20AC"/>
    <w:rsid w:val="008E3703"/>
    <w:rsid w:val="008E4AD3"/>
    <w:rsid w:val="008E57A4"/>
    <w:rsid w:val="008E6298"/>
    <w:rsid w:val="008E6341"/>
    <w:rsid w:val="008E6B02"/>
    <w:rsid w:val="008E73C7"/>
    <w:rsid w:val="008E7FD5"/>
    <w:rsid w:val="008F011D"/>
    <w:rsid w:val="008F0920"/>
    <w:rsid w:val="008F0E2F"/>
    <w:rsid w:val="008F109A"/>
    <w:rsid w:val="008F1130"/>
    <w:rsid w:val="008F1134"/>
    <w:rsid w:val="008F15AF"/>
    <w:rsid w:val="008F1ED7"/>
    <w:rsid w:val="008F1F48"/>
    <w:rsid w:val="008F2315"/>
    <w:rsid w:val="008F250A"/>
    <w:rsid w:val="008F30E4"/>
    <w:rsid w:val="008F35E6"/>
    <w:rsid w:val="008F374E"/>
    <w:rsid w:val="008F388F"/>
    <w:rsid w:val="008F397E"/>
    <w:rsid w:val="008F39FE"/>
    <w:rsid w:val="008F4EE5"/>
    <w:rsid w:val="008F5320"/>
    <w:rsid w:val="008F55B0"/>
    <w:rsid w:val="008F63A4"/>
    <w:rsid w:val="008F6DCC"/>
    <w:rsid w:val="008F7108"/>
    <w:rsid w:val="008F7AF1"/>
    <w:rsid w:val="00900038"/>
    <w:rsid w:val="00900A0E"/>
    <w:rsid w:val="0090137A"/>
    <w:rsid w:val="00901A74"/>
    <w:rsid w:val="00901AC9"/>
    <w:rsid w:val="00902ABD"/>
    <w:rsid w:val="00903448"/>
    <w:rsid w:val="00903FE8"/>
    <w:rsid w:val="00904974"/>
    <w:rsid w:val="00904F0E"/>
    <w:rsid w:val="00905061"/>
    <w:rsid w:val="00905F00"/>
    <w:rsid w:val="00906E7B"/>
    <w:rsid w:val="0090777B"/>
    <w:rsid w:val="00910114"/>
    <w:rsid w:val="00910711"/>
    <w:rsid w:val="00910E35"/>
    <w:rsid w:val="009115B3"/>
    <w:rsid w:val="00911952"/>
    <w:rsid w:val="00912816"/>
    <w:rsid w:val="00912F0D"/>
    <w:rsid w:val="009131FC"/>
    <w:rsid w:val="0091320B"/>
    <w:rsid w:val="00913389"/>
    <w:rsid w:val="009138C3"/>
    <w:rsid w:val="00913A46"/>
    <w:rsid w:val="00914A07"/>
    <w:rsid w:val="00914BA2"/>
    <w:rsid w:val="00914D21"/>
    <w:rsid w:val="00914DF6"/>
    <w:rsid w:val="00914EF1"/>
    <w:rsid w:val="0091689A"/>
    <w:rsid w:val="00916ADE"/>
    <w:rsid w:val="00917497"/>
    <w:rsid w:val="0091765D"/>
    <w:rsid w:val="009176BC"/>
    <w:rsid w:val="00917D4C"/>
    <w:rsid w:val="0092020F"/>
    <w:rsid w:val="009207EA"/>
    <w:rsid w:val="00920B4E"/>
    <w:rsid w:val="00920C65"/>
    <w:rsid w:val="00920CF7"/>
    <w:rsid w:val="00921373"/>
    <w:rsid w:val="009221B2"/>
    <w:rsid w:val="00922219"/>
    <w:rsid w:val="00922598"/>
    <w:rsid w:val="0092282E"/>
    <w:rsid w:val="00922A60"/>
    <w:rsid w:val="00922DFE"/>
    <w:rsid w:val="009233B2"/>
    <w:rsid w:val="00923564"/>
    <w:rsid w:val="00923BAA"/>
    <w:rsid w:val="00923D25"/>
    <w:rsid w:val="00925256"/>
    <w:rsid w:val="009252E3"/>
    <w:rsid w:val="0092581C"/>
    <w:rsid w:val="00925C9F"/>
    <w:rsid w:val="00925F6B"/>
    <w:rsid w:val="00926279"/>
    <w:rsid w:val="0092640D"/>
    <w:rsid w:val="00926748"/>
    <w:rsid w:val="0092752F"/>
    <w:rsid w:val="00927A35"/>
    <w:rsid w:val="00927BF9"/>
    <w:rsid w:val="00927E8F"/>
    <w:rsid w:val="00927EC4"/>
    <w:rsid w:val="00930147"/>
    <w:rsid w:val="009307A7"/>
    <w:rsid w:val="009307BD"/>
    <w:rsid w:val="00931816"/>
    <w:rsid w:val="00931C1B"/>
    <w:rsid w:val="009324B1"/>
    <w:rsid w:val="00932A95"/>
    <w:rsid w:val="00932F06"/>
    <w:rsid w:val="0093348D"/>
    <w:rsid w:val="009336BB"/>
    <w:rsid w:val="00934991"/>
    <w:rsid w:val="0093501A"/>
    <w:rsid w:val="00935316"/>
    <w:rsid w:val="00936068"/>
    <w:rsid w:val="00936802"/>
    <w:rsid w:val="00936C6A"/>
    <w:rsid w:val="00937641"/>
    <w:rsid w:val="00940609"/>
    <w:rsid w:val="009406EF"/>
    <w:rsid w:val="00941BB8"/>
    <w:rsid w:val="00941D86"/>
    <w:rsid w:val="009428B6"/>
    <w:rsid w:val="0094304E"/>
    <w:rsid w:val="0094373C"/>
    <w:rsid w:val="0094404C"/>
    <w:rsid w:val="00944067"/>
    <w:rsid w:val="00944B75"/>
    <w:rsid w:val="00944C17"/>
    <w:rsid w:val="00945368"/>
    <w:rsid w:val="009453E6"/>
    <w:rsid w:val="009458FB"/>
    <w:rsid w:val="009461FE"/>
    <w:rsid w:val="00946658"/>
    <w:rsid w:val="00947182"/>
    <w:rsid w:val="00947659"/>
    <w:rsid w:val="00947A3B"/>
    <w:rsid w:val="00947DC6"/>
    <w:rsid w:val="00947F15"/>
    <w:rsid w:val="009501BE"/>
    <w:rsid w:val="009502A1"/>
    <w:rsid w:val="00951164"/>
    <w:rsid w:val="00951677"/>
    <w:rsid w:val="009517CC"/>
    <w:rsid w:val="0095208F"/>
    <w:rsid w:val="0095250D"/>
    <w:rsid w:val="009528CD"/>
    <w:rsid w:val="00952F86"/>
    <w:rsid w:val="0095354F"/>
    <w:rsid w:val="009535AD"/>
    <w:rsid w:val="00953714"/>
    <w:rsid w:val="00953CE1"/>
    <w:rsid w:val="00955350"/>
    <w:rsid w:val="00956026"/>
    <w:rsid w:val="0095602C"/>
    <w:rsid w:val="00956842"/>
    <w:rsid w:val="00956C2A"/>
    <w:rsid w:val="00956E40"/>
    <w:rsid w:val="00957471"/>
    <w:rsid w:val="00957A04"/>
    <w:rsid w:val="00957E02"/>
    <w:rsid w:val="00960023"/>
    <w:rsid w:val="00960210"/>
    <w:rsid w:val="009604D7"/>
    <w:rsid w:val="00960972"/>
    <w:rsid w:val="00960EDF"/>
    <w:rsid w:val="009615D4"/>
    <w:rsid w:val="0096176F"/>
    <w:rsid w:val="00961A52"/>
    <w:rsid w:val="00961C03"/>
    <w:rsid w:val="00961CF1"/>
    <w:rsid w:val="0096206E"/>
    <w:rsid w:val="0096207A"/>
    <w:rsid w:val="00962D56"/>
    <w:rsid w:val="00963128"/>
    <w:rsid w:val="00963A18"/>
    <w:rsid w:val="00963D5B"/>
    <w:rsid w:val="00964555"/>
    <w:rsid w:val="00964647"/>
    <w:rsid w:val="009648EB"/>
    <w:rsid w:val="009654B8"/>
    <w:rsid w:val="0096614A"/>
    <w:rsid w:val="00966714"/>
    <w:rsid w:val="0096673B"/>
    <w:rsid w:val="00966CC7"/>
    <w:rsid w:val="0096709D"/>
    <w:rsid w:val="00967945"/>
    <w:rsid w:val="00967C9D"/>
    <w:rsid w:val="00967CEB"/>
    <w:rsid w:val="009701B5"/>
    <w:rsid w:val="0097040C"/>
    <w:rsid w:val="009706A8"/>
    <w:rsid w:val="00970762"/>
    <w:rsid w:val="00971A9D"/>
    <w:rsid w:val="00972077"/>
    <w:rsid w:val="00972B85"/>
    <w:rsid w:val="0097362B"/>
    <w:rsid w:val="0097385E"/>
    <w:rsid w:val="00973D11"/>
    <w:rsid w:val="009744C6"/>
    <w:rsid w:val="00974566"/>
    <w:rsid w:val="00974677"/>
    <w:rsid w:val="00974CD0"/>
    <w:rsid w:val="00974CE5"/>
    <w:rsid w:val="009750CC"/>
    <w:rsid w:val="0097517F"/>
    <w:rsid w:val="009759E6"/>
    <w:rsid w:val="009760D4"/>
    <w:rsid w:val="0097663B"/>
    <w:rsid w:val="009773B9"/>
    <w:rsid w:val="00977747"/>
    <w:rsid w:val="009777F0"/>
    <w:rsid w:val="00977822"/>
    <w:rsid w:val="00977BE3"/>
    <w:rsid w:val="0098052F"/>
    <w:rsid w:val="00981206"/>
    <w:rsid w:val="00981840"/>
    <w:rsid w:val="00981E35"/>
    <w:rsid w:val="009822E1"/>
    <w:rsid w:val="00983491"/>
    <w:rsid w:val="009839EB"/>
    <w:rsid w:val="009844A5"/>
    <w:rsid w:val="009844FF"/>
    <w:rsid w:val="0098488D"/>
    <w:rsid w:val="00985063"/>
    <w:rsid w:val="00985247"/>
    <w:rsid w:val="00985825"/>
    <w:rsid w:val="00985DF7"/>
    <w:rsid w:val="009866D2"/>
    <w:rsid w:val="00987745"/>
    <w:rsid w:val="0098774A"/>
    <w:rsid w:val="00987932"/>
    <w:rsid w:val="00987CC3"/>
    <w:rsid w:val="00987FE3"/>
    <w:rsid w:val="00990A01"/>
    <w:rsid w:val="00990FE5"/>
    <w:rsid w:val="009912CB"/>
    <w:rsid w:val="009913BB"/>
    <w:rsid w:val="00991423"/>
    <w:rsid w:val="00991FE2"/>
    <w:rsid w:val="009928BD"/>
    <w:rsid w:val="0099298C"/>
    <w:rsid w:val="009929E6"/>
    <w:rsid w:val="00992D44"/>
    <w:rsid w:val="00992DC9"/>
    <w:rsid w:val="0099393A"/>
    <w:rsid w:val="00993B9B"/>
    <w:rsid w:val="00994112"/>
    <w:rsid w:val="009952C5"/>
    <w:rsid w:val="00995977"/>
    <w:rsid w:val="00995D97"/>
    <w:rsid w:val="009963F0"/>
    <w:rsid w:val="009967C2"/>
    <w:rsid w:val="009968E4"/>
    <w:rsid w:val="00996BD6"/>
    <w:rsid w:val="00997212"/>
    <w:rsid w:val="00997499"/>
    <w:rsid w:val="00997AE9"/>
    <w:rsid w:val="00997B0B"/>
    <w:rsid w:val="00997EE6"/>
    <w:rsid w:val="00997F6B"/>
    <w:rsid w:val="009A0315"/>
    <w:rsid w:val="009A0434"/>
    <w:rsid w:val="009A04A2"/>
    <w:rsid w:val="009A10BC"/>
    <w:rsid w:val="009A129C"/>
    <w:rsid w:val="009A1306"/>
    <w:rsid w:val="009A1908"/>
    <w:rsid w:val="009A1BE6"/>
    <w:rsid w:val="009A2258"/>
    <w:rsid w:val="009A2AF8"/>
    <w:rsid w:val="009A2F17"/>
    <w:rsid w:val="009A33AA"/>
    <w:rsid w:val="009A357B"/>
    <w:rsid w:val="009A3A8F"/>
    <w:rsid w:val="009A45B6"/>
    <w:rsid w:val="009A4665"/>
    <w:rsid w:val="009A4C5B"/>
    <w:rsid w:val="009A4D1E"/>
    <w:rsid w:val="009A57B4"/>
    <w:rsid w:val="009A5C67"/>
    <w:rsid w:val="009A634C"/>
    <w:rsid w:val="009A68F6"/>
    <w:rsid w:val="009A69B0"/>
    <w:rsid w:val="009A6C79"/>
    <w:rsid w:val="009B03F8"/>
    <w:rsid w:val="009B0875"/>
    <w:rsid w:val="009B0BE7"/>
    <w:rsid w:val="009B0C2E"/>
    <w:rsid w:val="009B152D"/>
    <w:rsid w:val="009B1613"/>
    <w:rsid w:val="009B1FF3"/>
    <w:rsid w:val="009B33FD"/>
    <w:rsid w:val="009B3FD3"/>
    <w:rsid w:val="009B4667"/>
    <w:rsid w:val="009B57B8"/>
    <w:rsid w:val="009B628B"/>
    <w:rsid w:val="009B6485"/>
    <w:rsid w:val="009B6765"/>
    <w:rsid w:val="009B6AD1"/>
    <w:rsid w:val="009B7646"/>
    <w:rsid w:val="009B7665"/>
    <w:rsid w:val="009B7D2D"/>
    <w:rsid w:val="009C039F"/>
    <w:rsid w:val="009C03FB"/>
    <w:rsid w:val="009C0674"/>
    <w:rsid w:val="009C0B2A"/>
    <w:rsid w:val="009C0D80"/>
    <w:rsid w:val="009C0FE8"/>
    <w:rsid w:val="009C1762"/>
    <w:rsid w:val="009C1C6A"/>
    <w:rsid w:val="009C26F7"/>
    <w:rsid w:val="009C311D"/>
    <w:rsid w:val="009C405C"/>
    <w:rsid w:val="009C501C"/>
    <w:rsid w:val="009C5A84"/>
    <w:rsid w:val="009C5EC4"/>
    <w:rsid w:val="009C618A"/>
    <w:rsid w:val="009C6BD1"/>
    <w:rsid w:val="009C6C8F"/>
    <w:rsid w:val="009C6D5E"/>
    <w:rsid w:val="009C6FDA"/>
    <w:rsid w:val="009C70E7"/>
    <w:rsid w:val="009D071A"/>
    <w:rsid w:val="009D09C1"/>
    <w:rsid w:val="009D0FDB"/>
    <w:rsid w:val="009D1A40"/>
    <w:rsid w:val="009D240C"/>
    <w:rsid w:val="009D24F5"/>
    <w:rsid w:val="009D27C0"/>
    <w:rsid w:val="009D37C5"/>
    <w:rsid w:val="009D3F89"/>
    <w:rsid w:val="009D4716"/>
    <w:rsid w:val="009D5013"/>
    <w:rsid w:val="009D51B2"/>
    <w:rsid w:val="009D573F"/>
    <w:rsid w:val="009D5D9E"/>
    <w:rsid w:val="009D607D"/>
    <w:rsid w:val="009D645B"/>
    <w:rsid w:val="009D6794"/>
    <w:rsid w:val="009D792A"/>
    <w:rsid w:val="009D7B12"/>
    <w:rsid w:val="009E013E"/>
    <w:rsid w:val="009E1092"/>
    <w:rsid w:val="009E184E"/>
    <w:rsid w:val="009E23D5"/>
    <w:rsid w:val="009E26CD"/>
    <w:rsid w:val="009E3645"/>
    <w:rsid w:val="009E3DC9"/>
    <w:rsid w:val="009E46E0"/>
    <w:rsid w:val="009E4957"/>
    <w:rsid w:val="009E4F66"/>
    <w:rsid w:val="009E5C45"/>
    <w:rsid w:val="009E6264"/>
    <w:rsid w:val="009E64D8"/>
    <w:rsid w:val="009E6612"/>
    <w:rsid w:val="009E71DA"/>
    <w:rsid w:val="009F0211"/>
    <w:rsid w:val="009F172B"/>
    <w:rsid w:val="009F17E5"/>
    <w:rsid w:val="009F1BE2"/>
    <w:rsid w:val="009F3437"/>
    <w:rsid w:val="009F381B"/>
    <w:rsid w:val="009F3AF8"/>
    <w:rsid w:val="009F3B43"/>
    <w:rsid w:val="009F43A8"/>
    <w:rsid w:val="009F46E7"/>
    <w:rsid w:val="009F4ECC"/>
    <w:rsid w:val="009F5B30"/>
    <w:rsid w:val="009F627E"/>
    <w:rsid w:val="009F6952"/>
    <w:rsid w:val="00A002F3"/>
    <w:rsid w:val="00A0030F"/>
    <w:rsid w:val="00A00DA0"/>
    <w:rsid w:val="00A01440"/>
    <w:rsid w:val="00A015A6"/>
    <w:rsid w:val="00A0177A"/>
    <w:rsid w:val="00A01A96"/>
    <w:rsid w:val="00A01AF1"/>
    <w:rsid w:val="00A02076"/>
    <w:rsid w:val="00A02EA1"/>
    <w:rsid w:val="00A03F5E"/>
    <w:rsid w:val="00A04052"/>
    <w:rsid w:val="00A04649"/>
    <w:rsid w:val="00A04791"/>
    <w:rsid w:val="00A04D91"/>
    <w:rsid w:val="00A055D2"/>
    <w:rsid w:val="00A0590E"/>
    <w:rsid w:val="00A0627A"/>
    <w:rsid w:val="00A0628C"/>
    <w:rsid w:val="00A06867"/>
    <w:rsid w:val="00A06B49"/>
    <w:rsid w:val="00A0712E"/>
    <w:rsid w:val="00A07857"/>
    <w:rsid w:val="00A10299"/>
    <w:rsid w:val="00A104A8"/>
    <w:rsid w:val="00A10886"/>
    <w:rsid w:val="00A113F0"/>
    <w:rsid w:val="00A115B0"/>
    <w:rsid w:val="00A115BE"/>
    <w:rsid w:val="00A11838"/>
    <w:rsid w:val="00A123E5"/>
    <w:rsid w:val="00A12E33"/>
    <w:rsid w:val="00A13664"/>
    <w:rsid w:val="00A13DBF"/>
    <w:rsid w:val="00A13F8B"/>
    <w:rsid w:val="00A14568"/>
    <w:rsid w:val="00A147A3"/>
    <w:rsid w:val="00A14954"/>
    <w:rsid w:val="00A14C55"/>
    <w:rsid w:val="00A151AC"/>
    <w:rsid w:val="00A15420"/>
    <w:rsid w:val="00A15783"/>
    <w:rsid w:val="00A15B6F"/>
    <w:rsid w:val="00A15EA3"/>
    <w:rsid w:val="00A16077"/>
    <w:rsid w:val="00A16314"/>
    <w:rsid w:val="00A164CE"/>
    <w:rsid w:val="00A165A5"/>
    <w:rsid w:val="00A16A19"/>
    <w:rsid w:val="00A16EE0"/>
    <w:rsid w:val="00A1700E"/>
    <w:rsid w:val="00A17578"/>
    <w:rsid w:val="00A20272"/>
    <w:rsid w:val="00A211C8"/>
    <w:rsid w:val="00A22727"/>
    <w:rsid w:val="00A22F2D"/>
    <w:rsid w:val="00A231D6"/>
    <w:rsid w:val="00A23B61"/>
    <w:rsid w:val="00A244D4"/>
    <w:rsid w:val="00A24EF4"/>
    <w:rsid w:val="00A25F51"/>
    <w:rsid w:val="00A261B1"/>
    <w:rsid w:val="00A261F7"/>
    <w:rsid w:val="00A268C5"/>
    <w:rsid w:val="00A26B0D"/>
    <w:rsid w:val="00A270B4"/>
    <w:rsid w:val="00A27135"/>
    <w:rsid w:val="00A279C6"/>
    <w:rsid w:val="00A27EB5"/>
    <w:rsid w:val="00A30646"/>
    <w:rsid w:val="00A313D2"/>
    <w:rsid w:val="00A316C1"/>
    <w:rsid w:val="00A31922"/>
    <w:rsid w:val="00A31F56"/>
    <w:rsid w:val="00A32E18"/>
    <w:rsid w:val="00A339DE"/>
    <w:rsid w:val="00A34290"/>
    <w:rsid w:val="00A34961"/>
    <w:rsid w:val="00A34C01"/>
    <w:rsid w:val="00A34C8B"/>
    <w:rsid w:val="00A35A39"/>
    <w:rsid w:val="00A36367"/>
    <w:rsid w:val="00A36441"/>
    <w:rsid w:val="00A367A8"/>
    <w:rsid w:val="00A36D09"/>
    <w:rsid w:val="00A37036"/>
    <w:rsid w:val="00A37607"/>
    <w:rsid w:val="00A37BC2"/>
    <w:rsid w:val="00A37CFC"/>
    <w:rsid w:val="00A4088E"/>
    <w:rsid w:val="00A408F3"/>
    <w:rsid w:val="00A40B69"/>
    <w:rsid w:val="00A40FC4"/>
    <w:rsid w:val="00A418A5"/>
    <w:rsid w:val="00A41DE3"/>
    <w:rsid w:val="00A42164"/>
    <w:rsid w:val="00A42346"/>
    <w:rsid w:val="00A42482"/>
    <w:rsid w:val="00A42744"/>
    <w:rsid w:val="00A429ED"/>
    <w:rsid w:val="00A43732"/>
    <w:rsid w:val="00A43AB3"/>
    <w:rsid w:val="00A43C9E"/>
    <w:rsid w:val="00A452C6"/>
    <w:rsid w:val="00A453A7"/>
    <w:rsid w:val="00A455A1"/>
    <w:rsid w:val="00A45DD8"/>
    <w:rsid w:val="00A45DF4"/>
    <w:rsid w:val="00A46165"/>
    <w:rsid w:val="00A46186"/>
    <w:rsid w:val="00A465E4"/>
    <w:rsid w:val="00A46631"/>
    <w:rsid w:val="00A46AFB"/>
    <w:rsid w:val="00A46E36"/>
    <w:rsid w:val="00A47143"/>
    <w:rsid w:val="00A476DE"/>
    <w:rsid w:val="00A476EF"/>
    <w:rsid w:val="00A508E1"/>
    <w:rsid w:val="00A50B16"/>
    <w:rsid w:val="00A50CA5"/>
    <w:rsid w:val="00A50F72"/>
    <w:rsid w:val="00A51137"/>
    <w:rsid w:val="00A517A1"/>
    <w:rsid w:val="00A51811"/>
    <w:rsid w:val="00A5242C"/>
    <w:rsid w:val="00A52698"/>
    <w:rsid w:val="00A52FFF"/>
    <w:rsid w:val="00A53086"/>
    <w:rsid w:val="00A536B4"/>
    <w:rsid w:val="00A53AEE"/>
    <w:rsid w:val="00A5408E"/>
    <w:rsid w:val="00A542FB"/>
    <w:rsid w:val="00A55913"/>
    <w:rsid w:val="00A56603"/>
    <w:rsid w:val="00A56639"/>
    <w:rsid w:val="00A6009F"/>
    <w:rsid w:val="00A602E7"/>
    <w:rsid w:val="00A60F4D"/>
    <w:rsid w:val="00A610AE"/>
    <w:rsid w:val="00A615DD"/>
    <w:rsid w:val="00A62096"/>
    <w:rsid w:val="00A621A1"/>
    <w:rsid w:val="00A623A1"/>
    <w:rsid w:val="00A625A7"/>
    <w:rsid w:val="00A6277C"/>
    <w:rsid w:val="00A6426C"/>
    <w:rsid w:val="00A6529E"/>
    <w:rsid w:val="00A65EC0"/>
    <w:rsid w:val="00A67324"/>
    <w:rsid w:val="00A673D1"/>
    <w:rsid w:val="00A67A14"/>
    <w:rsid w:val="00A704C0"/>
    <w:rsid w:val="00A708E0"/>
    <w:rsid w:val="00A70A54"/>
    <w:rsid w:val="00A70DDC"/>
    <w:rsid w:val="00A71EBB"/>
    <w:rsid w:val="00A72978"/>
    <w:rsid w:val="00A73407"/>
    <w:rsid w:val="00A74AD9"/>
    <w:rsid w:val="00A74BC6"/>
    <w:rsid w:val="00A7564C"/>
    <w:rsid w:val="00A75DA8"/>
    <w:rsid w:val="00A76620"/>
    <w:rsid w:val="00A77619"/>
    <w:rsid w:val="00A77ABB"/>
    <w:rsid w:val="00A77CA0"/>
    <w:rsid w:val="00A77D40"/>
    <w:rsid w:val="00A80000"/>
    <w:rsid w:val="00A8048B"/>
    <w:rsid w:val="00A80C6E"/>
    <w:rsid w:val="00A80E07"/>
    <w:rsid w:val="00A811CD"/>
    <w:rsid w:val="00A81438"/>
    <w:rsid w:val="00A8172E"/>
    <w:rsid w:val="00A818F5"/>
    <w:rsid w:val="00A82253"/>
    <w:rsid w:val="00A82B63"/>
    <w:rsid w:val="00A84250"/>
    <w:rsid w:val="00A85150"/>
    <w:rsid w:val="00A85619"/>
    <w:rsid w:val="00A85786"/>
    <w:rsid w:val="00A85FBD"/>
    <w:rsid w:val="00A869C1"/>
    <w:rsid w:val="00A86AA1"/>
    <w:rsid w:val="00A86EAA"/>
    <w:rsid w:val="00A872F1"/>
    <w:rsid w:val="00A87FFA"/>
    <w:rsid w:val="00A90151"/>
    <w:rsid w:val="00A9022B"/>
    <w:rsid w:val="00A90B4B"/>
    <w:rsid w:val="00A90C40"/>
    <w:rsid w:val="00A91824"/>
    <w:rsid w:val="00A92D30"/>
    <w:rsid w:val="00A92DB0"/>
    <w:rsid w:val="00A9308B"/>
    <w:rsid w:val="00A9359B"/>
    <w:rsid w:val="00A942FF"/>
    <w:rsid w:val="00A94396"/>
    <w:rsid w:val="00A94528"/>
    <w:rsid w:val="00A946B9"/>
    <w:rsid w:val="00A94F04"/>
    <w:rsid w:val="00A951C9"/>
    <w:rsid w:val="00A954A5"/>
    <w:rsid w:val="00A9558B"/>
    <w:rsid w:val="00A9620F"/>
    <w:rsid w:val="00A96AFA"/>
    <w:rsid w:val="00A978CC"/>
    <w:rsid w:val="00A979D7"/>
    <w:rsid w:val="00AA0704"/>
    <w:rsid w:val="00AA0BFA"/>
    <w:rsid w:val="00AA0EB2"/>
    <w:rsid w:val="00AA0F57"/>
    <w:rsid w:val="00AA10BE"/>
    <w:rsid w:val="00AA13EB"/>
    <w:rsid w:val="00AA163B"/>
    <w:rsid w:val="00AA1863"/>
    <w:rsid w:val="00AA1B40"/>
    <w:rsid w:val="00AA1B9B"/>
    <w:rsid w:val="00AA1DD2"/>
    <w:rsid w:val="00AA2287"/>
    <w:rsid w:val="00AA26DD"/>
    <w:rsid w:val="00AA277A"/>
    <w:rsid w:val="00AA30D8"/>
    <w:rsid w:val="00AA318F"/>
    <w:rsid w:val="00AA341E"/>
    <w:rsid w:val="00AA3CD1"/>
    <w:rsid w:val="00AA43B6"/>
    <w:rsid w:val="00AA47E0"/>
    <w:rsid w:val="00AA4FB2"/>
    <w:rsid w:val="00AA6D25"/>
    <w:rsid w:val="00AA6DA5"/>
    <w:rsid w:val="00AA768B"/>
    <w:rsid w:val="00AA7C44"/>
    <w:rsid w:val="00AA7D41"/>
    <w:rsid w:val="00AB00AD"/>
    <w:rsid w:val="00AB0628"/>
    <w:rsid w:val="00AB0CA9"/>
    <w:rsid w:val="00AB0CEA"/>
    <w:rsid w:val="00AB1775"/>
    <w:rsid w:val="00AB17B4"/>
    <w:rsid w:val="00AB1A29"/>
    <w:rsid w:val="00AB1FB0"/>
    <w:rsid w:val="00AB230B"/>
    <w:rsid w:val="00AB2BDE"/>
    <w:rsid w:val="00AB2ECC"/>
    <w:rsid w:val="00AB3013"/>
    <w:rsid w:val="00AB3C51"/>
    <w:rsid w:val="00AB3F15"/>
    <w:rsid w:val="00AB4D36"/>
    <w:rsid w:val="00AB515F"/>
    <w:rsid w:val="00AB5579"/>
    <w:rsid w:val="00AB5734"/>
    <w:rsid w:val="00AB57A4"/>
    <w:rsid w:val="00AB592D"/>
    <w:rsid w:val="00AB5A2B"/>
    <w:rsid w:val="00AB78B3"/>
    <w:rsid w:val="00AB7D39"/>
    <w:rsid w:val="00AB7F65"/>
    <w:rsid w:val="00AC0509"/>
    <w:rsid w:val="00AC0558"/>
    <w:rsid w:val="00AC0A71"/>
    <w:rsid w:val="00AC19D0"/>
    <w:rsid w:val="00AC1C3F"/>
    <w:rsid w:val="00AC1F3A"/>
    <w:rsid w:val="00AC21DD"/>
    <w:rsid w:val="00AC2546"/>
    <w:rsid w:val="00AC3388"/>
    <w:rsid w:val="00AC35D5"/>
    <w:rsid w:val="00AC38C7"/>
    <w:rsid w:val="00AC3E24"/>
    <w:rsid w:val="00AC3F17"/>
    <w:rsid w:val="00AC3FAE"/>
    <w:rsid w:val="00AC465B"/>
    <w:rsid w:val="00AC480D"/>
    <w:rsid w:val="00AC5BC3"/>
    <w:rsid w:val="00AC63BB"/>
    <w:rsid w:val="00AC669E"/>
    <w:rsid w:val="00AC6A0E"/>
    <w:rsid w:val="00AC7C04"/>
    <w:rsid w:val="00AC7F1D"/>
    <w:rsid w:val="00AD061C"/>
    <w:rsid w:val="00AD084C"/>
    <w:rsid w:val="00AD0B62"/>
    <w:rsid w:val="00AD0E43"/>
    <w:rsid w:val="00AD11A3"/>
    <w:rsid w:val="00AD1AE8"/>
    <w:rsid w:val="00AD1C95"/>
    <w:rsid w:val="00AD219E"/>
    <w:rsid w:val="00AD26A8"/>
    <w:rsid w:val="00AD3DEC"/>
    <w:rsid w:val="00AD3E49"/>
    <w:rsid w:val="00AD5BD5"/>
    <w:rsid w:val="00AD74D6"/>
    <w:rsid w:val="00AD782C"/>
    <w:rsid w:val="00AE0029"/>
    <w:rsid w:val="00AE0625"/>
    <w:rsid w:val="00AE0881"/>
    <w:rsid w:val="00AE0D99"/>
    <w:rsid w:val="00AE0E3D"/>
    <w:rsid w:val="00AE1C26"/>
    <w:rsid w:val="00AE2047"/>
    <w:rsid w:val="00AE2260"/>
    <w:rsid w:val="00AE234C"/>
    <w:rsid w:val="00AE2460"/>
    <w:rsid w:val="00AE2AF7"/>
    <w:rsid w:val="00AE3024"/>
    <w:rsid w:val="00AE37B3"/>
    <w:rsid w:val="00AE38BD"/>
    <w:rsid w:val="00AE3DF7"/>
    <w:rsid w:val="00AE4B34"/>
    <w:rsid w:val="00AE6B76"/>
    <w:rsid w:val="00AE6C67"/>
    <w:rsid w:val="00AE7D3C"/>
    <w:rsid w:val="00AF0A09"/>
    <w:rsid w:val="00AF0CD7"/>
    <w:rsid w:val="00AF0E9C"/>
    <w:rsid w:val="00AF0F06"/>
    <w:rsid w:val="00AF1DC4"/>
    <w:rsid w:val="00AF2509"/>
    <w:rsid w:val="00AF2719"/>
    <w:rsid w:val="00AF2CCE"/>
    <w:rsid w:val="00AF32AC"/>
    <w:rsid w:val="00AF37C8"/>
    <w:rsid w:val="00AF3FAF"/>
    <w:rsid w:val="00AF43AE"/>
    <w:rsid w:val="00AF4528"/>
    <w:rsid w:val="00AF475C"/>
    <w:rsid w:val="00AF49FF"/>
    <w:rsid w:val="00AF52AB"/>
    <w:rsid w:val="00AF545F"/>
    <w:rsid w:val="00AF60D9"/>
    <w:rsid w:val="00AF66D9"/>
    <w:rsid w:val="00AF68F6"/>
    <w:rsid w:val="00AF69F8"/>
    <w:rsid w:val="00AF6B74"/>
    <w:rsid w:val="00AF6F81"/>
    <w:rsid w:val="00AF7701"/>
    <w:rsid w:val="00B008C5"/>
    <w:rsid w:val="00B012BD"/>
    <w:rsid w:val="00B01A5E"/>
    <w:rsid w:val="00B01ABC"/>
    <w:rsid w:val="00B01CE9"/>
    <w:rsid w:val="00B02069"/>
    <w:rsid w:val="00B023AF"/>
    <w:rsid w:val="00B0269C"/>
    <w:rsid w:val="00B02F80"/>
    <w:rsid w:val="00B03443"/>
    <w:rsid w:val="00B03478"/>
    <w:rsid w:val="00B035F9"/>
    <w:rsid w:val="00B03B31"/>
    <w:rsid w:val="00B0485D"/>
    <w:rsid w:val="00B051FC"/>
    <w:rsid w:val="00B052B2"/>
    <w:rsid w:val="00B05DEE"/>
    <w:rsid w:val="00B06128"/>
    <w:rsid w:val="00B06404"/>
    <w:rsid w:val="00B06544"/>
    <w:rsid w:val="00B066B1"/>
    <w:rsid w:val="00B068F7"/>
    <w:rsid w:val="00B070FD"/>
    <w:rsid w:val="00B076A4"/>
    <w:rsid w:val="00B10006"/>
    <w:rsid w:val="00B10E1E"/>
    <w:rsid w:val="00B110C1"/>
    <w:rsid w:val="00B1114C"/>
    <w:rsid w:val="00B11EB7"/>
    <w:rsid w:val="00B11EC6"/>
    <w:rsid w:val="00B12A0A"/>
    <w:rsid w:val="00B12A74"/>
    <w:rsid w:val="00B12E33"/>
    <w:rsid w:val="00B13145"/>
    <w:rsid w:val="00B135D3"/>
    <w:rsid w:val="00B136F8"/>
    <w:rsid w:val="00B1407F"/>
    <w:rsid w:val="00B1487A"/>
    <w:rsid w:val="00B14A06"/>
    <w:rsid w:val="00B14B26"/>
    <w:rsid w:val="00B15330"/>
    <w:rsid w:val="00B154CC"/>
    <w:rsid w:val="00B15C9C"/>
    <w:rsid w:val="00B1639D"/>
    <w:rsid w:val="00B16B5C"/>
    <w:rsid w:val="00B16B73"/>
    <w:rsid w:val="00B16D98"/>
    <w:rsid w:val="00B17A60"/>
    <w:rsid w:val="00B17EE4"/>
    <w:rsid w:val="00B2034B"/>
    <w:rsid w:val="00B20392"/>
    <w:rsid w:val="00B2044B"/>
    <w:rsid w:val="00B2065B"/>
    <w:rsid w:val="00B20663"/>
    <w:rsid w:val="00B20C06"/>
    <w:rsid w:val="00B2153C"/>
    <w:rsid w:val="00B21587"/>
    <w:rsid w:val="00B21CEA"/>
    <w:rsid w:val="00B224EC"/>
    <w:rsid w:val="00B22E76"/>
    <w:rsid w:val="00B23051"/>
    <w:rsid w:val="00B2315F"/>
    <w:rsid w:val="00B23283"/>
    <w:rsid w:val="00B235B0"/>
    <w:rsid w:val="00B23603"/>
    <w:rsid w:val="00B23D4A"/>
    <w:rsid w:val="00B24485"/>
    <w:rsid w:val="00B25163"/>
    <w:rsid w:val="00B25463"/>
    <w:rsid w:val="00B25CA7"/>
    <w:rsid w:val="00B26196"/>
    <w:rsid w:val="00B261E5"/>
    <w:rsid w:val="00B274FD"/>
    <w:rsid w:val="00B27B4C"/>
    <w:rsid w:val="00B307A0"/>
    <w:rsid w:val="00B30901"/>
    <w:rsid w:val="00B30BF3"/>
    <w:rsid w:val="00B313E3"/>
    <w:rsid w:val="00B31703"/>
    <w:rsid w:val="00B31889"/>
    <w:rsid w:val="00B31EF2"/>
    <w:rsid w:val="00B320A1"/>
    <w:rsid w:val="00B32D6C"/>
    <w:rsid w:val="00B33387"/>
    <w:rsid w:val="00B33693"/>
    <w:rsid w:val="00B33A41"/>
    <w:rsid w:val="00B33AA3"/>
    <w:rsid w:val="00B33D86"/>
    <w:rsid w:val="00B34529"/>
    <w:rsid w:val="00B349D2"/>
    <w:rsid w:val="00B3520B"/>
    <w:rsid w:val="00B35CE6"/>
    <w:rsid w:val="00B36824"/>
    <w:rsid w:val="00B369DE"/>
    <w:rsid w:val="00B36C15"/>
    <w:rsid w:val="00B36E43"/>
    <w:rsid w:val="00B36E81"/>
    <w:rsid w:val="00B37412"/>
    <w:rsid w:val="00B3749D"/>
    <w:rsid w:val="00B375A7"/>
    <w:rsid w:val="00B3763F"/>
    <w:rsid w:val="00B37C1E"/>
    <w:rsid w:val="00B40BB6"/>
    <w:rsid w:val="00B415DB"/>
    <w:rsid w:val="00B418DE"/>
    <w:rsid w:val="00B41C57"/>
    <w:rsid w:val="00B41D3D"/>
    <w:rsid w:val="00B43656"/>
    <w:rsid w:val="00B43C77"/>
    <w:rsid w:val="00B43FE1"/>
    <w:rsid w:val="00B448CE"/>
    <w:rsid w:val="00B44A0B"/>
    <w:rsid w:val="00B44AB7"/>
    <w:rsid w:val="00B450BB"/>
    <w:rsid w:val="00B45278"/>
    <w:rsid w:val="00B46071"/>
    <w:rsid w:val="00B4681D"/>
    <w:rsid w:val="00B470C6"/>
    <w:rsid w:val="00B472C8"/>
    <w:rsid w:val="00B47D23"/>
    <w:rsid w:val="00B50044"/>
    <w:rsid w:val="00B5039C"/>
    <w:rsid w:val="00B505D3"/>
    <w:rsid w:val="00B5066A"/>
    <w:rsid w:val="00B50F42"/>
    <w:rsid w:val="00B51A37"/>
    <w:rsid w:val="00B5318C"/>
    <w:rsid w:val="00B531F3"/>
    <w:rsid w:val="00B53565"/>
    <w:rsid w:val="00B53603"/>
    <w:rsid w:val="00B53B86"/>
    <w:rsid w:val="00B53B95"/>
    <w:rsid w:val="00B53CAC"/>
    <w:rsid w:val="00B54D48"/>
    <w:rsid w:val="00B54E9A"/>
    <w:rsid w:val="00B54F8E"/>
    <w:rsid w:val="00B54FF9"/>
    <w:rsid w:val="00B552CB"/>
    <w:rsid w:val="00B55CE9"/>
    <w:rsid w:val="00B55D70"/>
    <w:rsid w:val="00B5659D"/>
    <w:rsid w:val="00B56649"/>
    <w:rsid w:val="00B56CFE"/>
    <w:rsid w:val="00B56D0A"/>
    <w:rsid w:val="00B5721C"/>
    <w:rsid w:val="00B572D6"/>
    <w:rsid w:val="00B5749A"/>
    <w:rsid w:val="00B60225"/>
    <w:rsid w:val="00B6038A"/>
    <w:rsid w:val="00B60FF5"/>
    <w:rsid w:val="00B6187C"/>
    <w:rsid w:val="00B6215F"/>
    <w:rsid w:val="00B62522"/>
    <w:rsid w:val="00B626AA"/>
    <w:rsid w:val="00B630FA"/>
    <w:rsid w:val="00B63296"/>
    <w:rsid w:val="00B63626"/>
    <w:rsid w:val="00B6388D"/>
    <w:rsid w:val="00B63C7A"/>
    <w:rsid w:val="00B643F6"/>
    <w:rsid w:val="00B649B6"/>
    <w:rsid w:val="00B64AE8"/>
    <w:rsid w:val="00B652AC"/>
    <w:rsid w:val="00B655F8"/>
    <w:rsid w:val="00B65D0A"/>
    <w:rsid w:val="00B65DAA"/>
    <w:rsid w:val="00B667A3"/>
    <w:rsid w:val="00B667DC"/>
    <w:rsid w:val="00B66B2F"/>
    <w:rsid w:val="00B707C5"/>
    <w:rsid w:val="00B71983"/>
    <w:rsid w:val="00B71C94"/>
    <w:rsid w:val="00B72FAD"/>
    <w:rsid w:val="00B732BF"/>
    <w:rsid w:val="00B74F7F"/>
    <w:rsid w:val="00B74FE4"/>
    <w:rsid w:val="00B750FF"/>
    <w:rsid w:val="00B7522C"/>
    <w:rsid w:val="00B7555B"/>
    <w:rsid w:val="00B75B08"/>
    <w:rsid w:val="00B76272"/>
    <w:rsid w:val="00B76935"/>
    <w:rsid w:val="00B76C3C"/>
    <w:rsid w:val="00B76F43"/>
    <w:rsid w:val="00B77E7B"/>
    <w:rsid w:val="00B80147"/>
    <w:rsid w:val="00B80192"/>
    <w:rsid w:val="00B802F0"/>
    <w:rsid w:val="00B80961"/>
    <w:rsid w:val="00B812C2"/>
    <w:rsid w:val="00B8140E"/>
    <w:rsid w:val="00B82493"/>
    <w:rsid w:val="00B828CE"/>
    <w:rsid w:val="00B82B9C"/>
    <w:rsid w:val="00B837BC"/>
    <w:rsid w:val="00B83EF8"/>
    <w:rsid w:val="00B8458B"/>
    <w:rsid w:val="00B848E6"/>
    <w:rsid w:val="00B84C6C"/>
    <w:rsid w:val="00B8508F"/>
    <w:rsid w:val="00B85852"/>
    <w:rsid w:val="00B85856"/>
    <w:rsid w:val="00B85A64"/>
    <w:rsid w:val="00B862A2"/>
    <w:rsid w:val="00B86D10"/>
    <w:rsid w:val="00B86F0A"/>
    <w:rsid w:val="00B87297"/>
    <w:rsid w:val="00B8731A"/>
    <w:rsid w:val="00B87859"/>
    <w:rsid w:val="00B87BC8"/>
    <w:rsid w:val="00B9032C"/>
    <w:rsid w:val="00B9090E"/>
    <w:rsid w:val="00B90A23"/>
    <w:rsid w:val="00B90B8B"/>
    <w:rsid w:val="00B91752"/>
    <w:rsid w:val="00B917D5"/>
    <w:rsid w:val="00B91AA0"/>
    <w:rsid w:val="00B91D47"/>
    <w:rsid w:val="00B91ED1"/>
    <w:rsid w:val="00B926D2"/>
    <w:rsid w:val="00B928DA"/>
    <w:rsid w:val="00B92CBC"/>
    <w:rsid w:val="00B92D1C"/>
    <w:rsid w:val="00B937B1"/>
    <w:rsid w:val="00B94011"/>
    <w:rsid w:val="00B94B1A"/>
    <w:rsid w:val="00B94F1F"/>
    <w:rsid w:val="00B950EA"/>
    <w:rsid w:val="00B959B1"/>
    <w:rsid w:val="00B95A32"/>
    <w:rsid w:val="00B95F16"/>
    <w:rsid w:val="00B96B39"/>
    <w:rsid w:val="00B96CE9"/>
    <w:rsid w:val="00B9756E"/>
    <w:rsid w:val="00B978DF"/>
    <w:rsid w:val="00BA08C8"/>
    <w:rsid w:val="00BA0917"/>
    <w:rsid w:val="00BA099B"/>
    <w:rsid w:val="00BA0A45"/>
    <w:rsid w:val="00BA0B01"/>
    <w:rsid w:val="00BA149D"/>
    <w:rsid w:val="00BA2C87"/>
    <w:rsid w:val="00BA37ED"/>
    <w:rsid w:val="00BA3CB8"/>
    <w:rsid w:val="00BA3F3B"/>
    <w:rsid w:val="00BA5338"/>
    <w:rsid w:val="00BA54CE"/>
    <w:rsid w:val="00BA57DD"/>
    <w:rsid w:val="00BA5FFB"/>
    <w:rsid w:val="00BA60B0"/>
    <w:rsid w:val="00BA618E"/>
    <w:rsid w:val="00BA64F7"/>
    <w:rsid w:val="00BA65A5"/>
    <w:rsid w:val="00BA6B35"/>
    <w:rsid w:val="00BA6B9D"/>
    <w:rsid w:val="00BA7623"/>
    <w:rsid w:val="00BB0408"/>
    <w:rsid w:val="00BB0478"/>
    <w:rsid w:val="00BB0633"/>
    <w:rsid w:val="00BB0DAA"/>
    <w:rsid w:val="00BB14D5"/>
    <w:rsid w:val="00BB1E41"/>
    <w:rsid w:val="00BB2026"/>
    <w:rsid w:val="00BB295B"/>
    <w:rsid w:val="00BB2A23"/>
    <w:rsid w:val="00BB3B51"/>
    <w:rsid w:val="00BB3DA9"/>
    <w:rsid w:val="00BB4678"/>
    <w:rsid w:val="00BB49E6"/>
    <w:rsid w:val="00BB59C0"/>
    <w:rsid w:val="00BB5C53"/>
    <w:rsid w:val="00BB654E"/>
    <w:rsid w:val="00BB680C"/>
    <w:rsid w:val="00BB6D77"/>
    <w:rsid w:val="00BB74D7"/>
    <w:rsid w:val="00BB76B9"/>
    <w:rsid w:val="00BB7D51"/>
    <w:rsid w:val="00BC07CF"/>
    <w:rsid w:val="00BC1137"/>
    <w:rsid w:val="00BC114A"/>
    <w:rsid w:val="00BC1EFB"/>
    <w:rsid w:val="00BC22C1"/>
    <w:rsid w:val="00BC293E"/>
    <w:rsid w:val="00BC2982"/>
    <w:rsid w:val="00BC2BE9"/>
    <w:rsid w:val="00BC321E"/>
    <w:rsid w:val="00BC4499"/>
    <w:rsid w:val="00BC4E10"/>
    <w:rsid w:val="00BC4E4F"/>
    <w:rsid w:val="00BC5DD1"/>
    <w:rsid w:val="00BC6265"/>
    <w:rsid w:val="00BC6A7D"/>
    <w:rsid w:val="00BC72EC"/>
    <w:rsid w:val="00BC76B8"/>
    <w:rsid w:val="00BD0556"/>
    <w:rsid w:val="00BD16C7"/>
    <w:rsid w:val="00BD1739"/>
    <w:rsid w:val="00BD1DEC"/>
    <w:rsid w:val="00BD2100"/>
    <w:rsid w:val="00BD281D"/>
    <w:rsid w:val="00BD383C"/>
    <w:rsid w:val="00BD4569"/>
    <w:rsid w:val="00BD49CE"/>
    <w:rsid w:val="00BD566A"/>
    <w:rsid w:val="00BD5A62"/>
    <w:rsid w:val="00BD6131"/>
    <w:rsid w:val="00BD6482"/>
    <w:rsid w:val="00BD682F"/>
    <w:rsid w:val="00BD7314"/>
    <w:rsid w:val="00BE0C40"/>
    <w:rsid w:val="00BE0E75"/>
    <w:rsid w:val="00BE1995"/>
    <w:rsid w:val="00BE1F26"/>
    <w:rsid w:val="00BE2C6E"/>
    <w:rsid w:val="00BE2CBE"/>
    <w:rsid w:val="00BE2E2C"/>
    <w:rsid w:val="00BE34AC"/>
    <w:rsid w:val="00BE3747"/>
    <w:rsid w:val="00BE3F5A"/>
    <w:rsid w:val="00BE416D"/>
    <w:rsid w:val="00BE41B4"/>
    <w:rsid w:val="00BE5C7A"/>
    <w:rsid w:val="00BE5D7F"/>
    <w:rsid w:val="00BE5FAA"/>
    <w:rsid w:val="00BE60A4"/>
    <w:rsid w:val="00BE621F"/>
    <w:rsid w:val="00BE622B"/>
    <w:rsid w:val="00BE6540"/>
    <w:rsid w:val="00BE65AB"/>
    <w:rsid w:val="00BE6BE8"/>
    <w:rsid w:val="00BE6D9A"/>
    <w:rsid w:val="00BE6F34"/>
    <w:rsid w:val="00BE721A"/>
    <w:rsid w:val="00BE7E2F"/>
    <w:rsid w:val="00BE7F65"/>
    <w:rsid w:val="00BF16A8"/>
    <w:rsid w:val="00BF1900"/>
    <w:rsid w:val="00BF1901"/>
    <w:rsid w:val="00BF1FA3"/>
    <w:rsid w:val="00BF2C01"/>
    <w:rsid w:val="00BF2E37"/>
    <w:rsid w:val="00BF31BA"/>
    <w:rsid w:val="00BF3A28"/>
    <w:rsid w:val="00BF3FAA"/>
    <w:rsid w:val="00BF4413"/>
    <w:rsid w:val="00BF450E"/>
    <w:rsid w:val="00BF4635"/>
    <w:rsid w:val="00BF4D05"/>
    <w:rsid w:val="00BF4EDC"/>
    <w:rsid w:val="00BF4F50"/>
    <w:rsid w:val="00BF52CA"/>
    <w:rsid w:val="00BF5375"/>
    <w:rsid w:val="00BF57C9"/>
    <w:rsid w:val="00BF60FC"/>
    <w:rsid w:val="00BF64C2"/>
    <w:rsid w:val="00BF65BD"/>
    <w:rsid w:val="00BF68C8"/>
    <w:rsid w:val="00BF70F0"/>
    <w:rsid w:val="00BF73FD"/>
    <w:rsid w:val="00BF7454"/>
    <w:rsid w:val="00BF7458"/>
    <w:rsid w:val="00BF795A"/>
    <w:rsid w:val="00C01625"/>
    <w:rsid w:val="00C01E68"/>
    <w:rsid w:val="00C01F48"/>
    <w:rsid w:val="00C01F89"/>
    <w:rsid w:val="00C027E5"/>
    <w:rsid w:val="00C02F52"/>
    <w:rsid w:val="00C0379C"/>
    <w:rsid w:val="00C03B47"/>
    <w:rsid w:val="00C03C7B"/>
    <w:rsid w:val="00C04278"/>
    <w:rsid w:val="00C0526E"/>
    <w:rsid w:val="00C055D9"/>
    <w:rsid w:val="00C0576F"/>
    <w:rsid w:val="00C06797"/>
    <w:rsid w:val="00C06A40"/>
    <w:rsid w:val="00C06BBC"/>
    <w:rsid w:val="00C0766B"/>
    <w:rsid w:val="00C076AD"/>
    <w:rsid w:val="00C07DF1"/>
    <w:rsid w:val="00C10316"/>
    <w:rsid w:val="00C1067A"/>
    <w:rsid w:val="00C1087E"/>
    <w:rsid w:val="00C108EE"/>
    <w:rsid w:val="00C10A16"/>
    <w:rsid w:val="00C10F7C"/>
    <w:rsid w:val="00C11198"/>
    <w:rsid w:val="00C11303"/>
    <w:rsid w:val="00C11924"/>
    <w:rsid w:val="00C119CE"/>
    <w:rsid w:val="00C11A82"/>
    <w:rsid w:val="00C11FBB"/>
    <w:rsid w:val="00C12338"/>
    <w:rsid w:val="00C125EE"/>
    <w:rsid w:val="00C1285A"/>
    <w:rsid w:val="00C12D52"/>
    <w:rsid w:val="00C133CE"/>
    <w:rsid w:val="00C14251"/>
    <w:rsid w:val="00C14A0C"/>
    <w:rsid w:val="00C158CE"/>
    <w:rsid w:val="00C15971"/>
    <w:rsid w:val="00C15BAA"/>
    <w:rsid w:val="00C15EE7"/>
    <w:rsid w:val="00C166E0"/>
    <w:rsid w:val="00C16AC4"/>
    <w:rsid w:val="00C17E09"/>
    <w:rsid w:val="00C1E680"/>
    <w:rsid w:val="00C202FE"/>
    <w:rsid w:val="00C2057B"/>
    <w:rsid w:val="00C2076B"/>
    <w:rsid w:val="00C214B6"/>
    <w:rsid w:val="00C21724"/>
    <w:rsid w:val="00C21780"/>
    <w:rsid w:val="00C218C4"/>
    <w:rsid w:val="00C220AD"/>
    <w:rsid w:val="00C22B53"/>
    <w:rsid w:val="00C22D2C"/>
    <w:rsid w:val="00C22D9B"/>
    <w:rsid w:val="00C23260"/>
    <w:rsid w:val="00C239A6"/>
    <w:rsid w:val="00C23E00"/>
    <w:rsid w:val="00C23FCD"/>
    <w:rsid w:val="00C2445A"/>
    <w:rsid w:val="00C246D7"/>
    <w:rsid w:val="00C2485B"/>
    <w:rsid w:val="00C25CBE"/>
    <w:rsid w:val="00C262AB"/>
    <w:rsid w:val="00C263B5"/>
    <w:rsid w:val="00C26C6D"/>
    <w:rsid w:val="00C26DE0"/>
    <w:rsid w:val="00C270AF"/>
    <w:rsid w:val="00C275AF"/>
    <w:rsid w:val="00C27EA4"/>
    <w:rsid w:val="00C30467"/>
    <w:rsid w:val="00C306A3"/>
    <w:rsid w:val="00C30715"/>
    <w:rsid w:val="00C308AC"/>
    <w:rsid w:val="00C309AC"/>
    <w:rsid w:val="00C310E8"/>
    <w:rsid w:val="00C31126"/>
    <w:rsid w:val="00C31E23"/>
    <w:rsid w:val="00C31EBA"/>
    <w:rsid w:val="00C32092"/>
    <w:rsid w:val="00C3225F"/>
    <w:rsid w:val="00C322D6"/>
    <w:rsid w:val="00C326F9"/>
    <w:rsid w:val="00C3272C"/>
    <w:rsid w:val="00C327BC"/>
    <w:rsid w:val="00C32907"/>
    <w:rsid w:val="00C33C4C"/>
    <w:rsid w:val="00C33D8B"/>
    <w:rsid w:val="00C349E0"/>
    <w:rsid w:val="00C34CC6"/>
    <w:rsid w:val="00C35148"/>
    <w:rsid w:val="00C3654A"/>
    <w:rsid w:val="00C36C85"/>
    <w:rsid w:val="00C37A29"/>
    <w:rsid w:val="00C37FA9"/>
    <w:rsid w:val="00C40327"/>
    <w:rsid w:val="00C405AE"/>
    <w:rsid w:val="00C419B8"/>
    <w:rsid w:val="00C41E5F"/>
    <w:rsid w:val="00C41F7A"/>
    <w:rsid w:val="00C421B1"/>
    <w:rsid w:val="00C42BCF"/>
    <w:rsid w:val="00C42FE5"/>
    <w:rsid w:val="00C435AC"/>
    <w:rsid w:val="00C43A90"/>
    <w:rsid w:val="00C4592D"/>
    <w:rsid w:val="00C463B1"/>
    <w:rsid w:val="00C46858"/>
    <w:rsid w:val="00C50540"/>
    <w:rsid w:val="00C51E40"/>
    <w:rsid w:val="00C530E5"/>
    <w:rsid w:val="00C536CC"/>
    <w:rsid w:val="00C53D23"/>
    <w:rsid w:val="00C53D60"/>
    <w:rsid w:val="00C547A2"/>
    <w:rsid w:val="00C549F8"/>
    <w:rsid w:val="00C5504C"/>
    <w:rsid w:val="00C554B5"/>
    <w:rsid w:val="00C555D9"/>
    <w:rsid w:val="00C557E5"/>
    <w:rsid w:val="00C5585B"/>
    <w:rsid w:val="00C562B6"/>
    <w:rsid w:val="00C5630B"/>
    <w:rsid w:val="00C567BA"/>
    <w:rsid w:val="00C5710C"/>
    <w:rsid w:val="00C57320"/>
    <w:rsid w:val="00C57A1E"/>
    <w:rsid w:val="00C57D8F"/>
    <w:rsid w:val="00C60090"/>
    <w:rsid w:val="00C602BD"/>
    <w:rsid w:val="00C6082E"/>
    <w:rsid w:val="00C6110F"/>
    <w:rsid w:val="00C619F0"/>
    <w:rsid w:val="00C622E4"/>
    <w:rsid w:val="00C62C9E"/>
    <w:rsid w:val="00C6322E"/>
    <w:rsid w:val="00C632A8"/>
    <w:rsid w:val="00C635C9"/>
    <w:rsid w:val="00C63995"/>
    <w:rsid w:val="00C63AA4"/>
    <w:rsid w:val="00C64ACF"/>
    <w:rsid w:val="00C64C6D"/>
    <w:rsid w:val="00C64D85"/>
    <w:rsid w:val="00C65C81"/>
    <w:rsid w:val="00C6614E"/>
    <w:rsid w:val="00C67945"/>
    <w:rsid w:val="00C70EFC"/>
    <w:rsid w:val="00C71B43"/>
    <w:rsid w:val="00C71D91"/>
    <w:rsid w:val="00C72194"/>
    <w:rsid w:val="00C725C0"/>
    <w:rsid w:val="00C7283D"/>
    <w:rsid w:val="00C72A1C"/>
    <w:rsid w:val="00C72C70"/>
    <w:rsid w:val="00C72FDA"/>
    <w:rsid w:val="00C73094"/>
    <w:rsid w:val="00C73734"/>
    <w:rsid w:val="00C73BC8"/>
    <w:rsid w:val="00C74524"/>
    <w:rsid w:val="00C7489C"/>
    <w:rsid w:val="00C761D1"/>
    <w:rsid w:val="00C76694"/>
    <w:rsid w:val="00C76BBF"/>
    <w:rsid w:val="00C77CF5"/>
    <w:rsid w:val="00C80B51"/>
    <w:rsid w:val="00C80CE4"/>
    <w:rsid w:val="00C81B5A"/>
    <w:rsid w:val="00C82012"/>
    <w:rsid w:val="00C825F8"/>
    <w:rsid w:val="00C8268B"/>
    <w:rsid w:val="00C82BD9"/>
    <w:rsid w:val="00C8313A"/>
    <w:rsid w:val="00C84623"/>
    <w:rsid w:val="00C84CC2"/>
    <w:rsid w:val="00C84D04"/>
    <w:rsid w:val="00C84EF6"/>
    <w:rsid w:val="00C84F98"/>
    <w:rsid w:val="00C852A2"/>
    <w:rsid w:val="00C852DE"/>
    <w:rsid w:val="00C85353"/>
    <w:rsid w:val="00C8598C"/>
    <w:rsid w:val="00C8611C"/>
    <w:rsid w:val="00C86A9F"/>
    <w:rsid w:val="00C86F41"/>
    <w:rsid w:val="00C86FF1"/>
    <w:rsid w:val="00C870AB"/>
    <w:rsid w:val="00C874DD"/>
    <w:rsid w:val="00C87787"/>
    <w:rsid w:val="00C87928"/>
    <w:rsid w:val="00C87C9F"/>
    <w:rsid w:val="00C90706"/>
    <w:rsid w:val="00C9140C"/>
    <w:rsid w:val="00C91578"/>
    <w:rsid w:val="00C92F84"/>
    <w:rsid w:val="00C93292"/>
    <w:rsid w:val="00C932F3"/>
    <w:rsid w:val="00C94E17"/>
    <w:rsid w:val="00C950BB"/>
    <w:rsid w:val="00C95498"/>
    <w:rsid w:val="00C954C5"/>
    <w:rsid w:val="00C955CD"/>
    <w:rsid w:val="00C95D59"/>
    <w:rsid w:val="00C95FF1"/>
    <w:rsid w:val="00C965FD"/>
    <w:rsid w:val="00C96CAC"/>
    <w:rsid w:val="00C97293"/>
    <w:rsid w:val="00C97D81"/>
    <w:rsid w:val="00CA0256"/>
    <w:rsid w:val="00CA0E48"/>
    <w:rsid w:val="00CA1AB2"/>
    <w:rsid w:val="00CA4065"/>
    <w:rsid w:val="00CA4398"/>
    <w:rsid w:val="00CA4C0F"/>
    <w:rsid w:val="00CA4FF6"/>
    <w:rsid w:val="00CA520F"/>
    <w:rsid w:val="00CA5473"/>
    <w:rsid w:val="00CA57BE"/>
    <w:rsid w:val="00CA5FA5"/>
    <w:rsid w:val="00CA6C7E"/>
    <w:rsid w:val="00CA6F43"/>
    <w:rsid w:val="00CA740D"/>
    <w:rsid w:val="00CA7812"/>
    <w:rsid w:val="00CA787D"/>
    <w:rsid w:val="00CA794C"/>
    <w:rsid w:val="00CA7F27"/>
    <w:rsid w:val="00CB024B"/>
    <w:rsid w:val="00CB0B09"/>
    <w:rsid w:val="00CB0BFC"/>
    <w:rsid w:val="00CB1343"/>
    <w:rsid w:val="00CB1A0D"/>
    <w:rsid w:val="00CB1DF6"/>
    <w:rsid w:val="00CB1E12"/>
    <w:rsid w:val="00CB26AA"/>
    <w:rsid w:val="00CB2816"/>
    <w:rsid w:val="00CB2C86"/>
    <w:rsid w:val="00CB34AB"/>
    <w:rsid w:val="00CB4BC1"/>
    <w:rsid w:val="00CB4C19"/>
    <w:rsid w:val="00CB55B8"/>
    <w:rsid w:val="00CB57FC"/>
    <w:rsid w:val="00CB5A79"/>
    <w:rsid w:val="00CB5DA7"/>
    <w:rsid w:val="00CB6CBE"/>
    <w:rsid w:val="00CB726A"/>
    <w:rsid w:val="00CC045B"/>
    <w:rsid w:val="00CC1E54"/>
    <w:rsid w:val="00CC1E6A"/>
    <w:rsid w:val="00CC2FBD"/>
    <w:rsid w:val="00CC344F"/>
    <w:rsid w:val="00CC3697"/>
    <w:rsid w:val="00CC3D0E"/>
    <w:rsid w:val="00CC3F08"/>
    <w:rsid w:val="00CC4711"/>
    <w:rsid w:val="00CC48D8"/>
    <w:rsid w:val="00CC4D42"/>
    <w:rsid w:val="00CC55D5"/>
    <w:rsid w:val="00CC6183"/>
    <w:rsid w:val="00CC6280"/>
    <w:rsid w:val="00CC69F9"/>
    <w:rsid w:val="00CC6DB0"/>
    <w:rsid w:val="00CC74BE"/>
    <w:rsid w:val="00CD04AF"/>
    <w:rsid w:val="00CD0531"/>
    <w:rsid w:val="00CD07C7"/>
    <w:rsid w:val="00CD13FD"/>
    <w:rsid w:val="00CD194B"/>
    <w:rsid w:val="00CD27F9"/>
    <w:rsid w:val="00CD30E1"/>
    <w:rsid w:val="00CD312E"/>
    <w:rsid w:val="00CD31B0"/>
    <w:rsid w:val="00CD39EE"/>
    <w:rsid w:val="00CD4314"/>
    <w:rsid w:val="00CD4993"/>
    <w:rsid w:val="00CD4D83"/>
    <w:rsid w:val="00CD55A5"/>
    <w:rsid w:val="00CD58DF"/>
    <w:rsid w:val="00CD5BB0"/>
    <w:rsid w:val="00CD5D31"/>
    <w:rsid w:val="00CD61EB"/>
    <w:rsid w:val="00CD698A"/>
    <w:rsid w:val="00CD6CC5"/>
    <w:rsid w:val="00CD7735"/>
    <w:rsid w:val="00CD77C7"/>
    <w:rsid w:val="00CE0243"/>
    <w:rsid w:val="00CE07D3"/>
    <w:rsid w:val="00CE09BA"/>
    <w:rsid w:val="00CE0C9F"/>
    <w:rsid w:val="00CE1581"/>
    <w:rsid w:val="00CE1A89"/>
    <w:rsid w:val="00CE1CD9"/>
    <w:rsid w:val="00CE1D9A"/>
    <w:rsid w:val="00CE23F6"/>
    <w:rsid w:val="00CE2BD0"/>
    <w:rsid w:val="00CE3100"/>
    <w:rsid w:val="00CE38DE"/>
    <w:rsid w:val="00CE40EC"/>
    <w:rsid w:val="00CE4451"/>
    <w:rsid w:val="00CE4B89"/>
    <w:rsid w:val="00CE506A"/>
    <w:rsid w:val="00CE51BE"/>
    <w:rsid w:val="00CE5333"/>
    <w:rsid w:val="00CE548C"/>
    <w:rsid w:val="00CE6547"/>
    <w:rsid w:val="00CE6684"/>
    <w:rsid w:val="00CE6E7E"/>
    <w:rsid w:val="00CE783D"/>
    <w:rsid w:val="00CE7A76"/>
    <w:rsid w:val="00CF02F0"/>
    <w:rsid w:val="00CF07C2"/>
    <w:rsid w:val="00CF0D99"/>
    <w:rsid w:val="00CF0EA2"/>
    <w:rsid w:val="00CF13F3"/>
    <w:rsid w:val="00CF1DDA"/>
    <w:rsid w:val="00CF1DF5"/>
    <w:rsid w:val="00CF25E7"/>
    <w:rsid w:val="00CF2A2B"/>
    <w:rsid w:val="00CF2AA2"/>
    <w:rsid w:val="00CF3638"/>
    <w:rsid w:val="00CF38DC"/>
    <w:rsid w:val="00CF3B1E"/>
    <w:rsid w:val="00CF3E7B"/>
    <w:rsid w:val="00CF460C"/>
    <w:rsid w:val="00CF4E96"/>
    <w:rsid w:val="00CF4F68"/>
    <w:rsid w:val="00CF5078"/>
    <w:rsid w:val="00CF612D"/>
    <w:rsid w:val="00CF6A62"/>
    <w:rsid w:val="00CF6E71"/>
    <w:rsid w:val="00CF7558"/>
    <w:rsid w:val="00CF76FB"/>
    <w:rsid w:val="00CF7B2A"/>
    <w:rsid w:val="00D00824"/>
    <w:rsid w:val="00D0098A"/>
    <w:rsid w:val="00D00AE8"/>
    <w:rsid w:val="00D00B29"/>
    <w:rsid w:val="00D025C0"/>
    <w:rsid w:val="00D041F4"/>
    <w:rsid w:val="00D04A76"/>
    <w:rsid w:val="00D04DBD"/>
    <w:rsid w:val="00D05841"/>
    <w:rsid w:val="00D058FB"/>
    <w:rsid w:val="00D05E23"/>
    <w:rsid w:val="00D065DC"/>
    <w:rsid w:val="00D0662B"/>
    <w:rsid w:val="00D06FF6"/>
    <w:rsid w:val="00D07443"/>
    <w:rsid w:val="00D07642"/>
    <w:rsid w:val="00D103EC"/>
    <w:rsid w:val="00D10D9C"/>
    <w:rsid w:val="00D1102B"/>
    <w:rsid w:val="00D110FF"/>
    <w:rsid w:val="00D115B6"/>
    <w:rsid w:val="00D11EEF"/>
    <w:rsid w:val="00D12033"/>
    <w:rsid w:val="00D12289"/>
    <w:rsid w:val="00D12411"/>
    <w:rsid w:val="00D12555"/>
    <w:rsid w:val="00D133BF"/>
    <w:rsid w:val="00D13432"/>
    <w:rsid w:val="00D13E81"/>
    <w:rsid w:val="00D1430F"/>
    <w:rsid w:val="00D147D4"/>
    <w:rsid w:val="00D14EA7"/>
    <w:rsid w:val="00D1591E"/>
    <w:rsid w:val="00D15F78"/>
    <w:rsid w:val="00D16F74"/>
    <w:rsid w:val="00D1754D"/>
    <w:rsid w:val="00D17AF2"/>
    <w:rsid w:val="00D2037F"/>
    <w:rsid w:val="00D20555"/>
    <w:rsid w:val="00D20B7B"/>
    <w:rsid w:val="00D20F14"/>
    <w:rsid w:val="00D2179E"/>
    <w:rsid w:val="00D2258B"/>
    <w:rsid w:val="00D229F8"/>
    <w:rsid w:val="00D23C60"/>
    <w:rsid w:val="00D245AF"/>
    <w:rsid w:val="00D245D3"/>
    <w:rsid w:val="00D24CF3"/>
    <w:rsid w:val="00D252B3"/>
    <w:rsid w:val="00D2586B"/>
    <w:rsid w:val="00D2592E"/>
    <w:rsid w:val="00D26F76"/>
    <w:rsid w:val="00D27392"/>
    <w:rsid w:val="00D30299"/>
    <w:rsid w:val="00D30417"/>
    <w:rsid w:val="00D30B06"/>
    <w:rsid w:val="00D30CE7"/>
    <w:rsid w:val="00D31163"/>
    <w:rsid w:val="00D31625"/>
    <w:rsid w:val="00D318F3"/>
    <w:rsid w:val="00D32489"/>
    <w:rsid w:val="00D324A3"/>
    <w:rsid w:val="00D32C5F"/>
    <w:rsid w:val="00D333C9"/>
    <w:rsid w:val="00D334A0"/>
    <w:rsid w:val="00D3391B"/>
    <w:rsid w:val="00D33CF8"/>
    <w:rsid w:val="00D33FC0"/>
    <w:rsid w:val="00D344EC"/>
    <w:rsid w:val="00D34BC7"/>
    <w:rsid w:val="00D34DC7"/>
    <w:rsid w:val="00D34F9D"/>
    <w:rsid w:val="00D350FF"/>
    <w:rsid w:val="00D353E8"/>
    <w:rsid w:val="00D35F75"/>
    <w:rsid w:val="00D363BA"/>
    <w:rsid w:val="00D36AC6"/>
    <w:rsid w:val="00D37F56"/>
    <w:rsid w:val="00D40C04"/>
    <w:rsid w:val="00D40E3D"/>
    <w:rsid w:val="00D40F4C"/>
    <w:rsid w:val="00D41913"/>
    <w:rsid w:val="00D419C9"/>
    <w:rsid w:val="00D42899"/>
    <w:rsid w:val="00D431C4"/>
    <w:rsid w:val="00D43277"/>
    <w:rsid w:val="00D43BCD"/>
    <w:rsid w:val="00D4502A"/>
    <w:rsid w:val="00D4524E"/>
    <w:rsid w:val="00D4544A"/>
    <w:rsid w:val="00D45A76"/>
    <w:rsid w:val="00D469AB"/>
    <w:rsid w:val="00D479BB"/>
    <w:rsid w:val="00D479E8"/>
    <w:rsid w:val="00D47BA1"/>
    <w:rsid w:val="00D47E51"/>
    <w:rsid w:val="00D47FE1"/>
    <w:rsid w:val="00D50227"/>
    <w:rsid w:val="00D5096F"/>
    <w:rsid w:val="00D50B40"/>
    <w:rsid w:val="00D51777"/>
    <w:rsid w:val="00D51D5B"/>
    <w:rsid w:val="00D51D8C"/>
    <w:rsid w:val="00D52142"/>
    <w:rsid w:val="00D522B8"/>
    <w:rsid w:val="00D523A5"/>
    <w:rsid w:val="00D5290E"/>
    <w:rsid w:val="00D52BE5"/>
    <w:rsid w:val="00D52E33"/>
    <w:rsid w:val="00D531C0"/>
    <w:rsid w:val="00D53BC3"/>
    <w:rsid w:val="00D53EB8"/>
    <w:rsid w:val="00D5481D"/>
    <w:rsid w:val="00D5545D"/>
    <w:rsid w:val="00D55503"/>
    <w:rsid w:val="00D55627"/>
    <w:rsid w:val="00D55A3A"/>
    <w:rsid w:val="00D56419"/>
    <w:rsid w:val="00D564E0"/>
    <w:rsid w:val="00D5655C"/>
    <w:rsid w:val="00D566AA"/>
    <w:rsid w:val="00D56C89"/>
    <w:rsid w:val="00D573AE"/>
    <w:rsid w:val="00D5746C"/>
    <w:rsid w:val="00D57C59"/>
    <w:rsid w:val="00D60649"/>
    <w:rsid w:val="00D609FC"/>
    <w:rsid w:val="00D60A1D"/>
    <w:rsid w:val="00D60DF2"/>
    <w:rsid w:val="00D61022"/>
    <w:rsid w:val="00D6132D"/>
    <w:rsid w:val="00D61682"/>
    <w:rsid w:val="00D6189B"/>
    <w:rsid w:val="00D61D10"/>
    <w:rsid w:val="00D61E88"/>
    <w:rsid w:val="00D62143"/>
    <w:rsid w:val="00D62644"/>
    <w:rsid w:val="00D62B11"/>
    <w:rsid w:val="00D63609"/>
    <w:rsid w:val="00D63CC9"/>
    <w:rsid w:val="00D64051"/>
    <w:rsid w:val="00D64660"/>
    <w:rsid w:val="00D64C94"/>
    <w:rsid w:val="00D656E2"/>
    <w:rsid w:val="00D666BD"/>
    <w:rsid w:val="00D67084"/>
    <w:rsid w:val="00D6726B"/>
    <w:rsid w:val="00D6793F"/>
    <w:rsid w:val="00D67AB7"/>
    <w:rsid w:val="00D67F6D"/>
    <w:rsid w:val="00D67F7E"/>
    <w:rsid w:val="00D70033"/>
    <w:rsid w:val="00D70811"/>
    <w:rsid w:val="00D709FC"/>
    <w:rsid w:val="00D712EA"/>
    <w:rsid w:val="00D72142"/>
    <w:rsid w:val="00D724D1"/>
    <w:rsid w:val="00D7276D"/>
    <w:rsid w:val="00D72BDB"/>
    <w:rsid w:val="00D72F4F"/>
    <w:rsid w:val="00D733DB"/>
    <w:rsid w:val="00D73CCD"/>
    <w:rsid w:val="00D7403C"/>
    <w:rsid w:val="00D747B8"/>
    <w:rsid w:val="00D75857"/>
    <w:rsid w:val="00D777D4"/>
    <w:rsid w:val="00D7799B"/>
    <w:rsid w:val="00D80348"/>
    <w:rsid w:val="00D80395"/>
    <w:rsid w:val="00D80D1B"/>
    <w:rsid w:val="00D80E9F"/>
    <w:rsid w:val="00D80FB4"/>
    <w:rsid w:val="00D813EF"/>
    <w:rsid w:val="00D81B8C"/>
    <w:rsid w:val="00D81FEF"/>
    <w:rsid w:val="00D8227C"/>
    <w:rsid w:val="00D829E3"/>
    <w:rsid w:val="00D830ED"/>
    <w:rsid w:val="00D83923"/>
    <w:rsid w:val="00D86F49"/>
    <w:rsid w:val="00D8718C"/>
    <w:rsid w:val="00D871B1"/>
    <w:rsid w:val="00D87FEC"/>
    <w:rsid w:val="00D9099B"/>
    <w:rsid w:val="00D90EC1"/>
    <w:rsid w:val="00D92374"/>
    <w:rsid w:val="00D92409"/>
    <w:rsid w:val="00D92411"/>
    <w:rsid w:val="00D9250E"/>
    <w:rsid w:val="00D92E70"/>
    <w:rsid w:val="00D92FDD"/>
    <w:rsid w:val="00D9332C"/>
    <w:rsid w:val="00D9341C"/>
    <w:rsid w:val="00D9365B"/>
    <w:rsid w:val="00D94057"/>
    <w:rsid w:val="00D9419D"/>
    <w:rsid w:val="00D959D1"/>
    <w:rsid w:val="00D95A66"/>
    <w:rsid w:val="00D9637D"/>
    <w:rsid w:val="00D96A33"/>
    <w:rsid w:val="00D96D91"/>
    <w:rsid w:val="00D970F1"/>
    <w:rsid w:val="00D97A04"/>
    <w:rsid w:val="00DA0122"/>
    <w:rsid w:val="00DA0AE1"/>
    <w:rsid w:val="00DA0D30"/>
    <w:rsid w:val="00DA0E51"/>
    <w:rsid w:val="00DA0FB5"/>
    <w:rsid w:val="00DA1242"/>
    <w:rsid w:val="00DA2985"/>
    <w:rsid w:val="00DA2BD0"/>
    <w:rsid w:val="00DA3CE2"/>
    <w:rsid w:val="00DA4A37"/>
    <w:rsid w:val="00DA4E29"/>
    <w:rsid w:val="00DA60FB"/>
    <w:rsid w:val="00DA6875"/>
    <w:rsid w:val="00DA6C41"/>
    <w:rsid w:val="00DA78EB"/>
    <w:rsid w:val="00DA7A14"/>
    <w:rsid w:val="00DA7B5D"/>
    <w:rsid w:val="00DB082A"/>
    <w:rsid w:val="00DB0AE8"/>
    <w:rsid w:val="00DB12B7"/>
    <w:rsid w:val="00DB16D9"/>
    <w:rsid w:val="00DB1D94"/>
    <w:rsid w:val="00DB34EC"/>
    <w:rsid w:val="00DB420D"/>
    <w:rsid w:val="00DB59A9"/>
    <w:rsid w:val="00DB6473"/>
    <w:rsid w:val="00DB680C"/>
    <w:rsid w:val="00DB6C91"/>
    <w:rsid w:val="00DB6D7D"/>
    <w:rsid w:val="00DB7B81"/>
    <w:rsid w:val="00DC0B04"/>
    <w:rsid w:val="00DC0D1D"/>
    <w:rsid w:val="00DC0FBA"/>
    <w:rsid w:val="00DC1057"/>
    <w:rsid w:val="00DC1642"/>
    <w:rsid w:val="00DC1AC2"/>
    <w:rsid w:val="00DC20B6"/>
    <w:rsid w:val="00DC2732"/>
    <w:rsid w:val="00DC3169"/>
    <w:rsid w:val="00DC31C6"/>
    <w:rsid w:val="00DC5470"/>
    <w:rsid w:val="00DC5BB6"/>
    <w:rsid w:val="00DC5C44"/>
    <w:rsid w:val="00DC5E5A"/>
    <w:rsid w:val="00DC5FA9"/>
    <w:rsid w:val="00DC60D3"/>
    <w:rsid w:val="00DC62E7"/>
    <w:rsid w:val="00DC6A59"/>
    <w:rsid w:val="00DC6E37"/>
    <w:rsid w:val="00DC715A"/>
    <w:rsid w:val="00DC7ABE"/>
    <w:rsid w:val="00DC7BBD"/>
    <w:rsid w:val="00DD0766"/>
    <w:rsid w:val="00DD082F"/>
    <w:rsid w:val="00DD20C7"/>
    <w:rsid w:val="00DD2648"/>
    <w:rsid w:val="00DD2746"/>
    <w:rsid w:val="00DD2CAE"/>
    <w:rsid w:val="00DD2E02"/>
    <w:rsid w:val="00DD317C"/>
    <w:rsid w:val="00DD36F0"/>
    <w:rsid w:val="00DD3B5E"/>
    <w:rsid w:val="00DD3CD3"/>
    <w:rsid w:val="00DD3DB1"/>
    <w:rsid w:val="00DD41FD"/>
    <w:rsid w:val="00DD43D3"/>
    <w:rsid w:val="00DD444E"/>
    <w:rsid w:val="00DD4542"/>
    <w:rsid w:val="00DD5561"/>
    <w:rsid w:val="00DD5F31"/>
    <w:rsid w:val="00DD6C0B"/>
    <w:rsid w:val="00DD7256"/>
    <w:rsid w:val="00DD73C2"/>
    <w:rsid w:val="00DD7456"/>
    <w:rsid w:val="00DD7876"/>
    <w:rsid w:val="00DD7A41"/>
    <w:rsid w:val="00DE093B"/>
    <w:rsid w:val="00DE0B62"/>
    <w:rsid w:val="00DE1B4C"/>
    <w:rsid w:val="00DE2B31"/>
    <w:rsid w:val="00DE34A8"/>
    <w:rsid w:val="00DE3629"/>
    <w:rsid w:val="00DE364E"/>
    <w:rsid w:val="00DE3654"/>
    <w:rsid w:val="00DE388E"/>
    <w:rsid w:val="00DE3BC7"/>
    <w:rsid w:val="00DE3CD5"/>
    <w:rsid w:val="00DE48BB"/>
    <w:rsid w:val="00DE48CE"/>
    <w:rsid w:val="00DE4A45"/>
    <w:rsid w:val="00DE4B2D"/>
    <w:rsid w:val="00DE4C48"/>
    <w:rsid w:val="00DE5CC2"/>
    <w:rsid w:val="00DE63A7"/>
    <w:rsid w:val="00DE6C43"/>
    <w:rsid w:val="00DE7AE2"/>
    <w:rsid w:val="00DF0036"/>
    <w:rsid w:val="00DF1617"/>
    <w:rsid w:val="00DF1C60"/>
    <w:rsid w:val="00DF1DC7"/>
    <w:rsid w:val="00DF1F8F"/>
    <w:rsid w:val="00DF2679"/>
    <w:rsid w:val="00DF38A5"/>
    <w:rsid w:val="00DF4335"/>
    <w:rsid w:val="00DF43D6"/>
    <w:rsid w:val="00DF45FE"/>
    <w:rsid w:val="00DF4D5C"/>
    <w:rsid w:val="00DF4E3E"/>
    <w:rsid w:val="00DF51D2"/>
    <w:rsid w:val="00DF5847"/>
    <w:rsid w:val="00DF5CE4"/>
    <w:rsid w:val="00DF6F9D"/>
    <w:rsid w:val="00DF7834"/>
    <w:rsid w:val="00DF7DEB"/>
    <w:rsid w:val="00E0050C"/>
    <w:rsid w:val="00E0150A"/>
    <w:rsid w:val="00E015EA"/>
    <w:rsid w:val="00E02466"/>
    <w:rsid w:val="00E02AC9"/>
    <w:rsid w:val="00E02F23"/>
    <w:rsid w:val="00E02F39"/>
    <w:rsid w:val="00E04358"/>
    <w:rsid w:val="00E0453D"/>
    <w:rsid w:val="00E04706"/>
    <w:rsid w:val="00E051D6"/>
    <w:rsid w:val="00E0528D"/>
    <w:rsid w:val="00E05C7D"/>
    <w:rsid w:val="00E05E6B"/>
    <w:rsid w:val="00E05FA6"/>
    <w:rsid w:val="00E06400"/>
    <w:rsid w:val="00E06C2E"/>
    <w:rsid w:val="00E070D1"/>
    <w:rsid w:val="00E0751B"/>
    <w:rsid w:val="00E103FC"/>
    <w:rsid w:val="00E11A81"/>
    <w:rsid w:val="00E11C9C"/>
    <w:rsid w:val="00E1221D"/>
    <w:rsid w:val="00E138FA"/>
    <w:rsid w:val="00E13A17"/>
    <w:rsid w:val="00E13E5B"/>
    <w:rsid w:val="00E14182"/>
    <w:rsid w:val="00E14A14"/>
    <w:rsid w:val="00E14A9B"/>
    <w:rsid w:val="00E14D2D"/>
    <w:rsid w:val="00E15744"/>
    <w:rsid w:val="00E158C4"/>
    <w:rsid w:val="00E16A93"/>
    <w:rsid w:val="00E16EEF"/>
    <w:rsid w:val="00E17D29"/>
    <w:rsid w:val="00E205AD"/>
    <w:rsid w:val="00E21AB0"/>
    <w:rsid w:val="00E227B3"/>
    <w:rsid w:val="00E22856"/>
    <w:rsid w:val="00E22D9F"/>
    <w:rsid w:val="00E2320C"/>
    <w:rsid w:val="00E23F8A"/>
    <w:rsid w:val="00E24380"/>
    <w:rsid w:val="00E246AE"/>
    <w:rsid w:val="00E247C2"/>
    <w:rsid w:val="00E24BC4"/>
    <w:rsid w:val="00E24C15"/>
    <w:rsid w:val="00E25411"/>
    <w:rsid w:val="00E25474"/>
    <w:rsid w:val="00E25D32"/>
    <w:rsid w:val="00E2681F"/>
    <w:rsid w:val="00E26AD3"/>
    <w:rsid w:val="00E26EB7"/>
    <w:rsid w:val="00E276CC"/>
    <w:rsid w:val="00E30E6F"/>
    <w:rsid w:val="00E3160C"/>
    <w:rsid w:val="00E32005"/>
    <w:rsid w:val="00E32429"/>
    <w:rsid w:val="00E32723"/>
    <w:rsid w:val="00E32C67"/>
    <w:rsid w:val="00E32F93"/>
    <w:rsid w:val="00E330CC"/>
    <w:rsid w:val="00E332FE"/>
    <w:rsid w:val="00E33F2F"/>
    <w:rsid w:val="00E3428F"/>
    <w:rsid w:val="00E34391"/>
    <w:rsid w:val="00E34702"/>
    <w:rsid w:val="00E35028"/>
    <w:rsid w:val="00E35495"/>
    <w:rsid w:val="00E3583A"/>
    <w:rsid w:val="00E35E20"/>
    <w:rsid w:val="00E3623D"/>
    <w:rsid w:val="00E3640B"/>
    <w:rsid w:val="00E368DA"/>
    <w:rsid w:val="00E369E9"/>
    <w:rsid w:val="00E36E8D"/>
    <w:rsid w:val="00E36ECA"/>
    <w:rsid w:val="00E40903"/>
    <w:rsid w:val="00E40E88"/>
    <w:rsid w:val="00E40FD7"/>
    <w:rsid w:val="00E415D3"/>
    <w:rsid w:val="00E415F7"/>
    <w:rsid w:val="00E420BE"/>
    <w:rsid w:val="00E42DD5"/>
    <w:rsid w:val="00E43087"/>
    <w:rsid w:val="00E436A7"/>
    <w:rsid w:val="00E44409"/>
    <w:rsid w:val="00E4444E"/>
    <w:rsid w:val="00E44990"/>
    <w:rsid w:val="00E4528A"/>
    <w:rsid w:val="00E45822"/>
    <w:rsid w:val="00E4692C"/>
    <w:rsid w:val="00E469D4"/>
    <w:rsid w:val="00E46A52"/>
    <w:rsid w:val="00E46C0A"/>
    <w:rsid w:val="00E47101"/>
    <w:rsid w:val="00E4724B"/>
    <w:rsid w:val="00E4748C"/>
    <w:rsid w:val="00E476AB"/>
    <w:rsid w:val="00E501B6"/>
    <w:rsid w:val="00E51204"/>
    <w:rsid w:val="00E517B9"/>
    <w:rsid w:val="00E54656"/>
    <w:rsid w:val="00E54B2B"/>
    <w:rsid w:val="00E54D8B"/>
    <w:rsid w:val="00E54EC8"/>
    <w:rsid w:val="00E551DD"/>
    <w:rsid w:val="00E55477"/>
    <w:rsid w:val="00E55659"/>
    <w:rsid w:val="00E57335"/>
    <w:rsid w:val="00E57D7B"/>
    <w:rsid w:val="00E600A4"/>
    <w:rsid w:val="00E607D2"/>
    <w:rsid w:val="00E6116C"/>
    <w:rsid w:val="00E61276"/>
    <w:rsid w:val="00E61DCB"/>
    <w:rsid w:val="00E6210B"/>
    <w:rsid w:val="00E6255A"/>
    <w:rsid w:val="00E62BAF"/>
    <w:rsid w:val="00E62DFB"/>
    <w:rsid w:val="00E632A5"/>
    <w:rsid w:val="00E63847"/>
    <w:rsid w:val="00E638D8"/>
    <w:rsid w:val="00E63F5D"/>
    <w:rsid w:val="00E647A4"/>
    <w:rsid w:val="00E64B9E"/>
    <w:rsid w:val="00E64E68"/>
    <w:rsid w:val="00E65C95"/>
    <w:rsid w:val="00E65D6B"/>
    <w:rsid w:val="00E66038"/>
    <w:rsid w:val="00E660D2"/>
    <w:rsid w:val="00E66D1C"/>
    <w:rsid w:val="00E67015"/>
    <w:rsid w:val="00E670C3"/>
    <w:rsid w:val="00E7022C"/>
    <w:rsid w:val="00E70C09"/>
    <w:rsid w:val="00E70FF3"/>
    <w:rsid w:val="00E711E6"/>
    <w:rsid w:val="00E71E46"/>
    <w:rsid w:val="00E72B0B"/>
    <w:rsid w:val="00E733A0"/>
    <w:rsid w:val="00E7389A"/>
    <w:rsid w:val="00E73A78"/>
    <w:rsid w:val="00E7411D"/>
    <w:rsid w:val="00E7471E"/>
    <w:rsid w:val="00E747CF"/>
    <w:rsid w:val="00E747FD"/>
    <w:rsid w:val="00E74D53"/>
    <w:rsid w:val="00E74E36"/>
    <w:rsid w:val="00E761E6"/>
    <w:rsid w:val="00E76472"/>
    <w:rsid w:val="00E770C7"/>
    <w:rsid w:val="00E77AC6"/>
    <w:rsid w:val="00E80040"/>
    <w:rsid w:val="00E8048F"/>
    <w:rsid w:val="00E80710"/>
    <w:rsid w:val="00E8098D"/>
    <w:rsid w:val="00E81912"/>
    <w:rsid w:val="00E81CE6"/>
    <w:rsid w:val="00E81D21"/>
    <w:rsid w:val="00E82034"/>
    <w:rsid w:val="00E82844"/>
    <w:rsid w:val="00E82F84"/>
    <w:rsid w:val="00E8305F"/>
    <w:rsid w:val="00E83237"/>
    <w:rsid w:val="00E83637"/>
    <w:rsid w:val="00E836D7"/>
    <w:rsid w:val="00E838D9"/>
    <w:rsid w:val="00E83C58"/>
    <w:rsid w:val="00E84301"/>
    <w:rsid w:val="00E8459F"/>
    <w:rsid w:val="00E8465A"/>
    <w:rsid w:val="00E84698"/>
    <w:rsid w:val="00E8473E"/>
    <w:rsid w:val="00E85376"/>
    <w:rsid w:val="00E85770"/>
    <w:rsid w:val="00E85CAE"/>
    <w:rsid w:val="00E85FE7"/>
    <w:rsid w:val="00E86803"/>
    <w:rsid w:val="00E8706B"/>
    <w:rsid w:val="00E8708E"/>
    <w:rsid w:val="00E87305"/>
    <w:rsid w:val="00E87F9E"/>
    <w:rsid w:val="00E901D4"/>
    <w:rsid w:val="00E9032B"/>
    <w:rsid w:val="00E905D7"/>
    <w:rsid w:val="00E907D0"/>
    <w:rsid w:val="00E9088F"/>
    <w:rsid w:val="00E90C96"/>
    <w:rsid w:val="00E90D39"/>
    <w:rsid w:val="00E91219"/>
    <w:rsid w:val="00E9170A"/>
    <w:rsid w:val="00E91990"/>
    <w:rsid w:val="00E91E99"/>
    <w:rsid w:val="00E930B9"/>
    <w:rsid w:val="00E93352"/>
    <w:rsid w:val="00E9390D"/>
    <w:rsid w:val="00E9391B"/>
    <w:rsid w:val="00E93A75"/>
    <w:rsid w:val="00E9423A"/>
    <w:rsid w:val="00E942AF"/>
    <w:rsid w:val="00E94357"/>
    <w:rsid w:val="00E94B0A"/>
    <w:rsid w:val="00E955B6"/>
    <w:rsid w:val="00E955C9"/>
    <w:rsid w:val="00E95876"/>
    <w:rsid w:val="00E95B98"/>
    <w:rsid w:val="00E95D2F"/>
    <w:rsid w:val="00E96565"/>
    <w:rsid w:val="00E96D42"/>
    <w:rsid w:val="00E9715F"/>
    <w:rsid w:val="00E97473"/>
    <w:rsid w:val="00EA0232"/>
    <w:rsid w:val="00EA1017"/>
    <w:rsid w:val="00EA178D"/>
    <w:rsid w:val="00EA1943"/>
    <w:rsid w:val="00EA1D45"/>
    <w:rsid w:val="00EA20A0"/>
    <w:rsid w:val="00EA218C"/>
    <w:rsid w:val="00EA2EEB"/>
    <w:rsid w:val="00EA44C4"/>
    <w:rsid w:val="00EA5444"/>
    <w:rsid w:val="00EA5469"/>
    <w:rsid w:val="00EA5B2E"/>
    <w:rsid w:val="00EA5E2C"/>
    <w:rsid w:val="00EA6102"/>
    <w:rsid w:val="00EA63A9"/>
    <w:rsid w:val="00EA6547"/>
    <w:rsid w:val="00EA691E"/>
    <w:rsid w:val="00EA6FEF"/>
    <w:rsid w:val="00EA7223"/>
    <w:rsid w:val="00EA733C"/>
    <w:rsid w:val="00EA747F"/>
    <w:rsid w:val="00EA7BE7"/>
    <w:rsid w:val="00EA7D72"/>
    <w:rsid w:val="00EB0462"/>
    <w:rsid w:val="00EB0B93"/>
    <w:rsid w:val="00EB177B"/>
    <w:rsid w:val="00EB20B8"/>
    <w:rsid w:val="00EB20F2"/>
    <w:rsid w:val="00EB258D"/>
    <w:rsid w:val="00EB2964"/>
    <w:rsid w:val="00EB34EE"/>
    <w:rsid w:val="00EB4648"/>
    <w:rsid w:val="00EB4710"/>
    <w:rsid w:val="00EB4BB9"/>
    <w:rsid w:val="00EB4DA1"/>
    <w:rsid w:val="00EB4EC5"/>
    <w:rsid w:val="00EB4F8F"/>
    <w:rsid w:val="00EB56A5"/>
    <w:rsid w:val="00EB574A"/>
    <w:rsid w:val="00EB57D9"/>
    <w:rsid w:val="00EB5F05"/>
    <w:rsid w:val="00EB665B"/>
    <w:rsid w:val="00EB6734"/>
    <w:rsid w:val="00EB6ABD"/>
    <w:rsid w:val="00EB6AE7"/>
    <w:rsid w:val="00EB6B43"/>
    <w:rsid w:val="00EB71F2"/>
    <w:rsid w:val="00EB7C5A"/>
    <w:rsid w:val="00EC0416"/>
    <w:rsid w:val="00EC06E3"/>
    <w:rsid w:val="00EC151C"/>
    <w:rsid w:val="00EC241E"/>
    <w:rsid w:val="00EC26CC"/>
    <w:rsid w:val="00EC367D"/>
    <w:rsid w:val="00EC41E0"/>
    <w:rsid w:val="00EC4BBF"/>
    <w:rsid w:val="00EC5F2C"/>
    <w:rsid w:val="00EC614A"/>
    <w:rsid w:val="00EC6272"/>
    <w:rsid w:val="00EC64AC"/>
    <w:rsid w:val="00EC6588"/>
    <w:rsid w:val="00EC6B0C"/>
    <w:rsid w:val="00EC6CF8"/>
    <w:rsid w:val="00EC7355"/>
    <w:rsid w:val="00EC736F"/>
    <w:rsid w:val="00EC7650"/>
    <w:rsid w:val="00EC77F7"/>
    <w:rsid w:val="00ED09CC"/>
    <w:rsid w:val="00ED2000"/>
    <w:rsid w:val="00ED3314"/>
    <w:rsid w:val="00ED3785"/>
    <w:rsid w:val="00ED3B4E"/>
    <w:rsid w:val="00ED45D7"/>
    <w:rsid w:val="00ED47A2"/>
    <w:rsid w:val="00ED598A"/>
    <w:rsid w:val="00ED607C"/>
    <w:rsid w:val="00ED7167"/>
    <w:rsid w:val="00ED72CF"/>
    <w:rsid w:val="00ED7329"/>
    <w:rsid w:val="00ED79D5"/>
    <w:rsid w:val="00ED7A63"/>
    <w:rsid w:val="00ED7A7E"/>
    <w:rsid w:val="00EE060D"/>
    <w:rsid w:val="00EE0C9F"/>
    <w:rsid w:val="00EE0EF6"/>
    <w:rsid w:val="00EE239D"/>
    <w:rsid w:val="00EE3D3B"/>
    <w:rsid w:val="00EE3E89"/>
    <w:rsid w:val="00EE40CA"/>
    <w:rsid w:val="00EE424E"/>
    <w:rsid w:val="00EE4EEB"/>
    <w:rsid w:val="00EE4F33"/>
    <w:rsid w:val="00EE511E"/>
    <w:rsid w:val="00EE5466"/>
    <w:rsid w:val="00EE58E4"/>
    <w:rsid w:val="00EE5B95"/>
    <w:rsid w:val="00EE5BF9"/>
    <w:rsid w:val="00EE65A1"/>
    <w:rsid w:val="00EE6A13"/>
    <w:rsid w:val="00EE6C06"/>
    <w:rsid w:val="00EE6C2D"/>
    <w:rsid w:val="00EE6F14"/>
    <w:rsid w:val="00EE7370"/>
    <w:rsid w:val="00EE7558"/>
    <w:rsid w:val="00EE790C"/>
    <w:rsid w:val="00EF00FA"/>
    <w:rsid w:val="00EF0611"/>
    <w:rsid w:val="00EF0CAA"/>
    <w:rsid w:val="00EF0D64"/>
    <w:rsid w:val="00EF0F33"/>
    <w:rsid w:val="00EF193D"/>
    <w:rsid w:val="00EF2D40"/>
    <w:rsid w:val="00EF2E66"/>
    <w:rsid w:val="00EF2E87"/>
    <w:rsid w:val="00EF3263"/>
    <w:rsid w:val="00EF3F23"/>
    <w:rsid w:val="00EF4245"/>
    <w:rsid w:val="00EF471E"/>
    <w:rsid w:val="00EF4A6E"/>
    <w:rsid w:val="00EF58EA"/>
    <w:rsid w:val="00EF5B91"/>
    <w:rsid w:val="00EF7072"/>
    <w:rsid w:val="00EF70C4"/>
    <w:rsid w:val="00EF73C7"/>
    <w:rsid w:val="00EF7AED"/>
    <w:rsid w:val="00EF7B40"/>
    <w:rsid w:val="00F010DC"/>
    <w:rsid w:val="00F01596"/>
    <w:rsid w:val="00F01D39"/>
    <w:rsid w:val="00F01F0B"/>
    <w:rsid w:val="00F0211F"/>
    <w:rsid w:val="00F02681"/>
    <w:rsid w:val="00F02EF8"/>
    <w:rsid w:val="00F03802"/>
    <w:rsid w:val="00F039B6"/>
    <w:rsid w:val="00F03B74"/>
    <w:rsid w:val="00F03BFB"/>
    <w:rsid w:val="00F046D4"/>
    <w:rsid w:val="00F04ED1"/>
    <w:rsid w:val="00F056A3"/>
    <w:rsid w:val="00F059C6"/>
    <w:rsid w:val="00F06490"/>
    <w:rsid w:val="00F064B7"/>
    <w:rsid w:val="00F072BD"/>
    <w:rsid w:val="00F0741F"/>
    <w:rsid w:val="00F07493"/>
    <w:rsid w:val="00F078D3"/>
    <w:rsid w:val="00F11401"/>
    <w:rsid w:val="00F11606"/>
    <w:rsid w:val="00F119E6"/>
    <w:rsid w:val="00F11DD1"/>
    <w:rsid w:val="00F11FE8"/>
    <w:rsid w:val="00F120AE"/>
    <w:rsid w:val="00F12132"/>
    <w:rsid w:val="00F121F2"/>
    <w:rsid w:val="00F126A5"/>
    <w:rsid w:val="00F12A50"/>
    <w:rsid w:val="00F13075"/>
    <w:rsid w:val="00F1330F"/>
    <w:rsid w:val="00F13335"/>
    <w:rsid w:val="00F136D2"/>
    <w:rsid w:val="00F13B01"/>
    <w:rsid w:val="00F13B8D"/>
    <w:rsid w:val="00F13EAB"/>
    <w:rsid w:val="00F1429D"/>
    <w:rsid w:val="00F146F1"/>
    <w:rsid w:val="00F1564F"/>
    <w:rsid w:val="00F15D8F"/>
    <w:rsid w:val="00F162D4"/>
    <w:rsid w:val="00F1631F"/>
    <w:rsid w:val="00F16D3B"/>
    <w:rsid w:val="00F17B3E"/>
    <w:rsid w:val="00F203CA"/>
    <w:rsid w:val="00F203E2"/>
    <w:rsid w:val="00F217E1"/>
    <w:rsid w:val="00F21A6A"/>
    <w:rsid w:val="00F21DB9"/>
    <w:rsid w:val="00F22A97"/>
    <w:rsid w:val="00F22D24"/>
    <w:rsid w:val="00F23CA8"/>
    <w:rsid w:val="00F244B4"/>
    <w:rsid w:val="00F24862"/>
    <w:rsid w:val="00F248AD"/>
    <w:rsid w:val="00F25025"/>
    <w:rsid w:val="00F2526A"/>
    <w:rsid w:val="00F2567B"/>
    <w:rsid w:val="00F2586E"/>
    <w:rsid w:val="00F25DE0"/>
    <w:rsid w:val="00F260D8"/>
    <w:rsid w:val="00F261B5"/>
    <w:rsid w:val="00F262B0"/>
    <w:rsid w:val="00F26800"/>
    <w:rsid w:val="00F26E19"/>
    <w:rsid w:val="00F26FC3"/>
    <w:rsid w:val="00F270E4"/>
    <w:rsid w:val="00F30282"/>
    <w:rsid w:val="00F30684"/>
    <w:rsid w:val="00F30B82"/>
    <w:rsid w:val="00F313AA"/>
    <w:rsid w:val="00F31F9E"/>
    <w:rsid w:val="00F31FCA"/>
    <w:rsid w:val="00F33910"/>
    <w:rsid w:val="00F33AA5"/>
    <w:rsid w:val="00F33B00"/>
    <w:rsid w:val="00F33F9F"/>
    <w:rsid w:val="00F34857"/>
    <w:rsid w:val="00F34C77"/>
    <w:rsid w:val="00F35347"/>
    <w:rsid w:val="00F35462"/>
    <w:rsid w:val="00F35538"/>
    <w:rsid w:val="00F3585C"/>
    <w:rsid w:val="00F36C35"/>
    <w:rsid w:val="00F37D36"/>
    <w:rsid w:val="00F37E8B"/>
    <w:rsid w:val="00F37FA8"/>
    <w:rsid w:val="00F4010B"/>
    <w:rsid w:val="00F4011F"/>
    <w:rsid w:val="00F4087C"/>
    <w:rsid w:val="00F41642"/>
    <w:rsid w:val="00F416DD"/>
    <w:rsid w:val="00F4196C"/>
    <w:rsid w:val="00F41C87"/>
    <w:rsid w:val="00F41E3D"/>
    <w:rsid w:val="00F41F3A"/>
    <w:rsid w:val="00F420B0"/>
    <w:rsid w:val="00F424BB"/>
    <w:rsid w:val="00F43DEB"/>
    <w:rsid w:val="00F44F1E"/>
    <w:rsid w:val="00F45092"/>
    <w:rsid w:val="00F45B1D"/>
    <w:rsid w:val="00F45B23"/>
    <w:rsid w:val="00F45E1E"/>
    <w:rsid w:val="00F46103"/>
    <w:rsid w:val="00F46AD1"/>
    <w:rsid w:val="00F4702C"/>
    <w:rsid w:val="00F4725E"/>
    <w:rsid w:val="00F4752E"/>
    <w:rsid w:val="00F5055C"/>
    <w:rsid w:val="00F505B8"/>
    <w:rsid w:val="00F50696"/>
    <w:rsid w:val="00F50B11"/>
    <w:rsid w:val="00F5156C"/>
    <w:rsid w:val="00F51BBF"/>
    <w:rsid w:val="00F5215D"/>
    <w:rsid w:val="00F521CE"/>
    <w:rsid w:val="00F52774"/>
    <w:rsid w:val="00F533A2"/>
    <w:rsid w:val="00F53889"/>
    <w:rsid w:val="00F53DC0"/>
    <w:rsid w:val="00F53FF4"/>
    <w:rsid w:val="00F5423D"/>
    <w:rsid w:val="00F54DB8"/>
    <w:rsid w:val="00F5571F"/>
    <w:rsid w:val="00F55C74"/>
    <w:rsid w:val="00F55CC7"/>
    <w:rsid w:val="00F56064"/>
    <w:rsid w:val="00F56901"/>
    <w:rsid w:val="00F57335"/>
    <w:rsid w:val="00F6057E"/>
    <w:rsid w:val="00F609F3"/>
    <w:rsid w:val="00F60AA4"/>
    <w:rsid w:val="00F61433"/>
    <w:rsid w:val="00F618E0"/>
    <w:rsid w:val="00F61D13"/>
    <w:rsid w:val="00F61D77"/>
    <w:rsid w:val="00F622D6"/>
    <w:rsid w:val="00F62712"/>
    <w:rsid w:val="00F6311F"/>
    <w:rsid w:val="00F63354"/>
    <w:rsid w:val="00F63481"/>
    <w:rsid w:val="00F634F6"/>
    <w:rsid w:val="00F63B78"/>
    <w:rsid w:val="00F6524E"/>
    <w:rsid w:val="00F652FF"/>
    <w:rsid w:val="00F65B93"/>
    <w:rsid w:val="00F65D7C"/>
    <w:rsid w:val="00F66536"/>
    <w:rsid w:val="00F66C09"/>
    <w:rsid w:val="00F66D25"/>
    <w:rsid w:val="00F70011"/>
    <w:rsid w:val="00F709DF"/>
    <w:rsid w:val="00F71A34"/>
    <w:rsid w:val="00F71DDB"/>
    <w:rsid w:val="00F727DA"/>
    <w:rsid w:val="00F72BE6"/>
    <w:rsid w:val="00F73275"/>
    <w:rsid w:val="00F73ECB"/>
    <w:rsid w:val="00F74C62"/>
    <w:rsid w:val="00F74D1F"/>
    <w:rsid w:val="00F75100"/>
    <w:rsid w:val="00F777BA"/>
    <w:rsid w:val="00F8013B"/>
    <w:rsid w:val="00F8021F"/>
    <w:rsid w:val="00F8069F"/>
    <w:rsid w:val="00F8135B"/>
    <w:rsid w:val="00F81D7F"/>
    <w:rsid w:val="00F81F9E"/>
    <w:rsid w:val="00F8218B"/>
    <w:rsid w:val="00F8224E"/>
    <w:rsid w:val="00F823F7"/>
    <w:rsid w:val="00F82839"/>
    <w:rsid w:val="00F828FB"/>
    <w:rsid w:val="00F82C7D"/>
    <w:rsid w:val="00F839ED"/>
    <w:rsid w:val="00F83CBB"/>
    <w:rsid w:val="00F84375"/>
    <w:rsid w:val="00F852EB"/>
    <w:rsid w:val="00F872AB"/>
    <w:rsid w:val="00F872F6"/>
    <w:rsid w:val="00F87734"/>
    <w:rsid w:val="00F87B07"/>
    <w:rsid w:val="00F901EC"/>
    <w:rsid w:val="00F9041B"/>
    <w:rsid w:val="00F910FE"/>
    <w:rsid w:val="00F912E7"/>
    <w:rsid w:val="00F915B3"/>
    <w:rsid w:val="00F91C4F"/>
    <w:rsid w:val="00F91DF1"/>
    <w:rsid w:val="00F92307"/>
    <w:rsid w:val="00F9319D"/>
    <w:rsid w:val="00F944CE"/>
    <w:rsid w:val="00F94880"/>
    <w:rsid w:val="00F94A57"/>
    <w:rsid w:val="00F96135"/>
    <w:rsid w:val="00F96421"/>
    <w:rsid w:val="00F9644C"/>
    <w:rsid w:val="00F9678A"/>
    <w:rsid w:val="00F9703F"/>
    <w:rsid w:val="00F9725D"/>
    <w:rsid w:val="00F978DB"/>
    <w:rsid w:val="00F979ED"/>
    <w:rsid w:val="00FA0352"/>
    <w:rsid w:val="00FA0B70"/>
    <w:rsid w:val="00FA0C29"/>
    <w:rsid w:val="00FA0EED"/>
    <w:rsid w:val="00FA123C"/>
    <w:rsid w:val="00FA1322"/>
    <w:rsid w:val="00FA1411"/>
    <w:rsid w:val="00FA1CBB"/>
    <w:rsid w:val="00FA2C7F"/>
    <w:rsid w:val="00FA3173"/>
    <w:rsid w:val="00FA3E38"/>
    <w:rsid w:val="00FA400D"/>
    <w:rsid w:val="00FA4250"/>
    <w:rsid w:val="00FA43C8"/>
    <w:rsid w:val="00FA44BB"/>
    <w:rsid w:val="00FA464B"/>
    <w:rsid w:val="00FA478A"/>
    <w:rsid w:val="00FA4E03"/>
    <w:rsid w:val="00FA6871"/>
    <w:rsid w:val="00FA7C33"/>
    <w:rsid w:val="00FB06DC"/>
    <w:rsid w:val="00FB0CDF"/>
    <w:rsid w:val="00FB0D65"/>
    <w:rsid w:val="00FB1054"/>
    <w:rsid w:val="00FB175B"/>
    <w:rsid w:val="00FB18C8"/>
    <w:rsid w:val="00FB1D31"/>
    <w:rsid w:val="00FB2087"/>
    <w:rsid w:val="00FB3585"/>
    <w:rsid w:val="00FB3A36"/>
    <w:rsid w:val="00FB4961"/>
    <w:rsid w:val="00FB4991"/>
    <w:rsid w:val="00FB4A8A"/>
    <w:rsid w:val="00FB7115"/>
    <w:rsid w:val="00FB7332"/>
    <w:rsid w:val="00FB77CB"/>
    <w:rsid w:val="00FB7AAE"/>
    <w:rsid w:val="00FC068E"/>
    <w:rsid w:val="00FC09AB"/>
    <w:rsid w:val="00FC142E"/>
    <w:rsid w:val="00FC1677"/>
    <w:rsid w:val="00FC1C71"/>
    <w:rsid w:val="00FC1F6C"/>
    <w:rsid w:val="00FC2086"/>
    <w:rsid w:val="00FC23A8"/>
    <w:rsid w:val="00FC26BF"/>
    <w:rsid w:val="00FC275F"/>
    <w:rsid w:val="00FC2A91"/>
    <w:rsid w:val="00FC2B23"/>
    <w:rsid w:val="00FC2D8B"/>
    <w:rsid w:val="00FC31E7"/>
    <w:rsid w:val="00FC3CDC"/>
    <w:rsid w:val="00FC4538"/>
    <w:rsid w:val="00FC4AD9"/>
    <w:rsid w:val="00FC501F"/>
    <w:rsid w:val="00FC6529"/>
    <w:rsid w:val="00FC67C4"/>
    <w:rsid w:val="00FD00F6"/>
    <w:rsid w:val="00FD01C8"/>
    <w:rsid w:val="00FD0266"/>
    <w:rsid w:val="00FD04C3"/>
    <w:rsid w:val="00FD050E"/>
    <w:rsid w:val="00FD0A80"/>
    <w:rsid w:val="00FD0E58"/>
    <w:rsid w:val="00FD0E68"/>
    <w:rsid w:val="00FD1700"/>
    <w:rsid w:val="00FD1746"/>
    <w:rsid w:val="00FD1DC8"/>
    <w:rsid w:val="00FD23B3"/>
    <w:rsid w:val="00FD2475"/>
    <w:rsid w:val="00FD285E"/>
    <w:rsid w:val="00FD2D64"/>
    <w:rsid w:val="00FD3306"/>
    <w:rsid w:val="00FD36BF"/>
    <w:rsid w:val="00FD38F5"/>
    <w:rsid w:val="00FD39E5"/>
    <w:rsid w:val="00FD3AC7"/>
    <w:rsid w:val="00FD4316"/>
    <w:rsid w:val="00FD496A"/>
    <w:rsid w:val="00FD4C6B"/>
    <w:rsid w:val="00FD5473"/>
    <w:rsid w:val="00FD55AF"/>
    <w:rsid w:val="00FD63BB"/>
    <w:rsid w:val="00FD664C"/>
    <w:rsid w:val="00FE0296"/>
    <w:rsid w:val="00FE0B3A"/>
    <w:rsid w:val="00FE0E27"/>
    <w:rsid w:val="00FE0F3A"/>
    <w:rsid w:val="00FE17E8"/>
    <w:rsid w:val="00FE19C3"/>
    <w:rsid w:val="00FE1B36"/>
    <w:rsid w:val="00FE1F0C"/>
    <w:rsid w:val="00FE2115"/>
    <w:rsid w:val="00FE32E6"/>
    <w:rsid w:val="00FE41A9"/>
    <w:rsid w:val="00FE47C7"/>
    <w:rsid w:val="00FE5059"/>
    <w:rsid w:val="00FE507C"/>
    <w:rsid w:val="00FE540A"/>
    <w:rsid w:val="00FE55AA"/>
    <w:rsid w:val="00FE57D8"/>
    <w:rsid w:val="00FE57FC"/>
    <w:rsid w:val="00FE5AE2"/>
    <w:rsid w:val="00FE6112"/>
    <w:rsid w:val="00FE6150"/>
    <w:rsid w:val="00FE6E65"/>
    <w:rsid w:val="00FE7188"/>
    <w:rsid w:val="00FE782A"/>
    <w:rsid w:val="00FE7ADF"/>
    <w:rsid w:val="00FE7C74"/>
    <w:rsid w:val="00FF05D4"/>
    <w:rsid w:val="00FF17E2"/>
    <w:rsid w:val="00FF192B"/>
    <w:rsid w:val="00FF1B50"/>
    <w:rsid w:val="00FF1BA3"/>
    <w:rsid w:val="00FF1E63"/>
    <w:rsid w:val="00FF265E"/>
    <w:rsid w:val="00FF344A"/>
    <w:rsid w:val="00FF3C48"/>
    <w:rsid w:val="00FF3F69"/>
    <w:rsid w:val="00FF424D"/>
    <w:rsid w:val="00FF49EC"/>
    <w:rsid w:val="00FF4E14"/>
    <w:rsid w:val="00FF64B8"/>
    <w:rsid w:val="00FF6BA1"/>
    <w:rsid w:val="00FF6D02"/>
    <w:rsid w:val="00FF70A5"/>
    <w:rsid w:val="00FF7B2A"/>
    <w:rsid w:val="014A466E"/>
    <w:rsid w:val="01A7A863"/>
    <w:rsid w:val="01C3339B"/>
    <w:rsid w:val="029B10C9"/>
    <w:rsid w:val="032C0CA6"/>
    <w:rsid w:val="0353F4B6"/>
    <w:rsid w:val="03BEA51F"/>
    <w:rsid w:val="041F434C"/>
    <w:rsid w:val="04270D3F"/>
    <w:rsid w:val="0450165D"/>
    <w:rsid w:val="04DF10DC"/>
    <w:rsid w:val="0594CD13"/>
    <w:rsid w:val="06079E2C"/>
    <w:rsid w:val="0619BEE9"/>
    <w:rsid w:val="063826D1"/>
    <w:rsid w:val="066C9C7C"/>
    <w:rsid w:val="06EC3718"/>
    <w:rsid w:val="06F3F1FE"/>
    <w:rsid w:val="071E7E74"/>
    <w:rsid w:val="0854E26E"/>
    <w:rsid w:val="08800F74"/>
    <w:rsid w:val="089722E7"/>
    <w:rsid w:val="098685FE"/>
    <w:rsid w:val="099CAA23"/>
    <w:rsid w:val="0ACFA373"/>
    <w:rsid w:val="0AF5B57B"/>
    <w:rsid w:val="0C02156C"/>
    <w:rsid w:val="0CA549D5"/>
    <w:rsid w:val="0CE4A342"/>
    <w:rsid w:val="0D875988"/>
    <w:rsid w:val="0D882404"/>
    <w:rsid w:val="0D988D5B"/>
    <w:rsid w:val="0E4CEE3D"/>
    <w:rsid w:val="0F4B11A8"/>
    <w:rsid w:val="0FD0F952"/>
    <w:rsid w:val="10559E98"/>
    <w:rsid w:val="105B1213"/>
    <w:rsid w:val="111C0222"/>
    <w:rsid w:val="115A58EE"/>
    <w:rsid w:val="11C84BAC"/>
    <w:rsid w:val="125A0F68"/>
    <w:rsid w:val="12936D9E"/>
    <w:rsid w:val="12FEFE13"/>
    <w:rsid w:val="143899FD"/>
    <w:rsid w:val="154D56AD"/>
    <w:rsid w:val="15F40974"/>
    <w:rsid w:val="164D6AB6"/>
    <w:rsid w:val="1662460C"/>
    <w:rsid w:val="1678D726"/>
    <w:rsid w:val="167E7387"/>
    <w:rsid w:val="169D60A4"/>
    <w:rsid w:val="16CA3AF1"/>
    <w:rsid w:val="172A204D"/>
    <w:rsid w:val="173462C1"/>
    <w:rsid w:val="1737ECC0"/>
    <w:rsid w:val="17A55D25"/>
    <w:rsid w:val="185E4199"/>
    <w:rsid w:val="189D3C40"/>
    <w:rsid w:val="18C8A2A9"/>
    <w:rsid w:val="193BA42A"/>
    <w:rsid w:val="19545774"/>
    <w:rsid w:val="1AE8542F"/>
    <w:rsid w:val="1B9B6E9C"/>
    <w:rsid w:val="1BE74A8F"/>
    <w:rsid w:val="1C72E3AB"/>
    <w:rsid w:val="1C75953E"/>
    <w:rsid w:val="1CF9ABA7"/>
    <w:rsid w:val="1D0F8EBA"/>
    <w:rsid w:val="1D11826E"/>
    <w:rsid w:val="1DDB4A4F"/>
    <w:rsid w:val="1E521F11"/>
    <w:rsid w:val="1EBE31BA"/>
    <w:rsid w:val="1ED32148"/>
    <w:rsid w:val="1EDBB4D6"/>
    <w:rsid w:val="1EF77488"/>
    <w:rsid w:val="1F0E0976"/>
    <w:rsid w:val="1F93D2EC"/>
    <w:rsid w:val="1FC98D5A"/>
    <w:rsid w:val="20376745"/>
    <w:rsid w:val="2063EDEE"/>
    <w:rsid w:val="2095B353"/>
    <w:rsid w:val="20A0498F"/>
    <w:rsid w:val="20F3612D"/>
    <w:rsid w:val="2113A779"/>
    <w:rsid w:val="21393E8C"/>
    <w:rsid w:val="2141612B"/>
    <w:rsid w:val="21FA2839"/>
    <w:rsid w:val="2210204F"/>
    <w:rsid w:val="2242D08B"/>
    <w:rsid w:val="228D0FF9"/>
    <w:rsid w:val="22B03EDD"/>
    <w:rsid w:val="22C86800"/>
    <w:rsid w:val="22E4272F"/>
    <w:rsid w:val="230D69A8"/>
    <w:rsid w:val="240AF104"/>
    <w:rsid w:val="240F91F9"/>
    <w:rsid w:val="2464122C"/>
    <w:rsid w:val="246769EB"/>
    <w:rsid w:val="247FD3A4"/>
    <w:rsid w:val="24B01E72"/>
    <w:rsid w:val="251A7C3D"/>
    <w:rsid w:val="25434BC7"/>
    <w:rsid w:val="25923A0C"/>
    <w:rsid w:val="25B7CCD5"/>
    <w:rsid w:val="2654CAB7"/>
    <w:rsid w:val="26694B61"/>
    <w:rsid w:val="2719E662"/>
    <w:rsid w:val="279B29B6"/>
    <w:rsid w:val="27BF5EA3"/>
    <w:rsid w:val="27DEAEB4"/>
    <w:rsid w:val="288AFC68"/>
    <w:rsid w:val="28C40BF8"/>
    <w:rsid w:val="290C185E"/>
    <w:rsid w:val="293D53E8"/>
    <w:rsid w:val="299BB917"/>
    <w:rsid w:val="29BE6CEF"/>
    <w:rsid w:val="2AA734BA"/>
    <w:rsid w:val="2B2FF1A5"/>
    <w:rsid w:val="2B4A2515"/>
    <w:rsid w:val="2BEF3769"/>
    <w:rsid w:val="2C36583F"/>
    <w:rsid w:val="2C6E05C5"/>
    <w:rsid w:val="2CAC3FB6"/>
    <w:rsid w:val="2CB21D9F"/>
    <w:rsid w:val="2CCBA989"/>
    <w:rsid w:val="2CE0D039"/>
    <w:rsid w:val="2D8F4056"/>
    <w:rsid w:val="2DBADCD0"/>
    <w:rsid w:val="2E1AE072"/>
    <w:rsid w:val="2E22FCD2"/>
    <w:rsid w:val="2ECB22BB"/>
    <w:rsid w:val="2F402F3C"/>
    <w:rsid w:val="2F8C5F92"/>
    <w:rsid w:val="2F98B389"/>
    <w:rsid w:val="2FE6DDF4"/>
    <w:rsid w:val="2FF2E26F"/>
    <w:rsid w:val="30365071"/>
    <w:rsid w:val="307AA7BD"/>
    <w:rsid w:val="3094C219"/>
    <w:rsid w:val="30B08796"/>
    <w:rsid w:val="30F04505"/>
    <w:rsid w:val="313BFC4C"/>
    <w:rsid w:val="315EB105"/>
    <w:rsid w:val="317823F6"/>
    <w:rsid w:val="317B6048"/>
    <w:rsid w:val="31A22AFE"/>
    <w:rsid w:val="32314889"/>
    <w:rsid w:val="32377AF4"/>
    <w:rsid w:val="327725DD"/>
    <w:rsid w:val="32E8E28F"/>
    <w:rsid w:val="32F82098"/>
    <w:rsid w:val="336FEB10"/>
    <w:rsid w:val="3408F814"/>
    <w:rsid w:val="346652FA"/>
    <w:rsid w:val="3529087C"/>
    <w:rsid w:val="353D6387"/>
    <w:rsid w:val="3586AD59"/>
    <w:rsid w:val="35F0103C"/>
    <w:rsid w:val="360C4E69"/>
    <w:rsid w:val="366BDD03"/>
    <w:rsid w:val="370465AB"/>
    <w:rsid w:val="37056C08"/>
    <w:rsid w:val="374F34BF"/>
    <w:rsid w:val="386EF80A"/>
    <w:rsid w:val="388185F5"/>
    <w:rsid w:val="3894E36C"/>
    <w:rsid w:val="389834BF"/>
    <w:rsid w:val="38B5686D"/>
    <w:rsid w:val="38E0EB3A"/>
    <w:rsid w:val="39326318"/>
    <w:rsid w:val="393AF778"/>
    <w:rsid w:val="3AE50636"/>
    <w:rsid w:val="3B24B84B"/>
    <w:rsid w:val="3B977C0A"/>
    <w:rsid w:val="3C76A4D0"/>
    <w:rsid w:val="3D2B7A38"/>
    <w:rsid w:val="3D8E0502"/>
    <w:rsid w:val="3DCE7F45"/>
    <w:rsid w:val="3DFC0604"/>
    <w:rsid w:val="3E04592A"/>
    <w:rsid w:val="3E07E0D0"/>
    <w:rsid w:val="3EBC4752"/>
    <w:rsid w:val="3EC284A1"/>
    <w:rsid w:val="3F1D6F87"/>
    <w:rsid w:val="402636F3"/>
    <w:rsid w:val="40447407"/>
    <w:rsid w:val="40A2506C"/>
    <w:rsid w:val="4144C0C5"/>
    <w:rsid w:val="41C03171"/>
    <w:rsid w:val="4243E09C"/>
    <w:rsid w:val="42776079"/>
    <w:rsid w:val="436EA983"/>
    <w:rsid w:val="43711689"/>
    <w:rsid w:val="43D4246F"/>
    <w:rsid w:val="43EFB51B"/>
    <w:rsid w:val="442A133D"/>
    <w:rsid w:val="44B84241"/>
    <w:rsid w:val="4528F44B"/>
    <w:rsid w:val="45D3E741"/>
    <w:rsid w:val="467C26B3"/>
    <w:rsid w:val="46931306"/>
    <w:rsid w:val="469F57A9"/>
    <w:rsid w:val="46A41ED2"/>
    <w:rsid w:val="46B3EAAA"/>
    <w:rsid w:val="46E4518F"/>
    <w:rsid w:val="473AFE72"/>
    <w:rsid w:val="47EBC161"/>
    <w:rsid w:val="47EC7F32"/>
    <w:rsid w:val="483C9BB5"/>
    <w:rsid w:val="48447F52"/>
    <w:rsid w:val="484B23CC"/>
    <w:rsid w:val="4851B09A"/>
    <w:rsid w:val="48BCC17F"/>
    <w:rsid w:val="491D572B"/>
    <w:rsid w:val="49379B47"/>
    <w:rsid w:val="495C12DA"/>
    <w:rsid w:val="496B563C"/>
    <w:rsid w:val="4988850A"/>
    <w:rsid w:val="49C85CC6"/>
    <w:rsid w:val="4A0EDE4B"/>
    <w:rsid w:val="4A315844"/>
    <w:rsid w:val="4A54E4E9"/>
    <w:rsid w:val="4A9812E3"/>
    <w:rsid w:val="4AC4A5D0"/>
    <w:rsid w:val="4B261960"/>
    <w:rsid w:val="4B330FFF"/>
    <w:rsid w:val="4B5A9C9A"/>
    <w:rsid w:val="4BB1593B"/>
    <w:rsid w:val="4BCEF0DE"/>
    <w:rsid w:val="4C17191C"/>
    <w:rsid w:val="4C534B12"/>
    <w:rsid w:val="4C5D999F"/>
    <w:rsid w:val="4CAFE6F0"/>
    <w:rsid w:val="4CB55AF9"/>
    <w:rsid w:val="4CF62513"/>
    <w:rsid w:val="4D485771"/>
    <w:rsid w:val="4D587984"/>
    <w:rsid w:val="4DBAD23E"/>
    <w:rsid w:val="4E8AC861"/>
    <w:rsid w:val="4EC1F10B"/>
    <w:rsid w:val="4EFB86FB"/>
    <w:rsid w:val="500F3096"/>
    <w:rsid w:val="50381517"/>
    <w:rsid w:val="503A862F"/>
    <w:rsid w:val="508890B1"/>
    <w:rsid w:val="50C72B66"/>
    <w:rsid w:val="50F27995"/>
    <w:rsid w:val="514195D5"/>
    <w:rsid w:val="51494024"/>
    <w:rsid w:val="5169D984"/>
    <w:rsid w:val="51948345"/>
    <w:rsid w:val="52072D24"/>
    <w:rsid w:val="5329B3B1"/>
    <w:rsid w:val="53E93413"/>
    <w:rsid w:val="5422F24D"/>
    <w:rsid w:val="54929797"/>
    <w:rsid w:val="54BC6738"/>
    <w:rsid w:val="54F42B0E"/>
    <w:rsid w:val="555656D7"/>
    <w:rsid w:val="556F889E"/>
    <w:rsid w:val="558AB5F6"/>
    <w:rsid w:val="55BA0E47"/>
    <w:rsid w:val="55C7D5A6"/>
    <w:rsid w:val="55F1FE2B"/>
    <w:rsid w:val="5669E9BE"/>
    <w:rsid w:val="5716DDEC"/>
    <w:rsid w:val="57CAEE22"/>
    <w:rsid w:val="57EBE794"/>
    <w:rsid w:val="5803A095"/>
    <w:rsid w:val="583E0D41"/>
    <w:rsid w:val="585FAA41"/>
    <w:rsid w:val="58BCFBEB"/>
    <w:rsid w:val="59091F09"/>
    <w:rsid w:val="5924EA5A"/>
    <w:rsid w:val="592CF931"/>
    <w:rsid w:val="59397E76"/>
    <w:rsid w:val="598ECF03"/>
    <w:rsid w:val="5A1D0559"/>
    <w:rsid w:val="5A8BE973"/>
    <w:rsid w:val="5A9641F9"/>
    <w:rsid w:val="5B1023F5"/>
    <w:rsid w:val="5B2F30DD"/>
    <w:rsid w:val="5B82B6CA"/>
    <w:rsid w:val="5B843EB9"/>
    <w:rsid w:val="5B96664E"/>
    <w:rsid w:val="5C17571F"/>
    <w:rsid w:val="5C23F489"/>
    <w:rsid w:val="5CA5FE46"/>
    <w:rsid w:val="5CD72592"/>
    <w:rsid w:val="5CEADD8D"/>
    <w:rsid w:val="5CF9C347"/>
    <w:rsid w:val="5D11FA87"/>
    <w:rsid w:val="5DD22850"/>
    <w:rsid w:val="5DF3867C"/>
    <w:rsid w:val="5DF3FFED"/>
    <w:rsid w:val="5E45C23F"/>
    <w:rsid w:val="5E5EECE2"/>
    <w:rsid w:val="5E969E53"/>
    <w:rsid w:val="5F787CB5"/>
    <w:rsid w:val="5FAB78EF"/>
    <w:rsid w:val="5FD4983B"/>
    <w:rsid w:val="605117AE"/>
    <w:rsid w:val="60674684"/>
    <w:rsid w:val="607C438F"/>
    <w:rsid w:val="609E7F2E"/>
    <w:rsid w:val="612D7B5B"/>
    <w:rsid w:val="614CF525"/>
    <w:rsid w:val="61E94CDC"/>
    <w:rsid w:val="62471F9F"/>
    <w:rsid w:val="625287B5"/>
    <w:rsid w:val="62AD4D49"/>
    <w:rsid w:val="62F5BA2E"/>
    <w:rsid w:val="6316D554"/>
    <w:rsid w:val="638CFB2D"/>
    <w:rsid w:val="639C3218"/>
    <w:rsid w:val="63A7FA79"/>
    <w:rsid w:val="63C5E39F"/>
    <w:rsid w:val="646A65B0"/>
    <w:rsid w:val="6538F3DE"/>
    <w:rsid w:val="655FF84A"/>
    <w:rsid w:val="6574B078"/>
    <w:rsid w:val="657889DE"/>
    <w:rsid w:val="6617358E"/>
    <w:rsid w:val="669CBD32"/>
    <w:rsid w:val="67388AD1"/>
    <w:rsid w:val="6782D41C"/>
    <w:rsid w:val="67C15315"/>
    <w:rsid w:val="6820B06F"/>
    <w:rsid w:val="683AB0FC"/>
    <w:rsid w:val="685294B3"/>
    <w:rsid w:val="68DC1408"/>
    <w:rsid w:val="68E5AE5E"/>
    <w:rsid w:val="69E43D34"/>
    <w:rsid w:val="6A2240F0"/>
    <w:rsid w:val="6A750EF7"/>
    <w:rsid w:val="6AD84944"/>
    <w:rsid w:val="6B35279A"/>
    <w:rsid w:val="6B3A8DCC"/>
    <w:rsid w:val="6B47ABD0"/>
    <w:rsid w:val="6BD1E297"/>
    <w:rsid w:val="6BDE219F"/>
    <w:rsid w:val="6BFE55D5"/>
    <w:rsid w:val="6CA83F80"/>
    <w:rsid w:val="6D500B17"/>
    <w:rsid w:val="6DAC5F93"/>
    <w:rsid w:val="6DE759F6"/>
    <w:rsid w:val="6E410EB7"/>
    <w:rsid w:val="6E956629"/>
    <w:rsid w:val="6EDA1E4F"/>
    <w:rsid w:val="6F078E63"/>
    <w:rsid w:val="6F0D3F2C"/>
    <w:rsid w:val="6F38430A"/>
    <w:rsid w:val="6F4ACF6A"/>
    <w:rsid w:val="6F9ACDEF"/>
    <w:rsid w:val="6FCC12AD"/>
    <w:rsid w:val="702DD183"/>
    <w:rsid w:val="70320545"/>
    <w:rsid w:val="7068BC5E"/>
    <w:rsid w:val="709E68F0"/>
    <w:rsid w:val="70A4FFF0"/>
    <w:rsid w:val="7270EF1C"/>
    <w:rsid w:val="72A5D1C5"/>
    <w:rsid w:val="72B4FEE0"/>
    <w:rsid w:val="72C40C4F"/>
    <w:rsid w:val="72EA7E8C"/>
    <w:rsid w:val="7312E2BB"/>
    <w:rsid w:val="7321604E"/>
    <w:rsid w:val="734F3E80"/>
    <w:rsid w:val="737BA4B1"/>
    <w:rsid w:val="73E17125"/>
    <w:rsid w:val="740B32FE"/>
    <w:rsid w:val="7431BF8D"/>
    <w:rsid w:val="74A6C7BB"/>
    <w:rsid w:val="74AFB897"/>
    <w:rsid w:val="7526FC69"/>
    <w:rsid w:val="752BC652"/>
    <w:rsid w:val="7562177B"/>
    <w:rsid w:val="75E806F8"/>
    <w:rsid w:val="75EEA35E"/>
    <w:rsid w:val="76A94B57"/>
    <w:rsid w:val="76B2C6EA"/>
    <w:rsid w:val="76C31EEE"/>
    <w:rsid w:val="76FADA35"/>
    <w:rsid w:val="7749B28C"/>
    <w:rsid w:val="77873012"/>
    <w:rsid w:val="77AE39AE"/>
    <w:rsid w:val="77DE2CF9"/>
    <w:rsid w:val="7852FAF6"/>
    <w:rsid w:val="7890923C"/>
    <w:rsid w:val="7943E967"/>
    <w:rsid w:val="795EEDA5"/>
    <w:rsid w:val="7990E02D"/>
    <w:rsid w:val="799B7E0C"/>
    <w:rsid w:val="79CDE90B"/>
    <w:rsid w:val="7A39B1CB"/>
    <w:rsid w:val="7B1D5F40"/>
    <w:rsid w:val="7B1D790D"/>
    <w:rsid w:val="7B4E6705"/>
    <w:rsid w:val="7BB663B1"/>
    <w:rsid w:val="7BD25290"/>
    <w:rsid w:val="7BDFF6D3"/>
    <w:rsid w:val="7BE9AD8B"/>
    <w:rsid w:val="7C215413"/>
    <w:rsid w:val="7C90108F"/>
    <w:rsid w:val="7CE089E2"/>
    <w:rsid w:val="7CEA729D"/>
    <w:rsid w:val="7D480C84"/>
    <w:rsid w:val="7D744B9E"/>
    <w:rsid w:val="7D803BA9"/>
    <w:rsid w:val="7DB564F1"/>
    <w:rsid w:val="7DB8BA81"/>
    <w:rsid w:val="7DC18362"/>
    <w:rsid w:val="7E5818E5"/>
    <w:rsid w:val="7E88C6B1"/>
    <w:rsid w:val="7E8E512F"/>
    <w:rsid w:val="7E9056E5"/>
    <w:rsid w:val="7EE8D445"/>
    <w:rsid w:val="7F2598DB"/>
    <w:rsid w:val="7F8C58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docId w15:val="{BBF5CB7E-86A1-4365-896F-403707C9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3F0"/>
    <w:pPr>
      <w:spacing w:after="180"/>
    </w:pPr>
    <w:rPr>
      <w:sz w:val="18"/>
    </w:rPr>
  </w:style>
  <w:style w:type="paragraph" w:styleId="Heading1">
    <w:name w:val="heading 1"/>
    <w:aliases w:val="H1-no dt pt"/>
    <w:basedOn w:val="Normal"/>
    <w:next w:val="Normal"/>
    <w:link w:val="Heading1Char"/>
    <w:uiPriority w:val="9"/>
    <w:qFormat/>
    <w:rsid w:val="00B643F6"/>
    <w:pPr>
      <w:keepNext/>
      <w:keepLines/>
      <w:numPr>
        <w:numId w:val="21"/>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B643F6"/>
    <w:pPr>
      <w:keepNext/>
      <w:keepLines/>
      <w:numPr>
        <w:ilvl w:val="1"/>
        <w:numId w:val="21"/>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B643F6"/>
    <w:pPr>
      <w:keepNext/>
      <w:keepLines/>
      <w:numPr>
        <w:ilvl w:val="2"/>
        <w:numId w:val="21"/>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9963F0"/>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9963F0"/>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837B53"/>
    <w:pPr>
      <w:ind w:left="0" w:firstLine="0"/>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7"/>
      </w:numPr>
      <w:spacing w:before="40" w:after="0"/>
      <w:ind w:left="2520" w:hanging="36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7"/>
      </w:numPr>
      <w:spacing w:before="40" w:after="0"/>
      <w:ind w:left="288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7"/>
      </w:numPr>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B89"/>
    <w:rPr>
      <w:color w:val="808080"/>
    </w:rPr>
  </w:style>
  <w:style w:type="paragraph" w:styleId="Date">
    <w:name w:val="Date"/>
    <w:basedOn w:val="Title"/>
    <w:next w:val="Normal"/>
    <w:link w:val="DateChar"/>
    <w:uiPriority w:val="99"/>
    <w:unhideWhenUsed/>
    <w:rsid w:val="00826B89"/>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826B89"/>
    <w:rPr>
      <w:b/>
      <w:bCs/>
      <w:caps/>
      <w:color w:val="2C4BA0" w:themeColor="accent1"/>
      <w:spacing w:val="30"/>
      <w:sz w:val="28"/>
      <w:szCs w:val="28"/>
    </w:rPr>
  </w:style>
  <w:style w:type="paragraph" w:styleId="NoSpacing">
    <w:name w:val="No Spacing"/>
    <w:basedOn w:val="Normal"/>
    <w:link w:val="NoSpacingChar"/>
    <w:uiPriority w:val="1"/>
    <w:qFormat/>
    <w:rsid w:val="00826B89"/>
    <w:pPr>
      <w:spacing w:after="0"/>
    </w:pPr>
  </w:style>
  <w:style w:type="paragraph" w:styleId="ListBullet">
    <w:name w:val="List Bullet"/>
    <w:basedOn w:val="Normal"/>
    <w:uiPriority w:val="99"/>
    <w:unhideWhenUsed/>
    <w:qFormat/>
    <w:rsid w:val="009963F0"/>
    <w:pPr>
      <w:numPr>
        <w:numId w:val="12"/>
      </w:numPr>
    </w:pPr>
  </w:style>
  <w:style w:type="paragraph" w:styleId="ListBullet2">
    <w:name w:val="List Bullet 2"/>
    <w:basedOn w:val="Normal"/>
    <w:uiPriority w:val="99"/>
    <w:unhideWhenUsed/>
    <w:qFormat/>
    <w:rsid w:val="009963F0"/>
    <w:pPr>
      <w:numPr>
        <w:ilvl w:val="1"/>
        <w:numId w:val="11"/>
      </w:numPr>
      <w:ind w:left="568" w:hanging="284"/>
    </w:pPr>
  </w:style>
  <w:style w:type="paragraph" w:styleId="ListNumber">
    <w:name w:val="List Number"/>
    <w:basedOn w:val="Normal"/>
    <w:uiPriority w:val="99"/>
    <w:unhideWhenUsed/>
    <w:qFormat/>
    <w:rsid w:val="00826B89"/>
    <w:pPr>
      <w:ind w:left="851" w:hanging="851"/>
    </w:pPr>
    <w:rPr>
      <w:b/>
    </w:rPr>
  </w:style>
  <w:style w:type="numbering" w:customStyle="1" w:styleId="Bullets">
    <w:name w:val="Bullets"/>
    <w:uiPriority w:val="99"/>
    <w:rsid w:val="00826B89"/>
    <w:pPr>
      <w:numPr>
        <w:numId w:val="1"/>
      </w:numPr>
    </w:pPr>
  </w:style>
  <w:style w:type="character" w:customStyle="1" w:styleId="Heading1Char">
    <w:name w:val="Heading 1 Char"/>
    <w:aliases w:val="H1-no dt pt Char"/>
    <w:basedOn w:val="DefaultParagraphFont"/>
    <w:link w:val="Heading1"/>
    <w:uiPriority w:val="9"/>
    <w:rsid w:val="00B643F6"/>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26B89"/>
    <w:pPr>
      <w:ind w:left="851" w:hanging="851"/>
    </w:pPr>
  </w:style>
  <w:style w:type="character" w:customStyle="1" w:styleId="Heading2Char">
    <w:name w:val="Heading 2 Char"/>
    <w:aliases w:val="Heading 2 - no dt pt Char"/>
    <w:basedOn w:val="DefaultParagraphFont"/>
    <w:link w:val="Heading2"/>
    <w:uiPriority w:val="9"/>
    <w:rsid w:val="00B643F6"/>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qFormat/>
    <w:rsid w:val="00826B89"/>
    <w:pPr>
      <w:ind w:left="284"/>
      <w:contextualSpacing/>
    </w:pPr>
  </w:style>
  <w:style w:type="paragraph" w:styleId="Header">
    <w:name w:val="header"/>
    <w:link w:val="HeaderChar"/>
    <w:uiPriority w:val="99"/>
    <w:unhideWhenUsed/>
    <w:rsid w:val="00837B53"/>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837B53"/>
    <w:rPr>
      <w:kern w:val="2"/>
      <w14:ligatures w14:val="standardContextual"/>
    </w:rPr>
  </w:style>
  <w:style w:type="paragraph" w:styleId="Footer">
    <w:name w:val="footer"/>
    <w:link w:val="FooterChar"/>
    <w:uiPriority w:val="99"/>
    <w:unhideWhenUsed/>
    <w:rsid w:val="00826B89"/>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826B89"/>
    <w:rPr>
      <w:color w:val="6F7072" w:themeColor="accent6"/>
      <w:sz w:val="16"/>
    </w:rPr>
  </w:style>
  <w:style w:type="numbering" w:customStyle="1" w:styleId="Numbering">
    <w:name w:val="Numbering"/>
    <w:uiPriority w:val="99"/>
    <w:rsid w:val="00826B89"/>
    <w:pPr>
      <w:numPr>
        <w:numId w:val="2"/>
      </w:numPr>
    </w:pPr>
  </w:style>
  <w:style w:type="paragraph" w:styleId="ListBullet3">
    <w:name w:val="List Bullet 3"/>
    <w:basedOn w:val="Normal"/>
    <w:uiPriority w:val="99"/>
    <w:unhideWhenUsed/>
    <w:qFormat/>
    <w:rsid w:val="00826B89"/>
    <w:pPr>
      <w:numPr>
        <w:ilvl w:val="2"/>
        <w:numId w:val="11"/>
      </w:numPr>
      <w:tabs>
        <w:tab w:val="num" w:pos="360"/>
      </w:tabs>
      <w:ind w:left="0" w:firstLine="0"/>
    </w:pPr>
  </w:style>
  <w:style w:type="paragraph" w:styleId="ListContinue2">
    <w:name w:val="List Continue 2"/>
    <w:basedOn w:val="Normal"/>
    <w:uiPriority w:val="99"/>
    <w:unhideWhenUsed/>
    <w:qFormat/>
    <w:rsid w:val="00826B89"/>
    <w:pPr>
      <w:ind w:left="567"/>
    </w:pPr>
  </w:style>
  <w:style w:type="paragraph" w:styleId="ListNumber3">
    <w:name w:val="List Number 3"/>
    <w:basedOn w:val="Normal"/>
    <w:uiPriority w:val="99"/>
    <w:unhideWhenUsed/>
    <w:qFormat/>
    <w:rsid w:val="00826B89"/>
    <w:pPr>
      <w:tabs>
        <w:tab w:val="num" w:pos="1134"/>
      </w:tabs>
      <w:ind w:left="851" w:hanging="851"/>
    </w:pPr>
  </w:style>
  <w:style w:type="paragraph" w:styleId="ListNumber4">
    <w:name w:val="List Number 4"/>
    <w:basedOn w:val="Normal"/>
    <w:uiPriority w:val="99"/>
    <w:unhideWhenUsed/>
    <w:qFormat/>
    <w:rsid w:val="00826B89"/>
    <w:pPr>
      <w:ind w:left="851" w:hanging="851"/>
    </w:pPr>
  </w:style>
  <w:style w:type="paragraph" w:styleId="ListNumber5">
    <w:name w:val="List Number 5"/>
    <w:basedOn w:val="Normal"/>
    <w:uiPriority w:val="99"/>
    <w:unhideWhenUsed/>
    <w:rsid w:val="00826B89"/>
    <w:pPr>
      <w:ind w:left="1134" w:hanging="1134"/>
      <w:contextualSpacing/>
    </w:pPr>
  </w:style>
  <w:style w:type="paragraph" w:styleId="ListContinue">
    <w:name w:val="List Continue"/>
    <w:basedOn w:val="Normal"/>
    <w:uiPriority w:val="99"/>
    <w:unhideWhenUsed/>
    <w:qFormat/>
    <w:rsid w:val="00826B89"/>
    <w:pPr>
      <w:ind w:left="284"/>
    </w:pPr>
  </w:style>
  <w:style w:type="paragraph" w:styleId="ListContinue3">
    <w:name w:val="List Continue 3"/>
    <w:basedOn w:val="Normal"/>
    <w:uiPriority w:val="99"/>
    <w:unhideWhenUsed/>
    <w:qFormat/>
    <w:rsid w:val="00826B89"/>
    <w:pPr>
      <w:ind w:left="851"/>
    </w:pPr>
  </w:style>
  <w:style w:type="paragraph" w:styleId="ListContinue4">
    <w:name w:val="List Continue 4"/>
    <w:basedOn w:val="Normal"/>
    <w:uiPriority w:val="99"/>
    <w:unhideWhenUsed/>
    <w:rsid w:val="00826B89"/>
    <w:pPr>
      <w:ind w:left="1132"/>
      <w:contextualSpacing/>
    </w:pPr>
  </w:style>
  <w:style w:type="character" w:customStyle="1" w:styleId="Heading3Char">
    <w:name w:val="Heading 3 Char"/>
    <w:aliases w:val="Heading 3-no dt pt Char"/>
    <w:basedOn w:val="DefaultParagraphFont"/>
    <w:link w:val="Heading3"/>
    <w:uiPriority w:val="9"/>
    <w:rsid w:val="00B643F6"/>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9963F0"/>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9963F0"/>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826B89"/>
    <w:pPr>
      <w:numPr>
        <w:numId w:val="3"/>
      </w:numPr>
    </w:pPr>
  </w:style>
  <w:style w:type="paragraph" w:styleId="Title">
    <w:name w:val="Title"/>
    <w:basedOn w:val="Normal"/>
    <w:next w:val="Normal"/>
    <w:link w:val="TitleChar"/>
    <w:uiPriority w:val="10"/>
    <w:rsid w:val="009963F0"/>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9963F0"/>
    <w:rPr>
      <w:sz w:val="44"/>
    </w:rPr>
  </w:style>
  <w:style w:type="paragraph" w:customStyle="1" w:styleId="Call-outbox">
    <w:name w:val="Call-out box"/>
    <w:basedOn w:val="Normal"/>
    <w:link w:val="Call-outboxChar"/>
    <w:uiPriority w:val="15"/>
    <w:rsid w:val="0097362B"/>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97362B"/>
    <w:pPr>
      <w:framePr w:wrap="around"/>
      <w:numPr>
        <w:numId w:val="16"/>
      </w:numPr>
      <w:spacing w:after="80"/>
    </w:pPr>
    <w:rPr>
      <w:b/>
      <w:color w:val="2C4BA0" w:themeColor="accent1"/>
    </w:rPr>
  </w:style>
  <w:style w:type="character" w:customStyle="1" w:styleId="Call-outboxChar">
    <w:name w:val="Call-out box Char"/>
    <w:basedOn w:val="DefaultParagraphFont"/>
    <w:link w:val="Call-outbox"/>
    <w:uiPriority w:val="15"/>
    <w:rsid w:val="0097362B"/>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97362B"/>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9963F0"/>
    <w:pPr>
      <w:tabs>
        <w:tab w:val="clear" w:pos="360"/>
      </w:tabs>
      <w:ind w:left="0" w:firstLine="0"/>
      <w:outlineLvl w:val="9"/>
    </w:pPr>
  </w:style>
  <w:style w:type="paragraph" w:customStyle="1" w:styleId="Heading2-NoNumber">
    <w:name w:val="Heading 2 - No Number"/>
    <w:basedOn w:val="Heading2"/>
    <w:next w:val="Normal"/>
    <w:link w:val="Heading2-NoNumberChar"/>
    <w:uiPriority w:val="9"/>
    <w:qFormat/>
    <w:rsid w:val="00826B89"/>
    <w:pPr>
      <w:ind w:left="0" w:firstLine="0"/>
      <w:outlineLvl w:val="9"/>
    </w:pPr>
  </w:style>
  <w:style w:type="character" w:customStyle="1" w:styleId="Heading1-NoNumberChar">
    <w:name w:val="Heading 1 - No Number Char"/>
    <w:basedOn w:val="Heading1Char"/>
    <w:link w:val="Heading1-NoNumber"/>
    <w:uiPriority w:val="9"/>
    <w:rsid w:val="009963F0"/>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826B89"/>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826B89"/>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826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9963F0"/>
    <w:pPr>
      <w:tabs>
        <w:tab w:val="left" w:pos="1134"/>
      </w:tabs>
      <w:spacing w:before="60" w:after="60"/>
    </w:pPr>
    <w:rPr>
      <w:sz w:val="16"/>
    </w:rPr>
  </w:style>
  <w:style w:type="paragraph" w:styleId="List">
    <w:name w:val="List"/>
    <w:basedOn w:val="Normal"/>
    <w:uiPriority w:val="99"/>
    <w:unhideWhenUsed/>
    <w:rsid w:val="00826B89"/>
    <w:pPr>
      <w:numPr>
        <w:numId w:val="8"/>
      </w:numPr>
      <w:contextualSpacing/>
    </w:pPr>
  </w:style>
  <w:style w:type="paragraph" w:styleId="List2">
    <w:name w:val="List 2"/>
    <w:basedOn w:val="Normal"/>
    <w:uiPriority w:val="99"/>
    <w:unhideWhenUsed/>
    <w:rsid w:val="00826B89"/>
    <w:pPr>
      <w:numPr>
        <w:ilvl w:val="1"/>
        <w:numId w:val="8"/>
      </w:numPr>
      <w:ind w:left="851" w:hanging="851"/>
      <w:contextualSpacing/>
    </w:pPr>
  </w:style>
  <w:style w:type="numbering" w:customStyle="1" w:styleId="LetteredList">
    <w:name w:val="Lettered List"/>
    <w:uiPriority w:val="99"/>
    <w:rsid w:val="00826B89"/>
    <w:pPr>
      <w:numPr>
        <w:numId w:val="4"/>
      </w:numPr>
    </w:pPr>
  </w:style>
  <w:style w:type="paragraph" w:styleId="Subtitle">
    <w:name w:val="Subtitle"/>
    <w:basedOn w:val="Title"/>
    <w:next w:val="Normal"/>
    <w:link w:val="SubtitleChar"/>
    <w:uiPriority w:val="11"/>
    <w:rsid w:val="00826B89"/>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26B89"/>
    <w:rPr>
      <w:b/>
      <w:caps/>
      <w:color w:val="2C4BA0" w:themeColor="accent1"/>
      <w:spacing w:val="30"/>
      <w:sz w:val="28"/>
    </w:rPr>
  </w:style>
  <w:style w:type="paragraph" w:styleId="TOCHeading">
    <w:name w:val="TOC Heading"/>
    <w:basedOn w:val="Heading1"/>
    <w:next w:val="Normal"/>
    <w:uiPriority w:val="39"/>
    <w:unhideWhenUsed/>
    <w:rsid w:val="00E761E6"/>
    <w:pPr>
      <w:tabs>
        <w:tab w:val="clear" w:pos="360"/>
      </w:tabs>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26B89"/>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26B89"/>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826B89"/>
    <w:rPr>
      <w:color w:val="000000" w:themeColor="hyperlink"/>
      <w:u w:val="single"/>
    </w:rPr>
  </w:style>
  <w:style w:type="table" w:customStyle="1" w:styleId="Blank">
    <w:name w:val="Blank"/>
    <w:basedOn w:val="TableNormal"/>
    <w:uiPriority w:val="99"/>
    <w:rsid w:val="00826B89"/>
    <w:pPr>
      <w:spacing w:after="0" w:line="240" w:lineRule="auto"/>
    </w:pPr>
    <w:tblPr>
      <w:tblCellMar>
        <w:left w:w="0" w:type="dxa"/>
        <w:right w:w="0" w:type="dxa"/>
      </w:tblCellMar>
    </w:tblPr>
  </w:style>
  <w:style w:type="paragraph" w:customStyle="1" w:styleId="CoverLogo">
    <w:name w:val="Cover Logo"/>
    <w:link w:val="CoverLogoChar"/>
    <w:rsid w:val="00826B89"/>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826B89"/>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26B89"/>
    <w:rPr>
      <w:sz w:val="18"/>
    </w:rPr>
  </w:style>
  <w:style w:type="character" w:customStyle="1" w:styleId="CoverLogoChar">
    <w:name w:val="Cover Logo Char"/>
    <w:basedOn w:val="NoSpacingChar"/>
    <w:link w:val="CoverLogo"/>
    <w:rsid w:val="00826B89"/>
    <w:rPr>
      <w:sz w:val="18"/>
    </w:rPr>
  </w:style>
  <w:style w:type="paragraph" w:customStyle="1" w:styleId="CoverDescription">
    <w:name w:val="Cover Description"/>
    <w:link w:val="CoverDescriptionChar"/>
    <w:rsid w:val="00826B89"/>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826B89"/>
    <w:rPr>
      <w:b/>
      <w:color w:val="FFFFFF" w:themeColor="background1"/>
      <w:sz w:val="16"/>
    </w:rPr>
  </w:style>
  <w:style w:type="paragraph" w:styleId="Quote">
    <w:name w:val="Quote"/>
    <w:basedOn w:val="Normal"/>
    <w:next w:val="Normal"/>
    <w:link w:val="QuoteChar"/>
    <w:uiPriority w:val="29"/>
    <w:qFormat/>
    <w:rsid w:val="00826B89"/>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826B89"/>
    <w:rPr>
      <w:b/>
      <w:color w:val="FFFFFF" w:themeColor="background1"/>
      <w:sz w:val="36"/>
    </w:rPr>
  </w:style>
  <w:style w:type="character" w:customStyle="1" w:styleId="QuoteChar">
    <w:name w:val="Quote Char"/>
    <w:basedOn w:val="DefaultParagraphFont"/>
    <w:link w:val="Quote"/>
    <w:uiPriority w:val="29"/>
    <w:rsid w:val="00826B89"/>
    <w:rPr>
      <w:color w:val="2C4BA0" w:themeColor="accent1"/>
      <w:sz w:val="24"/>
      <w:szCs w:val="24"/>
    </w:rPr>
  </w:style>
  <w:style w:type="paragraph" w:customStyle="1" w:styleId="PageSubtitle">
    <w:name w:val="Page Subtitle"/>
    <w:basedOn w:val="Heading3"/>
    <w:next w:val="Normal"/>
    <w:link w:val="PageSubtitleChar"/>
    <w:uiPriority w:val="8"/>
    <w:qFormat/>
    <w:rsid w:val="00826B89"/>
    <w:pPr>
      <w:ind w:left="0" w:firstLine="0"/>
      <w:outlineLvl w:val="9"/>
    </w:pPr>
  </w:style>
  <w:style w:type="paragraph" w:customStyle="1" w:styleId="BG">
    <w:name w:val="BG"/>
    <w:next w:val="Normal"/>
    <w:link w:val="BGChar"/>
    <w:rsid w:val="00826B89"/>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826B89"/>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826B89"/>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826B89"/>
    <w:rPr>
      <w:sz w:val="18"/>
    </w:rPr>
  </w:style>
  <w:style w:type="table" w:customStyle="1" w:styleId="WVTTable1">
    <w:name w:val="WVT Table 1"/>
    <w:basedOn w:val="TableNormal"/>
    <w:uiPriority w:val="99"/>
    <w:rsid w:val="00826B89"/>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826B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826B89"/>
    <w:pPr>
      <w:numPr>
        <w:ilvl w:val="3"/>
        <w:numId w:val="11"/>
      </w:numPr>
      <w:tabs>
        <w:tab w:val="num" w:pos="360"/>
      </w:tabs>
      <w:ind w:left="0" w:firstLine="0"/>
    </w:pPr>
  </w:style>
  <w:style w:type="numbering" w:customStyle="1" w:styleId="TableNumbersBullets">
    <w:name w:val="Table Numbers &amp; Bullets"/>
    <w:uiPriority w:val="99"/>
    <w:rsid w:val="00826B89"/>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9963F0"/>
    <w:pPr>
      <w:spacing w:after="40"/>
    </w:pPr>
    <w:rPr>
      <w:sz w:val="16"/>
      <w:szCs w:val="16"/>
    </w:rPr>
  </w:style>
  <w:style w:type="paragraph" w:customStyle="1" w:styleId="TableBullet">
    <w:name w:val="Table Bullet"/>
    <w:basedOn w:val="TableText"/>
    <w:link w:val="TableBulletChar"/>
    <w:uiPriority w:val="7"/>
    <w:qFormat/>
    <w:rsid w:val="00826B89"/>
    <w:pPr>
      <w:numPr>
        <w:ilvl w:val="1"/>
        <w:numId w:val="9"/>
      </w:numPr>
    </w:pPr>
  </w:style>
  <w:style w:type="character" w:customStyle="1" w:styleId="TableTextChar">
    <w:name w:val="Table Text Char"/>
    <w:basedOn w:val="DefaultParagraphFont"/>
    <w:link w:val="TableText"/>
    <w:uiPriority w:val="4"/>
    <w:rsid w:val="009963F0"/>
    <w:rPr>
      <w:sz w:val="16"/>
      <w:szCs w:val="16"/>
    </w:rPr>
  </w:style>
  <w:style w:type="paragraph" w:customStyle="1" w:styleId="TableBullet2">
    <w:name w:val="Table Bullet 2"/>
    <w:basedOn w:val="TableText"/>
    <w:link w:val="TableBullet2Char"/>
    <w:uiPriority w:val="7"/>
    <w:qFormat/>
    <w:rsid w:val="00826B89"/>
    <w:pPr>
      <w:numPr>
        <w:ilvl w:val="2"/>
        <w:numId w:val="9"/>
      </w:numPr>
    </w:pPr>
  </w:style>
  <w:style w:type="character" w:customStyle="1" w:styleId="TableBulletChar">
    <w:name w:val="Table Bullet Char"/>
    <w:basedOn w:val="TableTextChar"/>
    <w:link w:val="TableBullet"/>
    <w:uiPriority w:val="7"/>
    <w:rsid w:val="00826B89"/>
    <w:rPr>
      <w:sz w:val="16"/>
      <w:szCs w:val="16"/>
    </w:rPr>
  </w:style>
  <w:style w:type="paragraph" w:customStyle="1" w:styleId="TableNumbers">
    <w:name w:val="Table Numbers"/>
    <w:basedOn w:val="TableText"/>
    <w:link w:val="TableNumbersChar"/>
    <w:uiPriority w:val="7"/>
    <w:qFormat/>
    <w:rsid w:val="00826B89"/>
    <w:pPr>
      <w:numPr>
        <w:numId w:val="9"/>
      </w:numPr>
    </w:pPr>
  </w:style>
  <w:style w:type="character" w:customStyle="1" w:styleId="TableBullet2Char">
    <w:name w:val="Table Bullet 2 Char"/>
    <w:basedOn w:val="TableTextChar"/>
    <w:link w:val="TableBullet2"/>
    <w:uiPriority w:val="7"/>
    <w:rsid w:val="00826B89"/>
    <w:rPr>
      <w:sz w:val="16"/>
      <w:szCs w:val="16"/>
    </w:rPr>
  </w:style>
  <w:style w:type="character" w:customStyle="1" w:styleId="Heading6Char">
    <w:name w:val="Heading 6 Char"/>
    <w:basedOn w:val="DefaultParagraphFont"/>
    <w:link w:val="Heading6"/>
    <w:uiPriority w:val="9"/>
    <w:rsid w:val="00837B53"/>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826B89"/>
    <w:rPr>
      <w:sz w:val="16"/>
      <w:szCs w:val="16"/>
    </w:rPr>
  </w:style>
  <w:style w:type="paragraph" w:customStyle="1" w:styleId="FooterLeft">
    <w:name w:val="Footer Left"/>
    <w:basedOn w:val="Footer"/>
    <w:rsid w:val="00072F33"/>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072F33"/>
    <w:pPr>
      <w:framePr w:wrap="around" w:xAlign="right"/>
      <w:jc w:val="right"/>
    </w:pPr>
    <w:rPr>
      <w:color w:val="6D6868" w:themeColor="accent2"/>
    </w:rPr>
  </w:style>
  <w:style w:type="table" w:customStyle="1" w:styleId="FooterTable">
    <w:name w:val="Footer Table"/>
    <w:basedOn w:val="TableNormal"/>
    <w:uiPriority w:val="99"/>
    <w:rsid w:val="00826B89"/>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9963F0"/>
    <w:pPr>
      <w:spacing w:after="360"/>
    </w:pPr>
    <w:rPr>
      <w:color w:val="2C4BA0" w:themeColor="accent1"/>
      <w:sz w:val="24"/>
      <w:szCs w:val="24"/>
    </w:rPr>
  </w:style>
  <w:style w:type="character" w:customStyle="1" w:styleId="FooterChapterTitle">
    <w:name w:val="Footer Chapter Title"/>
    <w:basedOn w:val="DefaultParagraphFont"/>
    <w:uiPriority w:val="1"/>
    <w:rsid w:val="00826B89"/>
  </w:style>
  <w:style w:type="character" w:customStyle="1" w:styleId="IntroductionChar">
    <w:name w:val="Introduction Char"/>
    <w:basedOn w:val="DefaultParagraphFont"/>
    <w:link w:val="Introduction"/>
    <w:uiPriority w:val="2"/>
    <w:rsid w:val="009963F0"/>
    <w:rPr>
      <w:color w:val="2C4BA0" w:themeColor="accent1"/>
      <w:sz w:val="24"/>
      <w:szCs w:val="24"/>
    </w:rPr>
  </w:style>
  <w:style w:type="character" w:customStyle="1" w:styleId="Footer-DateVersion">
    <w:name w:val="Footer - Date &amp; Version"/>
    <w:basedOn w:val="DefaultParagraphFont"/>
    <w:uiPriority w:val="1"/>
    <w:rsid w:val="00826B89"/>
  </w:style>
  <w:style w:type="paragraph" w:customStyle="1" w:styleId="CaptionImages">
    <w:name w:val="Caption Images"/>
    <w:basedOn w:val="Caption"/>
    <w:next w:val="Normal"/>
    <w:link w:val="CaptionImagesChar"/>
    <w:rsid w:val="00826B89"/>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9963F0"/>
    <w:rPr>
      <w:sz w:val="16"/>
    </w:rPr>
  </w:style>
  <w:style w:type="character" w:customStyle="1" w:styleId="CaptionImagesChar">
    <w:name w:val="Caption Images Char"/>
    <w:basedOn w:val="CaptionChar"/>
    <w:link w:val="CaptionImages"/>
    <w:rsid w:val="00826B89"/>
    <w:rPr>
      <w:sz w:val="16"/>
    </w:rPr>
  </w:style>
  <w:style w:type="paragraph" w:customStyle="1" w:styleId="CaptionTables">
    <w:name w:val="Caption Tables"/>
    <w:basedOn w:val="Caption"/>
    <w:next w:val="Normal"/>
    <w:link w:val="CaptionTablesChar"/>
    <w:rsid w:val="00826B89"/>
    <w:pPr>
      <w:spacing w:after="180"/>
    </w:pPr>
  </w:style>
  <w:style w:type="paragraph" w:customStyle="1" w:styleId="TableHeading">
    <w:name w:val="Table Heading"/>
    <w:basedOn w:val="TableText"/>
    <w:link w:val="TableHeadingChar"/>
    <w:uiPriority w:val="6"/>
    <w:qFormat/>
    <w:rsid w:val="00826B89"/>
    <w:pPr>
      <w:spacing w:line="240" w:lineRule="auto"/>
    </w:pPr>
    <w:rPr>
      <w:b/>
      <w:caps/>
      <w:color w:val="FFFFFF" w:themeColor="background1"/>
    </w:rPr>
  </w:style>
  <w:style w:type="character" w:customStyle="1" w:styleId="CaptionTablesChar">
    <w:name w:val="Caption Tables Char"/>
    <w:basedOn w:val="CaptionChar"/>
    <w:link w:val="CaptionTables"/>
    <w:rsid w:val="00826B89"/>
    <w:rPr>
      <w:sz w:val="16"/>
    </w:rPr>
  </w:style>
  <w:style w:type="character" w:customStyle="1" w:styleId="TableHeadingChar">
    <w:name w:val="Table Heading Char"/>
    <w:basedOn w:val="TableTextChar"/>
    <w:link w:val="TableHeading"/>
    <w:uiPriority w:val="6"/>
    <w:rsid w:val="00826B89"/>
    <w:rPr>
      <w:b/>
      <w:caps/>
      <w:color w:val="FFFFFF" w:themeColor="background1"/>
      <w:sz w:val="16"/>
      <w:szCs w:val="16"/>
    </w:rPr>
  </w:style>
  <w:style w:type="paragraph" w:customStyle="1" w:styleId="AppendixHeading">
    <w:name w:val="Appendix Heading"/>
    <w:basedOn w:val="Normal"/>
    <w:link w:val="AppendixHeadingChar"/>
    <w:rsid w:val="00826B8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826B89"/>
    <w:pPr>
      <w:numPr>
        <w:numId w:val="6"/>
      </w:numPr>
    </w:pPr>
  </w:style>
  <w:style w:type="character" w:customStyle="1" w:styleId="AppendixHeadingChar">
    <w:name w:val="Appendix Heading Char"/>
    <w:basedOn w:val="DefaultParagraphFont"/>
    <w:link w:val="AppendixHeading"/>
    <w:rsid w:val="00826B89"/>
    <w:rPr>
      <w:b/>
      <w:bCs/>
      <w:color w:val="FFFFFF" w:themeColor="background1"/>
      <w:sz w:val="32"/>
      <w:szCs w:val="32"/>
    </w:rPr>
  </w:style>
  <w:style w:type="paragraph" w:styleId="TOC1">
    <w:name w:val="toc 1"/>
    <w:basedOn w:val="Normal"/>
    <w:next w:val="Normal"/>
    <w:autoRedefine/>
    <w:uiPriority w:val="39"/>
    <w:unhideWhenUsed/>
    <w:rsid w:val="00826B89"/>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97362B"/>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FigureCaption">
    <w:name w:val="Figure Caption"/>
    <w:basedOn w:val="Caption"/>
    <w:next w:val="BodyText"/>
    <w:uiPriority w:val="99"/>
    <w:semiHidden/>
    <w:rsid w:val="00A71EBB"/>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A71EBB"/>
    <w:pPr>
      <w:spacing w:after="120"/>
    </w:pPr>
  </w:style>
  <w:style w:type="character" w:customStyle="1" w:styleId="BodyTextChar">
    <w:name w:val="Body Text Char"/>
    <w:basedOn w:val="DefaultParagraphFont"/>
    <w:link w:val="BodyText"/>
    <w:uiPriority w:val="99"/>
    <w:semiHidden/>
    <w:rsid w:val="00A71EBB"/>
    <w:rPr>
      <w:sz w:val="18"/>
    </w:rPr>
  </w:style>
  <w:style w:type="paragraph" w:customStyle="1" w:styleId="Heading4Nonumber">
    <w:name w:val="Heading 4 No number"/>
    <w:basedOn w:val="Heading5"/>
    <w:qFormat/>
    <w:rsid w:val="000D676B"/>
  </w:style>
  <w:style w:type="paragraph" w:styleId="FootnoteText">
    <w:name w:val="footnote text"/>
    <w:basedOn w:val="Normal"/>
    <w:link w:val="FootnoteTextChar"/>
    <w:uiPriority w:val="99"/>
    <w:semiHidden/>
    <w:unhideWhenUsed/>
    <w:rsid w:val="002957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5738"/>
    <w:rPr>
      <w:sz w:val="20"/>
      <w:szCs w:val="20"/>
    </w:rPr>
  </w:style>
  <w:style w:type="character" w:styleId="FootnoteReference">
    <w:name w:val="footnote reference"/>
    <w:basedOn w:val="DefaultParagraphFont"/>
    <w:uiPriority w:val="99"/>
    <w:semiHidden/>
    <w:unhideWhenUsed/>
    <w:rsid w:val="00295738"/>
    <w:rPr>
      <w:vertAlign w:val="superscript"/>
    </w:rPr>
  </w:style>
  <w:style w:type="character" w:styleId="Mention">
    <w:name w:val="Mention"/>
    <w:basedOn w:val="DefaultParagraphFont"/>
    <w:uiPriority w:val="99"/>
    <w:unhideWhenUsed/>
    <w:rsid w:val="005B531B"/>
    <w:rPr>
      <w:color w:val="2B579A"/>
      <w:shd w:val="clear" w:color="auto" w:fill="E1DFDD"/>
    </w:rPr>
  </w:style>
  <w:style w:type="paragraph" w:customStyle="1" w:styleId="Table2smallbullet">
    <w:name w:val="Table 2 small bullet"/>
    <w:basedOn w:val="Normal"/>
    <w:uiPriority w:val="16"/>
    <w:rsid w:val="00584F43"/>
    <w:pPr>
      <w:numPr>
        <w:numId w:val="14"/>
      </w:numPr>
      <w:spacing w:before="40" w:after="40" w:line="240" w:lineRule="atLeast"/>
    </w:pPr>
    <w:rPr>
      <w:rFonts w:ascii="Jacobs Chronos" w:eastAsiaTheme="minorEastAsia" w:hAnsi="Jacobs Chronos" w:cs="Jacobs Chronos"/>
      <w:sz w:val="16"/>
      <w:szCs w:val="24"/>
      <w:lang w:val="en-GB"/>
    </w:rPr>
  </w:style>
  <w:style w:type="numbering" w:customStyle="1" w:styleId="JacobsTable2SmallList1">
    <w:name w:val="Jacobs Table 2 Small List 1"/>
    <w:uiPriority w:val="99"/>
    <w:rsid w:val="00584F43"/>
    <w:pPr>
      <w:numPr>
        <w:numId w:val="14"/>
      </w:numPr>
    </w:pPr>
  </w:style>
  <w:style w:type="paragraph" w:customStyle="1" w:styleId="Tablesmalltext">
    <w:name w:val="Table small text"/>
    <w:basedOn w:val="Normal"/>
    <w:link w:val="TablesmalltextChar"/>
    <w:uiPriority w:val="15"/>
    <w:qFormat/>
    <w:rsid w:val="00CE07D3"/>
    <w:pPr>
      <w:spacing w:before="40" w:after="40" w:line="240" w:lineRule="atLeast"/>
    </w:pPr>
    <w:rPr>
      <w:rFonts w:eastAsiaTheme="minorEastAsia" w:cs="Jacobs Chronos"/>
      <w:sz w:val="16"/>
      <w:szCs w:val="24"/>
    </w:rPr>
  </w:style>
  <w:style w:type="character" w:customStyle="1" w:styleId="TablesmalltextChar">
    <w:name w:val="Table small text Char"/>
    <w:link w:val="Tablesmalltext"/>
    <w:uiPriority w:val="15"/>
    <w:rsid w:val="00CE07D3"/>
    <w:rPr>
      <w:rFonts w:eastAsiaTheme="minorEastAsia" w:cs="Jacobs Chronos"/>
      <w:sz w:val="16"/>
      <w:szCs w:val="24"/>
    </w:rPr>
  </w:style>
  <w:style w:type="paragraph" w:customStyle="1" w:styleId="Tablenumbers2">
    <w:name w:val="Table numbers 2"/>
    <w:basedOn w:val="List"/>
    <w:qFormat/>
    <w:rsid w:val="00CE07D3"/>
    <w:pPr>
      <w:numPr>
        <w:numId w:val="17"/>
      </w:numPr>
      <w:spacing w:before="60" w:after="60" w:line="240" w:lineRule="auto"/>
      <w:contextualSpacing w:val="0"/>
    </w:pPr>
    <w:rPr>
      <w:sz w:val="16"/>
    </w:rPr>
  </w:style>
  <w:style w:type="paragraph" w:customStyle="1" w:styleId="Tablenumbers3">
    <w:name w:val="Table numbers 3"/>
    <w:basedOn w:val="TableNumbers"/>
    <w:qFormat/>
    <w:rsid w:val="00CE07D3"/>
    <w:pPr>
      <w:numPr>
        <w:numId w:val="18"/>
      </w:numPr>
      <w:spacing w:before="4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5989169">
      <w:bodyDiv w:val="1"/>
      <w:marLeft w:val="0"/>
      <w:marRight w:val="0"/>
      <w:marTop w:val="0"/>
      <w:marBottom w:val="0"/>
      <w:divBdr>
        <w:top w:val="none" w:sz="0" w:space="0" w:color="auto"/>
        <w:left w:val="none" w:sz="0" w:space="0" w:color="auto"/>
        <w:bottom w:val="none" w:sz="0" w:space="0" w:color="auto"/>
        <w:right w:val="none" w:sz="0" w:space="0" w:color="auto"/>
      </w:divBdr>
      <w:divsChild>
        <w:div w:id="1096947878">
          <w:marLeft w:val="0"/>
          <w:marRight w:val="0"/>
          <w:marTop w:val="0"/>
          <w:marBottom w:val="0"/>
          <w:divBdr>
            <w:top w:val="none" w:sz="0" w:space="0" w:color="auto"/>
            <w:left w:val="none" w:sz="0" w:space="0" w:color="auto"/>
            <w:bottom w:val="none" w:sz="0" w:space="0" w:color="auto"/>
            <w:right w:val="none" w:sz="0" w:space="0" w:color="auto"/>
          </w:divBdr>
        </w:div>
        <w:div w:id="490145398">
          <w:marLeft w:val="0"/>
          <w:marRight w:val="0"/>
          <w:marTop w:val="0"/>
          <w:marBottom w:val="0"/>
          <w:divBdr>
            <w:top w:val="none" w:sz="0" w:space="0" w:color="auto"/>
            <w:left w:val="none" w:sz="0" w:space="0" w:color="auto"/>
            <w:bottom w:val="none" w:sz="0" w:space="0" w:color="auto"/>
            <w:right w:val="none" w:sz="0" w:space="0" w:color="auto"/>
          </w:divBdr>
        </w:div>
        <w:div w:id="1888489440">
          <w:marLeft w:val="0"/>
          <w:marRight w:val="0"/>
          <w:marTop w:val="0"/>
          <w:marBottom w:val="0"/>
          <w:divBdr>
            <w:top w:val="none" w:sz="0" w:space="0" w:color="auto"/>
            <w:left w:val="none" w:sz="0" w:space="0" w:color="auto"/>
            <w:bottom w:val="none" w:sz="0" w:space="0" w:color="auto"/>
            <w:right w:val="none" w:sz="0" w:space="0" w:color="auto"/>
          </w:divBdr>
        </w:div>
        <w:div w:id="1632126330">
          <w:marLeft w:val="0"/>
          <w:marRight w:val="0"/>
          <w:marTop w:val="0"/>
          <w:marBottom w:val="0"/>
          <w:divBdr>
            <w:top w:val="none" w:sz="0" w:space="0" w:color="auto"/>
            <w:left w:val="none" w:sz="0" w:space="0" w:color="auto"/>
            <w:bottom w:val="none" w:sz="0" w:space="0" w:color="auto"/>
            <w:right w:val="none" w:sz="0" w:space="0" w:color="auto"/>
          </w:divBdr>
        </w:div>
        <w:div w:id="1230535377">
          <w:marLeft w:val="0"/>
          <w:marRight w:val="0"/>
          <w:marTop w:val="0"/>
          <w:marBottom w:val="0"/>
          <w:divBdr>
            <w:top w:val="none" w:sz="0" w:space="0" w:color="auto"/>
            <w:left w:val="none" w:sz="0" w:space="0" w:color="auto"/>
            <w:bottom w:val="none" w:sz="0" w:space="0" w:color="auto"/>
            <w:right w:val="none" w:sz="0" w:space="0" w:color="auto"/>
          </w:divBdr>
        </w:div>
        <w:div w:id="540940132">
          <w:marLeft w:val="0"/>
          <w:marRight w:val="0"/>
          <w:marTop w:val="0"/>
          <w:marBottom w:val="0"/>
          <w:divBdr>
            <w:top w:val="none" w:sz="0" w:space="0" w:color="auto"/>
            <w:left w:val="none" w:sz="0" w:space="0" w:color="auto"/>
            <w:bottom w:val="none" w:sz="0" w:space="0" w:color="auto"/>
            <w:right w:val="none" w:sz="0" w:space="0" w:color="auto"/>
          </w:divBdr>
        </w:div>
        <w:div w:id="720903161">
          <w:marLeft w:val="0"/>
          <w:marRight w:val="0"/>
          <w:marTop w:val="0"/>
          <w:marBottom w:val="0"/>
          <w:divBdr>
            <w:top w:val="none" w:sz="0" w:space="0" w:color="auto"/>
            <w:left w:val="none" w:sz="0" w:space="0" w:color="auto"/>
            <w:bottom w:val="none" w:sz="0" w:space="0" w:color="auto"/>
            <w:right w:val="none" w:sz="0" w:space="0" w:color="auto"/>
          </w:divBdr>
        </w:div>
        <w:div w:id="948927041">
          <w:marLeft w:val="0"/>
          <w:marRight w:val="0"/>
          <w:marTop w:val="0"/>
          <w:marBottom w:val="0"/>
          <w:divBdr>
            <w:top w:val="none" w:sz="0" w:space="0" w:color="auto"/>
            <w:left w:val="none" w:sz="0" w:space="0" w:color="auto"/>
            <w:bottom w:val="none" w:sz="0" w:space="0" w:color="auto"/>
            <w:right w:val="none" w:sz="0" w:space="0" w:color="auto"/>
          </w:divBdr>
        </w:div>
      </w:divsChild>
    </w:div>
    <w:div w:id="1277717395">
      <w:bodyDiv w:val="1"/>
      <w:marLeft w:val="0"/>
      <w:marRight w:val="0"/>
      <w:marTop w:val="0"/>
      <w:marBottom w:val="0"/>
      <w:divBdr>
        <w:top w:val="none" w:sz="0" w:space="0" w:color="auto"/>
        <w:left w:val="none" w:sz="0" w:space="0" w:color="auto"/>
        <w:bottom w:val="none" w:sz="0" w:space="0" w:color="auto"/>
        <w:right w:val="none" w:sz="0" w:space="0" w:color="auto"/>
      </w:divBdr>
      <w:divsChild>
        <w:div w:id="1361778999">
          <w:marLeft w:val="0"/>
          <w:marRight w:val="0"/>
          <w:marTop w:val="0"/>
          <w:marBottom w:val="0"/>
          <w:divBdr>
            <w:top w:val="none" w:sz="0" w:space="0" w:color="auto"/>
            <w:left w:val="none" w:sz="0" w:space="0" w:color="auto"/>
            <w:bottom w:val="none" w:sz="0" w:space="0" w:color="auto"/>
            <w:right w:val="none" w:sz="0" w:space="0" w:color="auto"/>
          </w:divBdr>
        </w:div>
        <w:div w:id="1567492392">
          <w:marLeft w:val="0"/>
          <w:marRight w:val="0"/>
          <w:marTop w:val="0"/>
          <w:marBottom w:val="0"/>
          <w:divBdr>
            <w:top w:val="none" w:sz="0" w:space="0" w:color="auto"/>
            <w:left w:val="none" w:sz="0" w:space="0" w:color="auto"/>
            <w:bottom w:val="none" w:sz="0" w:space="0" w:color="auto"/>
            <w:right w:val="none" w:sz="0" w:space="0" w:color="auto"/>
          </w:divBdr>
        </w:div>
        <w:div w:id="158085192">
          <w:marLeft w:val="0"/>
          <w:marRight w:val="0"/>
          <w:marTop w:val="0"/>
          <w:marBottom w:val="0"/>
          <w:divBdr>
            <w:top w:val="none" w:sz="0" w:space="0" w:color="auto"/>
            <w:left w:val="none" w:sz="0" w:space="0" w:color="auto"/>
            <w:bottom w:val="none" w:sz="0" w:space="0" w:color="auto"/>
            <w:right w:val="none" w:sz="0" w:space="0" w:color="auto"/>
          </w:divBdr>
        </w:div>
        <w:div w:id="925842485">
          <w:marLeft w:val="0"/>
          <w:marRight w:val="0"/>
          <w:marTop w:val="0"/>
          <w:marBottom w:val="0"/>
          <w:divBdr>
            <w:top w:val="none" w:sz="0" w:space="0" w:color="auto"/>
            <w:left w:val="none" w:sz="0" w:space="0" w:color="auto"/>
            <w:bottom w:val="none" w:sz="0" w:space="0" w:color="auto"/>
            <w:right w:val="none" w:sz="0" w:space="0" w:color="auto"/>
          </w:divBdr>
        </w:div>
        <w:div w:id="1855605709">
          <w:marLeft w:val="0"/>
          <w:marRight w:val="0"/>
          <w:marTop w:val="0"/>
          <w:marBottom w:val="0"/>
          <w:divBdr>
            <w:top w:val="none" w:sz="0" w:space="0" w:color="auto"/>
            <w:left w:val="none" w:sz="0" w:space="0" w:color="auto"/>
            <w:bottom w:val="none" w:sz="0" w:space="0" w:color="auto"/>
            <w:right w:val="none" w:sz="0" w:space="0" w:color="auto"/>
          </w:divBdr>
        </w:div>
        <w:div w:id="368797949">
          <w:marLeft w:val="0"/>
          <w:marRight w:val="0"/>
          <w:marTop w:val="0"/>
          <w:marBottom w:val="0"/>
          <w:divBdr>
            <w:top w:val="none" w:sz="0" w:space="0" w:color="auto"/>
            <w:left w:val="none" w:sz="0" w:space="0" w:color="auto"/>
            <w:bottom w:val="none" w:sz="0" w:space="0" w:color="auto"/>
            <w:right w:val="none" w:sz="0" w:space="0" w:color="auto"/>
          </w:divBdr>
        </w:div>
        <w:div w:id="820848855">
          <w:marLeft w:val="0"/>
          <w:marRight w:val="0"/>
          <w:marTop w:val="0"/>
          <w:marBottom w:val="0"/>
          <w:divBdr>
            <w:top w:val="none" w:sz="0" w:space="0" w:color="auto"/>
            <w:left w:val="none" w:sz="0" w:space="0" w:color="auto"/>
            <w:bottom w:val="none" w:sz="0" w:space="0" w:color="auto"/>
            <w:right w:val="none" w:sz="0" w:space="0" w:color="auto"/>
          </w:divBdr>
        </w:div>
        <w:div w:id="1131635918">
          <w:marLeft w:val="0"/>
          <w:marRight w:val="0"/>
          <w:marTop w:val="0"/>
          <w:marBottom w:val="0"/>
          <w:divBdr>
            <w:top w:val="none" w:sz="0" w:space="0" w:color="auto"/>
            <w:left w:val="none" w:sz="0" w:space="0" w:color="auto"/>
            <w:bottom w:val="none" w:sz="0" w:space="0" w:color="auto"/>
            <w:right w:val="none" w:sz="0" w:space="0" w:color="auto"/>
          </w:divBdr>
        </w:div>
      </w:divsChild>
    </w:div>
    <w:div w:id="1398550902">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00582391">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2.xml"/><Relationship Id="rId47" Type="http://schemas.openxmlformats.org/officeDocument/2006/relationships/footer" Target="footer18.xml"/><Relationship Id="rId63" Type="http://schemas.openxmlformats.org/officeDocument/2006/relationships/header" Target="header19.xml"/><Relationship Id="rId68" Type="http://schemas.openxmlformats.org/officeDocument/2006/relationships/image" Target="media/image9.jpg"/><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image" Target="media/image5.jpeg"/><Relationship Id="rId53" Type="http://schemas.openxmlformats.org/officeDocument/2006/relationships/header" Target="header16.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8.jp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4.jpg"/><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footer" Target="footer19.xml"/><Relationship Id="rId56" Type="http://schemas.openxmlformats.org/officeDocument/2006/relationships/header" Target="header17.xml"/><Relationship Id="rId64" Type="http://schemas.openxmlformats.org/officeDocument/2006/relationships/footer" Target="footer28.xml"/><Relationship Id="rId69" Type="http://schemas.openxmlformats.org/officeDocument/2006/relationships/header" Target="header21.xml"/><Relationship Id="rId77" Type="http://schemas.openxmlformats.org/officeDocument/2006/relationships/footer" Target="footer35.xml"/><Relationship Id="rId8" Type="http://schemas.openxmlformats.org/officeDocument/2006/relationships/settings" Target="settings.xml"/><Relationship Id="rId51" Type="http://schemas.openxmlformats.org/officeDocument/2006/relationships/image" Target="media/image7.jpg"/><Relationship Id="rId72" Type="http://schemas.openxmlformats.org/officeDocument/2006/relationships/footer" Target="footer32.xm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header" Target="header14.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footer" Target="footer4.xml"/><Relationship Id="rId41" Type="http://schemas.openxmlformats.org/officeDocument/2006/relationships/image" Target="media/image6.jpg"/><Relationship Id="rId54" Type="http://schemas.openxmlformats.org/officeDocument/2006/relationships/footer" Target="footer22.xml"/><Relationship Id="rId62" Type="http://schemas.openxmlformats.org/officeDocument/2006/relationships/header" Target="header18.xml"/><Relationship Id="rId70" Type="http://schemas.openxmlformats.org/officeDocument/2006/relationships/header" Target="header22.xm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footer" Target="footer16.xml"/><Relationship Id="rId52" Type="http://schemas.openxmlformats.org/officeDocument/2006/relationships/header" Target="header15.xml"/><Relationship Id="rId60" Type="http://schemas.openxmlformats.org/officeDocument/2006/relationships/footer" Target="footer27.xml"/><Relationship Id="rId65" Type="http://schemas.openxmlformats.org/officeDocument/2006/relationships/footer" Target="footer29.xml"/><Relationship Id="rId73" Type="http://schemas.openxmlformats.org/officeDocument/2006/relationships/header" Target="header23.xml"/><Relationship Id="rId78" Type="http://schemas.openxmlformats.org/officeDocument/2006/relationships/footer" Target="footer3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footer" Target="footer21.xml"/><Relationship Id="rId55" Type="http://schemas.openxmlformats.org/officeDocument/2006/relationships/footer" Target="footer23.xml"/><Relationship Id="rId76" Type="http://schemas.openxmlformats.org/officeDocument/2006/relationships/footer" Target="footer34.xml"/><Relationship Id="rId7" Type="http://schemas.openxmlformats.org/officeDocument/2006/relationships/styles" Target="styl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header" Target="header20.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7113"/>
    <w:rsid w:val="00024135"/>
    <w:rsid w:val="0003483A"/>
    <w:rsid w:val="00044C8F"/>
    <w:rsid w:val="000464E2"/>
    <w:rsid w:val="000551DB"/>
    <w:rsid w:val="0008251F"/>
    <w:rsid w:val="00085258"/>
    <w:rsid w:val="000A1721"/>
    <w:rsid w:val="000B5151"/>
    <w:rsid w:val="000C1047"/>
    <w:rsid w:val="000F0C11"/>
    <w:rsid w:val="000F124A"/>
    <w:rsid w:val="00114900"/>
    <w:rsid w:val="00117D2F"/>
    <w:rsid w:val="001265C6"/>
    <w:rsid w:val="001312B2"/>
    <w:rsid w:val="001626BF"/>
    <w:rsid w:val="001673B1"/>
    <w:rsid w:val="00176649"/>
    <w:rsid w:val="001908AC"/>
    <w:rsid w:val="00193460"/>
    <w:rsid w:val="00195CB5"/>
    <w:rsid w:val="001A60A7"/>
    <w:rsid w:val="001C7ADE"/>
    <w:rsid w:val="001D4663"/>
    <w:rsid w:val="001D7E2E"/>
    <w:rsid w:val="001E24B2"/>
    <w:rsid w:val="001E3387"/>
    <w:rsid w:val="001E6A94"/>
    <w:rsid w:val="00202F88"/>
    <w:rsid w:val="00216510"/>
    <w:rsid w:val="00221ABF"/>
    <w:rsid w:val="00232625"/>
    <w:rsid w:val="0024451E"/>
    <w:rsid w:val="002468D8"/>
    <w:rsid w:val="00254A6D"/>
    <w:rsid w:val="002625DD"/>
    <w:rsid w:val="00263BF2"/>
    <w:rsid w:val="00285CCE"/>
    <w:rsid w:val="002A0BE2"/>
    <w:rsid w:val="002A6825"/>
    <w:rsid w:val="002B0C88"/>
    <w:rsid w:val="002B320D"/>
    <w:rsid w:val="002B5CA4"/>
    <w:rsid w:val="002F4B18"/>
    <w:rsid w:val="002F51FD"/>
    <w:rsid w:val="00300B6D"/>
    <w:rsid w:val="003149E5"/>
    <w:rsid w:val="0031508F"/>
    <w:rsid w:val="00330CEE"/>
    <w:rsid w:val="00334A11"/>
    <w:rsid w:val="003363D1"/>
    <w:rsid w:val="00352F11"/>
    <w:rsid w:val="00355C37"/>
    <w:rsid w:val="00360D41"/>
    <w:rsid w:val="00367737"/>
    <w:rsid w:val="00370A91"/>
    <w:rsid w:val="003817CD"/>
    <w:rsid w:val="003B6577"/>
    <w:rsid w:val="003B79FD"/>
    <w:rsid w:val="003C4597"/>
    <w:rsid w:val="004151E1"/>
    <w:rsid w:val="004214CA"/>
    <w:rsid w:val="00426A75"/>
    <w:rsid w:val="004311B5"/>
    <w:rsid w:val="0044139F"/>
    <w:rsid w:val="00441B5E"/>
    <w:rsid w:val="004432AD"/>
    <w:rsid w:val="00451E14"/>
    <w:rsid w:val="00472DB9"/>
    <w:rsid w:val="00485CEA"/>
    <w:rsid w:val="004A7028"/>
    <w:rsid w:val="004B11BE"/>
    <w:rsid w:val="004C5595"/>
    <w:rsid w:val="004D59DC"/>
    <w:rsid w:val="00511550"/>
    <w:rsid w:val="00517F1E"/>
    <w:rsid w:val="00522E41"/>
    <w:rsid w:val="00527DDF"/>
    <w:rsid w:val="00533102"/>
    <w:rsid w:val="00542FC9"/>
    <w:rsid w:val="005556AE"/>
    <w:rsid w:val="00561107"/>
    <w:rsid w:val="0056570F"/>
    <w:rsid w:val="00566DA8"/>
    <w:rsid w:val="005700D9"/>
    <w:rsid w:val="00586FE5"/>
    <w:rsid w:val="00590384"/>
    <w:rsid w:val="00591084"/>
    <w:rsid w:val="00591598"/>
    <w:rsid w:val="00591638"/>
    <w:rsid w:val="005A57CC"/>
    <w:rsid w:val="005A7EFB"/>
    <w:rsid w:val="005C1B98"/>
    <w:rsid w:val="005E5AEC"/>
    <w:rsid w:val="005F2011"/>
    <w:rsid w:val="005F350F"/>
    <w:rsid w:val="005F7067"/>
    <w:rsid w:val="00610DDF"/>
    <w:rsid w:val="0063575A"/>
    <w:rsid w:val="00637296"/>
    <w:rsid w:val="006374C7"/>
    <w:rsid w:val="00637D67"/>
    <w:rsid w:val="006437CC"/>
    <w:rsid w:val="0064687C"/>
    <w:rsid w:val="00646FA9"/>
    <w:rsid w:val="006664D5"/>
    <w:rsid w:val="0067048F"/>
    <w:rsid w:val="006719BC"/>
    <w:rsid w:val="0068198B"/>
    <w:rsid w:val="00686AD5"/>
    <w:rsid w:val="00686D6C"/>
    <w:rsid w:val="00687223"/>
    <w:rsid w:val="00693771"/>
    <w:rsid w:val="006A048D"/>
    <w:rsid w:val="006C4D4F"/>
    <w:rsid w:val="006E0619"/>
    <w:rsid w:val="007002A3"/>
    <w:rsid w:val="00714FFA"/>
    <w:rsid w:val="00724FBB"/>
    <w:rsid w:val="00730ABA"/>
    <w:rsid w:val="00733F9C"/>
    <w:rsid w:val="00741882"/>
    <w:rsid w:val="00745D5F"/>
    <w:rsid w:val="00753FC6"/>
    <w:rsid w:val="007720A1"/>
    <w:rsid w:val="00777D6D"/>
    <w:rsid w:val="00777F3E"/>
    <w:rsid w:val="00780347"/>
    <w:rsid w:val="007856DF"/>
    <w:rsid w:val="0078679E"/>
    <w:rsid w:val="007877B5"/>
    <w:rsid w:val="00796973"/>
    <w:rsid w:val="007A77E3"/>
    <w:rsid w:val="007B7D9F"/>
    <w:rsid w:val="007C22A5"/>
    <w:rsid w:val="007C53EE"/>
    <w:rsid w:val="007C7A0D"/>
    <w:rsid w:val="007E2793"/>
    <w:rsid w:val="007F34AD"/>
    <w:rsid w:val="007F3CFF"/>
    <w:rsid w:val="00816DCA"/>
    <w:rsid w:val="0085264F"/>
    <w:rsid w:val="008615FF"/>
    <w:rsid w:val="00874320"/>
    <w:rsid w:val="00874B91"/>
    <w:rsid w:val="0088031C"/>
    <w:rsid w:val="0088602A"/>
    <w:rsid w:val="00890A65"/>
    <w:rsid w:val="008A1908"/>
    <w:rsid w:val="008A5682"/>
    <w:rsid w:val="008B02C8"/>
    <w:rsid w:val="008C5B75"/>
    <w:rsid w:val="008C5D40"/>
    <w:rsid w:val="008D24FC"/>
    <w:rsid w:val="008E20AC"/>
    <w:rsid w:val="008F794B"/>
    <w:rsid w:val="00901A74"/>
    <w:rsid w:val="00902B55"/>
    <w:rsid w:val="00910B6C"/>
    <w:rsid w:val="0092528A"/>
    <w:rsid w:val="009406EF"/>
    <w:rsid w:val="00964555"/>
    <w:rsid w:val="00972B85"/>
    <w:rsid w:val="009758A2"/>
    <w:rsid w:val="00983B55"/>
    <w:rsid w:val="00985892"/>
    <w:rsid w:val="009928CA"/>
    <w:rsid w:val="009C28DC"/>
    <w:rsid w:val="009E3DC9"/>
    <w:rsid w:val="009F17E5"/>
    <w:rsid w:val="00A01F99"/>
    <w:rsid w:val="00A046C2"/>
    <w:rsid w:val="00A063CC"/>
    <w:rsid w:val="00A116EF"/>
    <w:rsid w:val="00A131FD"/>
    <w:rsid w:val="00A14954"/>
    <w:rsid w:val="00A37CFC"/>
    <w:rsid w:val="00A453A7"/>
    <w:rsid w:val="00A45DF4"/>
    <w:rsid w:val="00A61D31"/>
    <w:rsid w:val="00A71375"/>
    <w:rsid w:val="00A77CA0"/>
    <w:rsid w:val="00A80000"/>
    <w:rsid w:val="00A82530"/>
    <w:rsid w:val="00A82B63"/>
    <w:rsid w:val="00AA2DC3"/>
    <w:rsid w:val="00AA496C"/>
    <w:rsid w:val="00AB0569"/>
    <w:rsid w:val="00AE26D4"/>
    <w:rsid w:val="00B01CE9"/>
    <w:rsid w:val="00B02211"/>
    <w:rsid w:val="00B07AB3"/>
    <w:rsid w:val="00B1114C"/>
    <w:rsid w:val="00B16AF4"/>
    <w:rsid w:val="00B16B73"/>
    <w:rsid w:val="00B17973"/>
    <w:rsid w:val="00B2044B"/>
    <w:rsid w:val="00B26E6A"/>
    <w:rsid w:val="00B450BB"/>
    <w:rsid w:val="00B5233D"/>
    <w:rsid w:val="00B90B93"/>
    <w:rsid w:val="00B92A0E"/>
    <w:rsid w:val="00B93205"/>
    <w:rsid w:val="00B94842"/>
    <w:rsid w:val="00B9553A"/>
    <w:rsid w:val="00BA302B"/>
    <w:rsid w:val="00BF19D8"/>
    <w:rsid w:val="00BF29BC"/>
    <w:rsid w:val="00C11039"/>
    <w:rsid w:val="00C129EB"/>
    <w:rsid w:val="00C24009"/>
    <w:rsid w:val="00C24AB1"/>
    <w:rsid w:val="00C309AC"/>
    <w:rsid w:val="00C52CBA"/>
    <w:rsid w:val="00C71D91"/>
    <w:rsid w:val="00C808D7"/>
    <w:rsid w:val="00C80E99"/>
    <w:rsid w:val="00C87787"/>
    <w:rsid w:val="00CA3DD0"/>
    <w:rsid w:val="00CA7F27"/>
    <w:rsid w:val="00CB2816"/>
    <w:rsid w:val="00CD58BC"/>
    <w:rsid w:val="00CF0BAD"/>
    <w:rsid w:val="00CF5DED"/>
    <w:rsid w:val="00D04DF5"/>
    <w:rsid w:val="00D52A7E"/>
    <w:rsid w:val="00D62B11"/>
    <w:rsid w:val="00D66F7D"/>
    <w:rsid w:val="00D90CF5"/>
    <w:rsid w:val="00D9151F"/>
    <w:rsid w:val="00D96FD2"/>
    <w:rsid w:val="00DB324C"/>
    <w:rsid w:val="00DC0B04"/>
    <w:rsid w:val="00DC1F46"/>
    <w:rsid w:val="00DE364E"/>
    <w:rsid w:val="00DE512E"/>
    <w:rsid w:val="00DF1DC7"/>
    <w:rsid w:val="00DF2C10"/>
    <w:rsid w:val="00DF3CCF"/>
    <w:rsid w:val="00E12DB9"/>
    <w:rsid w:val="00E1799D"/>
    <w:rsid w:val="00E17CB8"/>
    <w:rsid w:val="00E20B2B"/>
    <w:rsid w:val="00E332FE"/>
    <w:rsid w:val="00E35E1F"/>
    <w:rsid w:val="00E5075B"/>
    <w:rsid w:val="00E607D2"/>
    <w:rsid w:val="00EA4609"/>
    <w:rsid w:val="00EB509A"/>
    <w:rsid w:val="00EB6734"/>
    <w:rsid w:val="00ED50EE"/>
    <w:rsid w:val="00EE0C52"/>
    <w:rsid w:val="00EE0C9F"/>
    <w:rsid w:val="00EF193D"/>
    <w:rsid w:val="00F01596"/>
    <w:rsid w:val="00F11DD1"/>
    <w:rsid w:val="00F16A58"/>
    <w:rsid w:val="00F26FA8"/>
    <w:rsid w:val="00F4107A"/>
    <w:rsid w:val="00F45D81"/>
    <w:rsid w:val="00F50480"/>
    <w:rsid w:val="00F54DB8"/>
    <w:rsid w:val="00F566DE"/>
    <w:rsid w:val="00F611D2"/>
    <w:rsid w:val="00F66C09"/>
    <w:rsid w:val="00F678F4"/>
    <w:rsid w:val="00F82D06"/>
    <w:rsid w:val="00F90515"/>
    <w:rsid w:val="00F9319D"/>
    <w:rsid w:val="00FA0353"/>
    <w:rsid w:val="00FB2542"/>
    <w:rsid w:val="00FD3AC7"/>
    <w:rsid w:val="00FE429F"/>
    <w:rsid w:val="00FE58A7"/>
    <w:rsid w:val="00FE5C99"/>
    <w:rsid w:val="00FF3C48"/>
    <w:rsid w:val="00FF6A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C8F"/>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q 1 : O f f i c e   x m l n s : q 1 = " h t t p : / / s c h e m a s . m a c r o v i e w . c o m . a u / o f f i c e " >  
     < q 1 : C C D e l i v e r y I t e m s / >  
     < q 1 : C o u n t r y > A r m e n i a < / q 1 : C o u n t r y >  
     < q 1 : C r e a t e d T i m e > 0 0 0 1 - 0 1 - 0 1 T 0 0 : 0 0 : 0 0 < / q 1 : C r e a t e d T i m e >  
     < q 1 : C u l t u r e C o d e > e n - U S < / 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B r a n d _ C H 2 M > f a l s e < / q 1 : D i s p l a y B r a n d _ C H 2 M >  
     < q 1 : D i s p l a y E n t i t y N a m e I n S t a t i o n e r y T e m p l a t e > f a l s e < / q 1 : D i s p l a y E n t i t y N a m e I n S t a t i o n e r y T e m p l a t e >  
     < q 1 : D i s p l a y I n E x c e l > t r u e < / q 1 : D i s p l a y I n E x c e l >  
     < q 1 : D i s p l a y I n O u t l o o k > t r u e < / q 1 : D i s p l a y I n O u t l o o k >  
     < q 1 : D i s p l a y I n P o w e r P o i n t > t r u e < / q 1 : D i s p l a y I n P o w e r P o i n t >  
     < q 1 : D i s p l a y I n W o r d > t r u e < / q 1 : D i s p l a y I n W o r d >  
     < q 1 : E m a i l S i g n a t u r e s / >  
     < q 1 : E x c l u d e d T e m p l a t e s / >  
     < q 1 : I d > b c 2 4 a b 9 4 - 1 3 2 2 - 4 2 6 6 - 9 2 3 9 - e 5 4 0 f 9 7 7 0 8 a e < / 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 M M M M   d ,   y y y y < / q 1 : L o n g D a t e F o r m a t >  
     < q 1 : M o d i f i e d T i m e > 0 0 0 1 - 0 1 - 0 1 T 0 0 : 0 0 : 0 0 < / q 1 : M o d i f i e d T i m e >  
     < q 1 : M u l t i l i n e A d d r e s s > 1 0   V a z g e n   S a r g s y a n   S t r e e t  
 S u i t e   1 1 6  
 P i a z z a   G r a n d e   B u s i n e s s   C e n t e r  
 Y e r e v a n   0 0 1 0  
 A r m e n i a < / q 1 : M u l t i l i n e A d d r e s s >  
     < q 1 : N a m e > Y e r e v a n < / q 1 : N a m e >  
     < q 1 : P a p e r S i z e   d 2 p 1 : n i l = " t r u e "   x m l n s : d 2 p 1 = " h t t p : / / w w w . w 3 . o r g / 2 0 0 1 / X M L S c h e m a - i n s t a n c e " / >  
     < q 1 : P h o n e N u m b e r > + 3 7 4   6 0 5 0   1 9 2 0 < / q 1 : P h o n e N u m b e r >  
     < q 1 : P o s t a l A d d r e s s >  
         < q 1 : T y p e > M a i l i n g A d d r e s s < / q 1 : T y p e >  
     < / q 1 : P o s t a l A d d r e s s >  
     < q 1 : P r i v a c y I t e m s / >  
     < q 1 : R e c i p i e n t D e l i v e r y I t e m s / >  
     < q 1 : S a l u t a t i o n I t e m s / >  
     < q 1 : S i g n o f f I t e m s / >  
     < q 1 : S t r e e t A d d r e s s >  
         < q 1 : T y p e > M a i l i n g A d d r e s s < / q 1 : T y p e >  
     < / q 1 : S t r e e t A d d r e s s >  
     < q 1 : T e m p l a t e G r o u p i n g s >  
         < q 1 : s t r i n g > e n < / q 1 : s t r i n g >  
     < / q 1 : T e m p l a t e G r o u p i n g s >  
     < q 1 : W e b s i t e > w w w . j a c o b s . c o m < / q 1 : W e b s i t e >  
 < / q 1 : O f f i c e > 
</file>

<file path=customXml/item5.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22BB83B7-A88F-4CBF-81A9-3065784E638C}">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D9401552-F513-43FC-8E1D-00E124238207}">
  <ds:schemaRefs>
    <ds:schemaRef ds:uri="http://schemas.macroview.com.au/office"/>
  </ds:schemaRefs>
</ds:datastoreItem>
</file>

<file path=customXml/itemProps5.xml><?xml version="1.0" encoding="utf-8"?>
<ds:datastoreItem xmlns:ds="http://schemas.openxmlformats.org/officeDocument/2006/customXml" ds:itemID="{9C118860-99B1-48B4-8ED8-1A5E57B07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10742</Words>
  <Characters>61230</Characters>
  <Application>Microsoft Office Word</Application>
  <DocSecurity>8</DocSecurity>
  <Lines>510</Lines>
  <Paragraphs>143</Paragraphs>
  <ScaleCrop>false</ScaleCrop>
  <HeadingPairs>
    <vt:vector size="2" baseType="variant">
      <vt:variant>
        <vt:lpstr>Title</vt:lpstr>
      </vt:variant>
      <vt:variant>
        <vt:i4>1</vt:i4>
      </vt:variant>
    </vt:vector>
  </HeadingPairs>
  <TitlesOfParts>
    <vt:vector size="1" baseType="lpstr">
      <vt:lpstr>Chapter 13: Bushfire</vt:lpstr>
    </vt:vector>
  </TitlesOfParts>
  <Company/>
  <LinksUpToDate>false</LinksUpToDate>
  <CharactersWithSpaces>71829</CharactersWithSpaces>
  <SharedDoc>false</SharedDoc>
  <HLinks>
    <vt:vector size="102" baseType="variant">
      <vt:variant>
        <vt:i4>1572913</vt:i4>
      </vt:variant>
      <vt:variant>
        <vt:i4>92</vt:i4>
      </vt:variant>
      <vt:variant>
        <vt:i4>0</vt:i4>
      </vt:variant>
      <vt:variant>
        <vt:i4>5</vt:i4>
      </vt:variant>
      <vt:variant>
        <vt:lpwstr/>
      </vt:variant>
      <vt:variant>
        <vt:lpwstr>_Toc194474369</vt:lpwstr>
      </vt:variant>
      <vt:variant>
        <vt:i4>1572913</vt:i4>
      </vt:variant>
      <vt:variant>
        <vt:i4>86</vt:i4>
      </vt:variant>
      <vt:variant>
        <vt:i4>0</vt:i4>
      </vt:variant>
      <vt:variant>
        <vt:i4>5</vt:i4>
      </vt:variant>
      <vt:variant>
        <vt:lpwstr/>
      </vt:variant>
      <vt:variant>
        <vt:lpwstr>_Toc194474368</vt:lpwstr>
      </vt:variant>
      <vt:variant>
        <vt:i4>1572913</vt:i4>
      </vt:variant>
      <vt:variant>
        <vt:i4>80</vt:i4>
      </vt:variant>
      <vt:variant>
        <vt:i4>0</vt:i4>
      </vt:variant>
      <vt:variant>
        <vt:i4>5</vt:i4>
      </vt:variant>
      <vt:variant>
        <vt:lpwstr/>
      </vt:variant>
      <vt:variant>
        <vt:lpwstr>_Toc194474367</vt:lpwstr>
      </vt:variant>
      <vt:variant>
        <vt:i4>1572913</vt:i4>
      </vt:variant>
      <vt:variant>
        <vt:i4>74</vt:i4>
      </vt:variant>
      <vt:variant>
        <vt:i4>0</vt:i4>
      </vt:variant>
      <vt:variant>
        <vt:i4>5</vt:i4>
      </vt:variant>
      <vt:variant>
        <vt:lpwstr/>
      </vt:variant>
      <vt:variant>
        <vt:lpwstr>_Toc194474366</vt:lpwstr>
      </vt:variant>
      <vt:variant>
        <vt:i4>1572913</vt:i4>
      </vt:variant>
      <vt:variant>
        <vt:i4>68</vt:i4>
      </vt:variant>
      <vt:variant>
        <vt:i4>0</vt:i4>
      </vt:variant>
      <vt:variant>
        <vt:i4>5</vt:i4>
      </vt:variant>
      <vt:variant>
        <vt:lpwstr/>
      </vt:variant>
      <vt:variant>
        <vt:lpwstr>_Toc194474365</vt:lpwstr>
      </vt:variant>
      <vt:variant>
        <vt:i4>1572913</vt:i4>
      </vt:variant>
      <vt:variant>
        <vt:i4>62</vt:i4>
      </vt:variant>
      <vt:variant>
        <vt:i4>0</vt:i4>
      </vt:variant>
      <vt:variant>
        <vt:i4>5</vt:i4>
      </vt:variant>
      <vt:variant>
        <vt:lpwstr/>
      </vt:variant>
      <vt:variant>
        <vt:lpwstr>_Toc194474364</vt:lpwstr>
      </vt:variant>
      <vt:variant>
        <vt:i4>1572913</vt:i4>
      </vt:variant>
      <vt:variant>
        <vt:i4>56</vt:i4>
      </vt:variant>
      <vt:variant>
        <vt:i4>0</vt:i4>
      </vt:variant>
      <vt:variant>
        <vt:i4>5</vt:i4>
      </vt:variant>
      <vt:variant>
        <vt:lpwstr/>
      </vt:variant>
      <vt:variant>
        <vt:lpwstr>_Toc194474363</vt:lpwstr>
      </vt:variant>
      <vt:variant>
        <vt:i4>1572913</vt:i4>
      </vt:variant>
      <vt:variant>
        <vt:i4>50</vt:i4>
      </vt:variant>
      <vt:variant>
        <vt:i4>0</vt:i4>
      </vt:variant>
      <vt:variant>
        <vt:i4>5</vt:i4>
      </vt:variant>
      <vt:variant>
        <vt:lpwstr/>
      </vt:variant>
      <vt:variant>
        <vt:lpwstr>_Toc194474362</vt:lpwstr>
      </vt:variant>
      <vt:variant>
        <vt:i4>1572913</vt:i4>
      </vt:variant>
      <vt:variant>
        <vt:i4>44</vt:i4>
      </vt:variant>
      <vt:variant>
        <vt:i4>0</vt:i4>
      </vt:variant>
      <vt:variant>
        <vt:i4>5</vt:i4>
      </vt:variant>
      <vt:variant>
        <vt:lpwstr/>
      </vt:variant>
      <vt:variant>
        <vt:lpwstr>_Toc194474361</vt:lpwstr>
      </vt:variant>
      <vt:variant>
        <vt:i4>1572913</vt:i4>
      </vt:variant>
      <vt:variant>
        <vt:i4>38</vt:i4>
      </vt:variant>
      <vt:variant>
        <vt:i4>0</vt:i4>
      </vt:variant>
      <vt:variant>
        <vt:i4>5</vt:i4>
      </vt:variant>
      <vt:variant>
        <vt:lpwstr/>
      </vt:variant>
      <vt:variant>
        <vt:lpwstr>_Toc194474360</vt:lpwstr>
      </vt:variant>
      <vt:variant>
        <vt:i4>1769521</vt:i4>
      </vt:variant>
      <vt:variant>
        <vt:i4>32</vt:i4>
      </vt:variant>
      <vt:variant>
        <vt:i4>0</vt:i4>
      </vt:variant>
      <vt:variant>
        <vt:i4>5</vt:i4>
      </vt:variant>
      <vt:variant>
        <vt:lpwstr/>
      </vt:variant>
      <vt:variant>
        <vt:lpwstr>_Toc194474359</vt:lpwstr>
      </vt:variant>
      <vt:variant>
        <vt:i4>1769521</vt:i4>
      </vt:variant>
      <vt:variant>
        <vt:i4>26</vt:i4>
      </vt:variant>
      <vt:variant>
        <vt:i4>0</vt:i4>
      </vt:variant>
      <vt:variant>
        <vt:i4>5</vt:i4>
      </vt:variant>
      <vt:variant>
        <vt:lpwstr/>
      </vt:variant>
      <vt:variant>
        <vt:lpwstr>_Toc194474358</vt:lpwstr>
      </vt:variant>
      <vt:variant>
        <vt:i4>1769521</vt:i4>
      </vt:variant>
      <vt:variant>
        <vt:i4>20</vt:i4>
      </vt:variant>
      <vt:variant>
        <vt:i4>0</vt:i4>
      </vt:variant>
      <vt:variant>
        <vt:i4>5</vt:i4>
      </vt:variant>
      <vt:variant>
        <vt:lpwstr/>
      </vt:variant>
      <vt:variant>
        <vt:lpwstr>_Toc194474357</vt:lpwstr>
      </vt:variant>
      <vt:variant>
        <vt:i4>1769521</vt:i4>
      </vt:variant>
      <vt:variant>
        <vt:i4>14</vt:i4>
      </vt:variant>
      <vt:variant>
        <vt:i4>0</vt:i4>
      </vt:variant>
      <vt:variant>
        <vt:i4>5</vt:i4>
      </vt:variant>
      <vt:variant>
        <vt:lpwstr/>
      </vt:variant>
      <vt:variant>
        <vt:lpwstr>_Toc194474356</vt:lpwstr>
      </vt:variant>
      <vt:variant>
        <vt:i4>1769521</vt:i4>
      </vt:variant>
      <vt:variant>
        <vt:i4>8</vt:i4>
      </vt:variant>
      <vt:variant>
        <vt:i4>0</vt:i4>
      </vt:variant>
      <vt:variant>
        <vt:i4>5</vt:i4>
      </vt:variant>
      <vt:variant>
        <vt:lpwstr/>
      </vt:variant>
      <vt:variant>
        <vt:lpwstr>_Toc194474355</vt:lpwstr>
      </vt:variant>
      <vt:variant>
        <vt:i4>1769521</vt:i4>
      </vt:variant>
      <vt:variant>
        <vt:i4>2</vt:i4>
      </vt:variant>
      <vt:variant>
        <vt:i4>0</vt:i4>
      </vt:variant>
      <vt:variant>
        <vt:i4>5</vt:i4>
      </vt:variant>
      <vt:variant>
        <vt:lpwstr/>
      </vt:variant>
      <vt:variant>
        <vt:lpwstr>_Toc194474354</vt:lpwstr>
      </vt:variant>
      <vt:variant>
        <vt:i4>2555907</vt:i4>
      </vt:variant>
      <vt:variant>
        <vt:i4>0</vt:i4>
      </vt:variant>
      <vt:variant>
        <vt:i4>0</vt:i4>
      </vt:variant>
      <vt:variant>
        <vt:i4>5</vt:i4>
      </vt:variant>
      <vt:variant>
        <vt:lpwstr>mailto:veronica.fink@ausnetservices.com.au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13: Bushfire</dc:title>
  <dc:subject/>
  <cp:keywords/>
  <dc:description/>
  <cp:lastPrinted>2025-05-20T05:18:00Z</cp:lastPrinted>
  <dcterms:created xsi:type="dcterms:W3CDTF">2025-06-19T01:31:00Z</dcterms:created>
  <dcterms:modified xsi:type="dcterms:W3CDTF">2025-06-19T01:31:00Z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0x010100625ED685A0F6704EAD340BB34367538A</vt:lpwstr>
  </property>
  <property fmtid="{D5CDD505-2E9C-101B-9397-08002B2CF9AE}" pid="3" name="MediaServiceImageTags">
    <vt:lpwstr/>
  </property>
  <property fmtid="{D5CDD505-2E9C-101B-9397-08002B2CF9AE}" pid="4" name="MSIP_Label_fbc029f1-7b6e-4e10-8282-fc5331153e31_Enabled">
    <vt:lpwstr>true</vt:lpwstr>
  </property>
  <property fmtid="{D5CDD505-2E9C-101B-9397-08002B2CF9AE}" pid="5" name="MSIP_Label_fbc029f1-7b6e-4e10-8282-fc5331153e31_SetDate">
    <vt:lpwstr>2024-10-07T02:52:11Z</vt:lpwstr>
  </property>
  <property fmtid="{D5CDD505-2E9C-101B-9397-08002B2CF9AE}" pid="6" name="MSIP_Label_fbc029f1-7b6e-4e10-8282-fc5331153e31_Method">
    <vt:lpwstr>Privileged</vt:lpwstr>
  </property>
  <property fmtid="{D5CDD505-2E9C-101B-9397-08002B2CF9AE}" pid="7" name="MSIP_Label_fbc029f1-7b6e-4e10-8282-fc5331153e31_Name">
    <vt:lpwstr>fbc029f1-7b6e-4e10-8282-fc5331153e31</vt:lpwstr>
  </property>
  <property fmtid="{D5CDD505-2E9C-101B-9397-08002B2CF9AE}" pid="8" name="MSIP_Label_fbc029f1-7b6e-4e10-8282-fc5331153e31_SiteId">
    <vt:lpwstr>37247798-f42c-42fd-8a37-d49c7128d36b</vt:lpwstr>
  </property>
  <property fmtid="{D5CDD505-2E9C-101B-9397-08002B2CF9AE}" pid="9" name="MSIP_Label_fbc029f1-7b6e-4e10-8282-fc5331153e31_ActionId">
    <vt:lpwstr>2430930d-7b49-42c0-be24-45fd8723ad50</vt:lpwstr>
  </property>
  <property fmtid="{D5CDD505-2E9C-101B-9397-08002B2CF9AE}" pid="10" name="MSIP_Label_fbc029f1-7b6e-4e10-8282-fc5331153e31_ContentBits">
    <vt:lpwstr>0</vt:lpwstr>
  </property>
  <property fmtid="{D5CDD505-2E9C-101B-9397-08002B2CF9AE}" pid="11" name="Folder_Number">
    <vt:lpwstr/>
  </property>
  <property fmtid="{D5CDD505-2E9C-101B-9397-08002B2CF9AE}" pid="12" name="Folder_Code">
    <vt:lpwstr/>
  </property>
  <property fmtid="{D5CDD505-2E9C-101B-9397-08002B2CF9AE}" pid="13" name="Folder_Name">
    <vt:lpwstr/>
  </property>
  <property fmtid="{D5CDD505-2E9C-101B-9397-08002B2CF9AE}" pid="14" name="Folder_Description">
    <vt:lpwstr/>
  </property>
  <property fmtid="{D5CDD505-2E9C-101B-9397-08002B2CF9AE}" pid="15" name="/Folder_Name/">
    <vt:lpwstr/>
  </property>
  <property fmtid="{D5CDD505-2E9C-101B-9397-08002B2CF9AE}" pid="16" name="/Folder_Description/">
    <vt:lpwstr/>
  </property>
  <property fmtid="{D5CDD505-2E9C-101B-9397-08002B2CF9AE}" pid="17" name="Folder_Version">
    <vt:lpwstr/>
  </property>
  <property fmtid="{D5CDD505-2E9C-101B-9397-08002B2CF9AE}" pid="18" name="Folder_VersionSeq">
    <vt:lpwstr/>
  </property>
  <property fmtid="{D5CDD505-2E9C-101B-9397-08002B2CF9AE}" pid="19" name="Folder_Manager">
    <vt:lpwstr/>
  </property>
  <property fmtid="{D5CDD505-2E9C-101B-9397-08002B2CF9AE}" pid="20" name="Folder_ManagerDesc">
    <vt:lpwstr/>
  </property>
  <property fmtid="{D5CDD505-2E9C-101B-9397-08002B2CF9AE}" pid="21" name="Folder_Storage">
    <vt:lpwstr/>
  </property>
  <property fmtid="{D5CDD505-2E9C-101B-9397-08002B2CF9AE}" pid="22" name="Folder_StorageDesc">
    <vt:lpwstr/>
  </property>
  <property fmtid="{D5CDD505-2E9C-101B-9397-08002B2CF9AE}" pid="23" name="Folder_Creator">
    <vt:lpwstr/>
  </property>
  <property fmtid="{D5CDD505-2E9C-101B-9397-08002B2CF9AE}" pid="24" name="Folder_CreatorDesc">
    <vt:lpwstr/>
  </property>
  <property fmtid="{D5CDD505-2E9C-101B-9397-08002B2CF9AE}" pid="25" name="Folder_CreateDate">
    <vt:lpwstr/>
  </property>
  <property fmtid="{D5CDD505-2E9C-101B-9397-08002B2CF9AE}" pid="26" name="Folder_Updater">
    <vt:lpwstr/>
  </property>
  <property fmtid="{D5CDD505-2E9C-101B-9397-08002B2CF9AE}" pid="27" name="Folder_UpdaterDesc">
    <vt:lpwstr/>
  </property>
  <property fmtid="{D5CDD505-2E9C-101B-9397-08002B2CF9AE}" pid="28" name="Folder_UpdateDate">
    <vt:lpwstr/>
  </property>
  <property fmtid="{D5CDD505-2E9C-101B-9397-08002B2CF9AE}" pid="29" name="Document_Number">
    <vt:lpwstr/>
  </property>
  <property fmtid="{D5CDD505-2E9C-101B-9397-08002B2CF9AE}" pid="30" name="Document_Name">
    <vt:lpwstr/>
  </property>
  <property fmtid="{D5CDD505-2E9C-101B-9397-08002B2CF9AE}" pid="31" name="Document_FileName">
    <vt:lpwstr/>
  </property>
  <property fmtid="{D5CDD505-2E9C-101B-9397-08002B2CF9AE}" pid="32" name="Document_Version">
    <vt:lpwstr/>
  </property>
  <property fmtid="{D5CDD505-2E9C-101B-9397-08002B2CF9AE}" pid="33" name="Document_VersionSeq">
    <vt:lpwstr/>
  </property>
  <property fmtid="{D5CDD505-2E9C-101B-9397-08002B2CF9AE}" pid="34" name="Document_Creator">
    <vt:lpwstr/>
  </property>
  <property fmtid="{D5CDD505-2E9C-101B-9397-08002B2CF9AE}" pid="35" name="Document_CreatorDesc">
    <vt:lpwstr/>
  </property>
  <property fmtid="{D5CDD505-2E9C-101B-9397-08002B2CF9AE}" pid="36" name="Document_CreateDate">
    <vt:lpwstr/>
  </property>
  <property fmtid="{D5CDD505-2E9C-101B-9397-08002B2CF9AE}" pid="37" name="Document_Updater">
    <vt:lpwstr/>
  </property>
  <property fmtid="{D5CDD505-2E9C-101B-9397-08002B2CF9AE}" pid="38" name="Document_UpdaterDesc">
    <vt:lpwstr/>
  </property>
  <property fmtid="{D5CDD505-2E9C-101B-9397-08002B2CF9AE}" pid="39" name="Document_UpdateDate">
    <vt:lpwstr/>
  </property>
  <property fmtid="{D5CDD505-2E9C-101B-9397-08002B2CF9AE}" pid="40" name="Document_Size">
    <vt:lpwstr/>
  </property>
  <property fmtid="{D5CDD505-2E9C-101B-9397-08002B2CF9AE}" pid="41" name="Document_Storage">
    <vt:lpwstr/>
  </property>
  <property fmtid="{D5CDD505-2E9C-101B-9397-08002B2CF9AE}" pid="42" name="Document_StorageDesc">
    <vt:lpwstr/>
  </property>
  <property fmtid="{D5CDD505-2E9C-101B-9397-08002B2CF9AE}" pid="43" name="Document_Department">
    <vt:lpwstr/>
  </property>
  <property fmtid="{D5CDD505-2E9C-101B-9397-08002B2CF9AE}" pid="44" name="Document_DepartmentDesc">
    <vt:lpwstr/>
  </property>
  <property fmtid="{D5CDD505-2E9C-101B-9397-08002B2CF9AE}" pid="45" name="ClassificationContentMarkingFooterShapeIds">
    <vt:lpwstr>158b1204,688a1f2d,63cd032,117a951c,442ce483,77047d1c,79b44aea,1dd33681,783d08d,66f4fcee,4062e4d7,7378ee2,211a59a9,6e7ac016,75d96579,125554f3,67cfcc90,4dd9f5,313d0618,46fada67,39050678,10aec578,7a47ea29</vt:lpwstr>
  </property>
  <property fmtid="{D5CDD505-2E9C-101B-9397-08002B2CF9AE}" pid="46" name="ClassificationContentMarkingFooterFontProps">
    <vt:lpwstr>#7f7f7f,7,Century Gothic</vt:lpwstr>
  </property>
  <property fmtid="{D5CDD505-2E9C-101B-9397-08002B2CF9AE}" pid="47" name="ClassificationContentMarkingFooterText">
    <vt:lpwstr>PUBLIC</vt:lpwstr>
  </property>
  <property fmtid="{D5CDD505-2E9C-101B-9397-08002B2CF9AE}" pid="48" name="ClassificationContentMarkingFooterShapeIds-1">
    <vt:lpwstr>4f0163eb,698182dc,15a92860,66d3111a,88d9608,6fe743e1,72992e7,124dd4ad,36fa49de,56e6e1e6,6a30c634,567295be,489861c3,2460f7c4,1c19e04b,77601ef2,63d27994,60256fc5,69df3356,cd54b47,17ed1731,3d7a62b2,291787a3</vt:lpwstr>
  </property>
  <property fmtid="{D5CDD505-2E9C-101B-9397-08002B2CF9AE}" pid="49" name="ClassificationContentMarkingFooterShapeIds-2">
    <vt:lpwstr>54d1b54e,56397a31,3e04388,5a5e2391,76e81c06,3d35c626,184340bb,5ea17be3,4b921c83,64179b15,68415c82,12b6f494</vt:lpwstr>
  </property>
</Properties>
</file>